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58FCF">
      <w:pPr>
        <w:widowControl/>
        <w:spacing w:before="1404" w:beforeLines="450" w:after="312" w:afterLines="100"/>
        <w:jc w:val="both"/>
        <w:rPr>
          <w:rFonts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799080"/>
            <wp:effectExtent l="0" t="0" r="0" b="5080"/>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2799080"/>
                    </a:xfrm>
                    <a:prstGeom prst="rect">
                      <a:avLst/>
                    </a:prstGeom>
                  </pic:spPr>
                </pic:pic>
              </a:graphicData>
            </a:graphic>
          </wp:anchor>
        </w:drawing>
      </w:r>
    </w:p>
    <w:p w14:paraId="739724FF">
      <w:pPr>
        <w:widowControl/>
        <w:spacing w:before="1404" w:beforeLines="450" w:after="312" w:afterLines="100"/>
        <w:ind w:firstLine="1044"/>
        <w:jc w:val="center"/>
        <w:rPr>
          <w:rFonts w:hint="eastAsia" w:ascii="黑体" w:hAnsi="黑体" w:eastAsia="黑体" w:cs="宋体"/>
          <w:b/>
          <w:bCs/>
          <w:sz w:val="52"/>
          <w:szCs w:val="36"/>
        </w:rPr>
      </w:pPr>
    </w:p>
    <w:p w14:paraId="356D93E5">
      <w:pPr>
        <w:widowControl/>
        <w:spacing w:before="1404" w:beforeLines="450" w:after="312" w:afterLines="100"/>
        <w:ind w:firstLine="1044"/>
        <w:jc w:val="center"/>
        <w:rPr>
          <w:rFonts w:ascii="黑体" w:hAnsi="黑体" w:eastAsia="黑体" w:cs="宋体"/>
          <w:b/>
          <w:bCs/>
          <w:sz w:val="52"/>
          <w:szCs w:val="36"/>
        </w:rPr>
      </w:pPr>
      <w:r>
        <w:rPr>
          <w:rFonts w:hint="eastAsia" w:ascii="黑体" w:hAnsi="黑体" w:eastAsia="黑体" w:cs="宋体"/>
          <w:b/>
          <w:bCs/>
          <w:sz w:val="52"/>
          <w:szCs w:val="36"/>
        </w:rPr>
        <w:t>酒店管理与数字化运营专业</w:t>
      </w:r>
    </w:p>
    <w:p w14:paraId="2D4FD1F7">
      <w:pPr>
        <w:widowControl/>
        <w:spacing w:before="156" w:beforeLines="50" w:after="156" w:afterLines="50"/>
        <w:ind w:firstLine="1124"/>
        <w:jc w:val="center"/>
        <w:rPr>
          <w:rFonts w:ascii="宋体" w:hAnsi="宋体" w:cs="宋体"/>
          <w:b/>
          <w:bCs/>
          <w:sz w:val="36"/>
          <w:szCs w:val="36"/>
        </w:rPr>
      </w:pPr>
      <w:r>
        <w:rPr>
          <w:rFonts w:hint="eastAsia" w:ascii="黑体" w:hAnsi="黑体" w:eastAsia="黑体" w:cs="宋体"/>
          <w:b/>
          <w:bCs/>
          <w:sz w:val="56"/>
          <w:szCs w:val="90"/>
        </w:rPr>
        <w:t>人才培养方案</w:t>
      </w:r>
    </w:p>
    <w:p w14:paraId="378BA162">
      <w:pPr>
        <w:widowControl/>
        <w:spacing w:before="156" w:beforeLines="50" w:after="156" w:afterLines="50"/>
        <w:ind w:firstLine="482"/>
        <w:jc w:val="center"/>
        <w:rPr>
          <w:rFonts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38E8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FC32B59">
            <w:pPr>
              <w:widowControl/>
              <w:adjustRightInd w:val="0"/>
              <w:snapToGrid w:val="0"/>
              <w:ind w:firstLine="562"/>
              <w:jc w:val="center"/>
              <w:rPr>
                <w:rFonts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645715AD">
            <w:pPr>
              <w:widowControl/>
              <w:jc w:val="center"/>
              <w:rPr>
                <w:rFonts w:ascii="宋体" w:hAnsi="宋体" w:cs="宋体"/>
                <w:b/>
                <w:bCs/>
                <w:sz w:val="24"/>
                <w:szCs w:val="24"/>
              </w:rPr>
            </w:pPr>
            <w:r>
              <w:rPr>
                <w:rFonts w:hint="eastAsia" w:ascii="宋体" w:hAnsi="宋体" w:cs="宋体"/>
                <w:b/>
                <w:bCs/>
                <w:sz w:val="24"/>
                <w:szCs w:val="24"/>
              </w:rPr>
              <w:t>商学院</w:t>
            </w:r>
          </w:p>
        </w:tc>
      </w:tr>
      <w:tr w14:paraId="3188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96C11B3">
            <w:pPr>
              <w:widowControl/>
              <w:adjustRightInd w:val="0"/>
              <w:snapToGrid w:val="0"/>
              <w:ind w:firstLine="562"/>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52B69E5D">
            <w:pPr>
              <w:widowControl/>
              <w:jc w:val="center"/>
              <w:rPr>
                <w:rFonts w:ascii="宋体" w:hAnsi="宋体" w:cs="宋体"/>
                <w:b/>
                <w:bCs/>
                <w:sz w:val="24"/>
                <w:szCs w:val="24"/>
              </w:rPr>
            </w:pPr>
            <w:r>
              <w:rPr>
                <w:rFonts w:hint="eastAsia" w:ascii="宋体" w:hAnsi="宋体" w:cs="宋体"/>
                <w:b/>
                <w:bCs/>
                <w:sz w:val="24"/>
                <w:szCs w:val="24"/>
              </w:rPr>
              <w:t>章亢亢</w:t>
            </w:r>
          </w:p>
        </w:tc>
      </w:tr>
      <w:tr w14:paraId="79C8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A10931E">
            <w:pPr>
              <w:widowControl/>
              <w:adjustRightInd w:val="0"/>
              <w:snapToGrid w:val="0"/>
              <w:ind w:firstLine="562"/>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35FCD4A7">
            <w:pPr>
              <w:widowControl/>
              <w:ind w:firstLine="1325" w:firstLineChars="550"/>
              <w:jc w:val="both"/>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9A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070FE36E">
            <w:pPr>
              <w:widowControl/>
              <w:adjustRightInd w:val="0"/>
              <w:snapToGrid w:val="0"/>
              <w:ind w:firstLine="562"/>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1B73E6A0">
            <w:pPr>
              <w:widowControl/>
              <w:jc w:val="center"/>
              <w:rPr>
                <w:rFonts w:ascii="宋体" w:hAnsi="宋体" w:cs="宋体"/>
                <w:b/>
                <w:bCs/>
                <w:sz w:val="24"/>
                <w:szCs w:val="24"/>
              </w:rPr>
            </w:pPr>
            <w:r>
              <w:rPr>
                <w:rFonts w:hint="eastAsia" w:ascii="宋体" w:hAnsi="宋体" w:cs="宋体"/>
                <w:b/>
                <w:bCs/>
                <w:sz w:val="24"/>
                <w:szCs w:val="24"/>
              </w:rPr>
              <w:t>2025年6月</w:t>
            </w:r>
          </w:p>
        </w:tc>
      </w:tr>
    </w:tbl>
    <w:p w14:paraId="406D350F">
      <w:pPr>
        <w:widowControl/>
        <w:spacing w:before="156" w:beforeLines="50" w:after="156" w:afterLines="50"/>
        <w:ind w:firstLine="723"/>
        <w:jc w:val="center"/>
        <w:rPr>
          <w:rFonts w:ascii="宋体" w:hAnsi="宋体" w:cs="宋体"/>
          <w:b/>
          <w:bCs/>
          <w:sz w:val="36"/>
          <w:szCs w:val="36"/>
        </w:rPr>
      </w:pPr>
    </w:p>
    <w:p w14:paraId="360E0903">
      <w:pPr>
        <w:widowControl/>
        <w:spacing w:before="156" w:beforeLines="50"/>
        <w:ind w:firstLine="562"/>
        <w:jc w:val="center"/>
        <w:rPr>
          <w:rFonts w:ascii="宋体" w:hAnsi="宋体" w:cs="宋体"/>
          <w:b/>
          <w:bCs/>
          <w:sz w:val="28"/>
          <w:szCs w:val="36"/>
        </w:rPr>
      </w:pPr>
      <w:r>
        <w:rPr>
          <w:rFonts w:hint="eastAsia" w:ascii="宋体" w:hAnsi="宋体" w:cs="宋体"/>
          <w:b/>
          <w:bCs/>
          <w:sz w:val="28"/>
          <w:szCs w:val="36"/>
        </w:rPr>
        <w:t>合肥滨湖职业技术学院教务处制</w:t>
      </w:r>
    </w:p>
    <w:p w14:paraId="750D05C8">
      <w:pPr>
        <w:ind w:firstLine="562"/>
        <w:jc w:val="center"/>
        <w:rPr>
          <w:rFonts w:ascii="黑体" w:hAnsi="黑体" w:eastAsia="黑体" w:cs="宋体"/>
          <w:b/>
          <w:bCs/>
          <w:sz w:val="52"/>
          <w:szCs w:val="36"/>
        </w:rPr>
        <w:sectPr>
          <w:pgSz w:w="11906" w:h="16838"/>
          <w:pgMar w:top="1440" w:right="1800" w:bottom="1440" w:left="1800" w:header="851" w:footer="992" w:gutter="0"/>
          <w:cols w:space="425" w:num="1"/>
          <w:docGrid w:type="lines" w:linePitch="312" w:charSpace="0"/>
        </w:sectPr>
      </w:pPr>
      <w:r>
        <w:rPr>
          <w:rFonts w:hint="eastAsia" w:ascii="宋体" w:hAnsi="宋体" w:cs="宋体"/>
          <w:b/>
          <w:bCs/>
          <w:sz w:val="28"/>
          <w:szCs w:val="36"/>
        </w:rPr>
        <w:t>二〇二五年六月</w:t>
      </w:r>
    </w:p>
    <w:p w14:paraId="4A380C5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ascii="方正公文小标宋" w:hAnsi="方正公文小标宋" w:eastAsia="方正公文小标宋" w:cs="方正公文小标宋"/>
          <w:sz w:val="44"/>
          <w:szCs w:val="44"/>
        </w:rPr>
      </w:pPr>
      <w:bookmarkStart w:id="0" w:name="_Toc4969"/>
      <w:r>
        <w:rPr>
          <w:rFonts w:hint="eastAsia" w:ascii="方正公文小标宋" w:hAnsi="方正公文小标宋" w:eastAsia="方正公文小标宋" w:cs="方正公文小标宋"/>
          <w:sz w:val="44"/>
          <w:szCs w:val="44"/>
        </w:rPr>
        <w:t>酒店管理与数字化运营专业人才培养方案</w:t>
      </w:r>
      <w:bookmarkEnd w:id="0"/>
    </w:p>
    <w:p w14:paraId="6EB8EC86">
      <w:pPr>
        <w:overflowPunct w:val="0"/>
        <w:adjustRightInd w:val="0"/>
        <w:ind w:firstLine="640" w:firstLineChars="200"/>
        <w:rPr>
          <w:rFonts w:eastAsia="黑体"/>
          <w:szCs w:val="32"/>
        </w:rPr>
      </w:pPr>
      <w:r>
        <w:rPr>
          <w:rFonts w:hint="eastAsia" w:eastAsia="黑体"/>
          <w:szCs w:val="32"/>
        </w:rPr>
        <w:t>一、专业名称及代码</w:t>
      </w:r>
    </w:p>
    <w:p w14:paraId="04C666E4">
      <w:pPr>
        <w:widowControl/>
        <w:jc w:val="left"/>
        <w:rPr>
          <w:rFonts w:ascii="仿宋" w:hAnsi="仿宋" w:eastAsia="仿宋" w:cs="仿宋"/>
          <w:szCs w:val="32"/>
        </w:rPr>
      </w:pPr>
      <w:r>
        <w:rPr>
          <w:rFonts w:hint="eastAsia" w:ascii="仿宋_GB2312"/>
          <w:szCs w:val="32"/>
        </w:rPr>
        <w:t xml:space="preserve">    </w:t>
      </w:r>
      <w:r>
        <w:rPr>
          <w:rFonts w:hint="eastAsia" w:ascii="仿宋_GB2312" w:hAnsi="Times New Roman" w:cs="Times New Roman"/>
          <w:szCs w:val="32"/>
        </w:rPr>
        <w:t>专业名称：酒店管理与数字化运营</w:t>
      </w:r>
    </w:p>
    <w:p w14:paraId="0221CEA8">
      <w:pPr>
        <w:overflowPunct w:val="0"/>
        <w:adjustRightInd w:val="0"/>
        <w:rPr>
          <w:rFonts w:ascii="仿宋_GB2312"/>
          <w:szCs w:val="32"/>
        </w:rPr>
      </w:pPr>
      <w:r>
        <w:rPr>
          <w:rFonts w:hint="eastAsia" w:ascii="仿宋_GB2312"/>
          <w:szCs w:val="32"/>
        </w:rPr>
        <w:t xml:space="preserve">    专业代码：540106</w:t>
      </w:r>
    </w:p>
    <w:p w14:paraId="57B43041">
      <w:pPr>
        <w:overflowPunct w:val="0"/>
        <w:adjustRightInd w:val="0"/>
        <w:ind w:firstLine="640" w:firstLineChars="200"/>
        <w:rPr>
          <w:rFonts w:eastAsia="黑体"/>
          <w:szCs w:val="32"/>
        </w:rPr>
      </w:pPr>
      <w:r>
        <w:rPr>
          <w:rFonts w:hint="eastAsia" w:eastAsia="黑体"/>
          <w:szCs w:val="32"/>
        </w:rPr>
        <w:t>二、入学要求</w:t>
      </w:r>
    </w:p>
    <w:p w14:paraId="5489ACA6">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4FEB146D">
      <w:pPr>
        <w:overflowPunct w:val="0"/>
        <w:adjustRightInd w:val="0"/>
        <w:ind w:firstLine="640" w:firstLineChars="200"/>
        <w:rPr>
          <w:rFonts w:eastAsia="黑体"/>
          <w:szCs w:val="32"/>
        </w:rPr>
      </w:pPr>
      <w:r>
        <w:rPr>
          <w:rFonts w:hint="eastAsia" w:eastAsia="黑体"/>
          <w:szCs w:val="32"/>
        </w:rPr>
        <w:t>三、修业年限</w:t>
      </w:r>
    </w:p>
    <w:p w14:paraId="5E09460C">
      <w:pPr>
        <w:overflowPunct w:val="0"/>
        <w:adjustRightInd w:val="0"/>
        <w:ind w:firstLine="640" w:firstLineChars="200"/>
        <w:rPr>
          <w:rFonts w:ascii="仿宋_GB2312"/>
          <w:szCs w:val="32"/>
        </w:rPr>
      </w:pPr>
      <w:r>
        <w:rPr>
          <w:rFonts w:hint="eastAsia" w:ascii="仿宋_GB2312"/>
          <w:szCs w:val="32"/>
        </w:rPr>
        <w:t>三年</w:t>
      </w:r>
    </w:p>
    <w:p w14:paraId="0BF3CA0C">
      <w:pPr>
        <w:overflowPunct w:val="0"/>
        <w:adjustRightInd w:val="0"/>
        <w:ind w:firstLine="640" w:firstLineChars="200"/>
        <w:rPr>
          <w:rFonts w:eastAsia="黑体"/>
          <w:szCs w:val="32"/>
        </w:rPr>
      </w:pPr>
      <w:r>
        <w:rPr>
          <w:rFonts w:hint="eastAsia" w:eastAsia="黑体"/>
          <w:szCs w:val="32"/>
        </w:rPr>
        <w:t>四、职业面向</w:t>
      </w:r>
    </w:p>
    <w:p w14:paraId="194014C9">
      <w:pPr>
        <w:spacing w:line="360" w:lineRule="auto"/>
        <w:ind w:firstLine="643" w:firstLineChars="200"/>
        <w:rPr>
          <w:rFonts w:ascii="楷体_GB2312" w:hAnsi="楷体_GB2312" w:eastAsia="楷体_GB2312" w:cs="楷体_GB2312"/>
          <w:b/>
          <w:bCs/>
        </w:rPr>
      </w:pPr>
      <w:r>
        <w:rPr>
          <w:rFonts w:hint="eastAsia" w:ascii="楷体_GB2312" w:hAnsi="楷体_GB2312" w:eastAsia="楷体_GB2312" w:cs="楷体_GB2312"/>
          <w:b/>
          <w:bCs/>
        </w:rPr>
        <w:t>（一）职业面向</w:t>
      </w:r>
    </w:p>
    <w:p w14:paraId="221B760F">
      <w:pPr>
        <w:spacing w:line="400" w:lineRule="exact"/>
        <w:ind w:firstLine="643"/>
        <w:jc w:val="center"/>
        <w:rPr>
          <w:rFonts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980"/>
        <w:gridCol w:w="3225"/>
        <w:gridCol w:w="1481"/>
        <w:gridCol w:w="2015"/>
      </w:tblGrid>
      <w:tr w14:paraId="08EEA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2BC15E16">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09F0E38B">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41759809">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980" w:type="dxa"/>
            <w:vAlign w:val="center"/>
          </w:tcPr>
          <w:p w14:paraId="7EF93BAF">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w:t>
            </w:r>
            <w:r>
              <w:rPr>
                <w:rFonts w:hint="eastAsia" w:ascii="仿宋" w:hAnsi="仿宋" w:eastAsia="仿宋" w:cs="仿宋"/>
                <w:b/>
                <w:kern w:val="0"/>
                <w:sz w:val="24"/>
                <w:szCs w:val="18"/>
                <w:lang w:val="en-US" w:eastAsia="zh-CN"/>
              </w:rPr>
              <w:t>业(</w:t>
            </w:r>
            <w:r>
              <w:rPr>
                <w:rFonts w:hint="eastAsia" w:ascii="仿宋" w:hAnsi="仿宋" w:eastAsia="仿宋" w:cs="仿宋"/>
                <w:b/>
                <w:kern w:val="0"/>
                <w:sz w:val="24"/>
                <w:szCs w:val="18"/>
              </w:rPr>
              <w:t>代码）</w:t>
            </w:r>
          </w:p>
        </w:tc>
        <w:tc>
          <w:tcPr>
            <w:tcW w:w="3225" w:type="dxa"/>
            <w:vAlign w:val="center"/>
          </w:tcPr>
          <w:p w14:paraId="54DE1DA2">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3E5BD9E6">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481" w:type="dxa"/>
            <w:vAlign w:val="center"/>
          </w:tcPr>
          <w:p w14:paraId="7D9C2FC3">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015" w:type="dxa"/>
            <w:vAlign w:val="center"/>
          </w:tcPr>
          <w:p w14:paraId="66D99C14">
            <w:pPr>
              <w:ind w:firstLine="0" w:firstLineChars="0"/>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5119C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5" w:hRule="exact"/>
        </w:trPr>
        <w:tc>
          <w:tcPr>
            <w:tcW w:w="1073" w:type="dxa"/>
            <w:shd w:val="clear" w:color="auto" w:fill="auto"/>
            <w:vAlign w:val="center"/>
          </w:tcPr>
          <w:p w14:paraId="313A434F">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旅游大类（54）</w:t>
            </w:r>
          </w:p>
          <w:p w14:paraId="16E68E59">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p>
        </w:tc>
        <w:tc>
          <w:tcPr>
            <w:tcW w:w="1156" w:type="dxa"/>
            <w:shd w:val="clear" w:color="auto" w:fill="auto"/>
            <w:vAlign w:val="center"/>
          </w:tcPr>
          <w:p w14:paraId="5BD3F2A5">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旅游类（5401）</w:t>
            </w:r>
          </w:p>
          <w:p w14:paraId="52926F75">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p>
        </w:tc>
        <w:tc>
          <w:tcPr>
            <w:tcW w:w="980" w:type="dxa"/>
            <w:shd w:val="clear" w:color="auto" w:fill="auto"/>
            <w:vAlign w:val="center"/>
          </w:tcPr>
          <w:p w14:paraId="0A41B869">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住宿业</w:t>
            </w:r>
          </w:p>
          <w:p w14:paraId="5D0973DD">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（61）</w:t>
            </w:r>
          </w:p>
          <w:p w14:paraId="78A9EE75">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餐饮业</w:t>
            </w:r>
          </w:p>
          <w:p w14:paraId="2E25A940">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（62）</w:t>
            </w:r>
          </w:p>
          <w:p w14:paraId="320CE562">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p>
        </w:tc>
        <w:tc>
          <w:tcPr>
            <w:tcW w:w="3225" w:type="dxa"/>
            <w:shd w:val="clear" w:color="auto" w:fill="auto"/>
            <w:vAlign w:val="center"/>
          </w:tcPr>
          <w:p w14:paraId="5AC137C3">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前厅服务（4-03-01-01）</w:t>
            </w:r>
          </w:p>
          <w:p w14:paraId="179CDCAA">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客房服务员（4-03-01-02）</w:t>
            </w:r>
          </w:p>
          <w:p w14:paraId="589790A9">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旅店服务员（4-03-01-03）</w:t>
            </w:r>
          </w:p>
          <w:p w14:paraId="6CCDBB19">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餐厅服务员（4-03-02-05）</w:t>
            </w:r>
          </w:p>
          <w:p w14:paraId="4AC29295">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茶艺师（4-03-02-07）</w:t>
            </w:r>
          </w:p>
          <w:p w14:paraId="6E758C4D">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咖啡师（4-03-02-08）</w:t>
            </w:r>
          </w:p>
          <w:p w14:paraId="58F8BAAB">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调酒师（4-03-02-09）</w:t>
            </w:r>
          </w:p>
          <w:p w14:paraId="767D67F4">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调饮师（4-03-02-10）</w:t>
            </w:r>
          </w:p>
          <w:p w14:paraId="76C5A4EF">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侍酒师（4-03-02-12）</w:t>
            </w:r>
          </w:p>
          <w:p w14:paraId="5FC128AA">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宴会定制服务师（4-03-02-13）</w:t>
            </w:r>
          </w:p>
          <w:p w14:paraId="44BEB1BC">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其他住宿和餐饮服务人员（4-03-99）</w:t>
            </w:r>
          </w:p>
          <w:p w14:paraId="0D913E3A">
            <w:pPr>
              <w:pStyle w:val="18"/>
              <w:spacing w:before="65" w:line="187" w:lineRule="auto"/>
              <w:ind w:firstLine="0" w:firstLineChars="0"/>
              <w:jc w:val="center"/>
              <w:rPr>
                <w:rFonts w:hint="eastAsia"/>
                <w:color w:val="000000" w:themeColor="text1"/>
                <w:spacing w:val="3"/>
                <w:lang w:val="en-US" w:eastAsia="zh-CN"/>
                <w14:textFill>
                  <w14:solidFill>
                    <w14:schemeClr w14:val="tx1"/>
                  </w14:solidFill>
                </w14:textFill>
              </w:rPr>
            </w:pPr>
          </w:p>
        </w:tc>
        <w:tc>
          <w:tcPr>
            <w:tcW w:w="1481" w:type="dxa"/>
            <w:shd w:val="clear" w:color="auto" w:fill="auto"/>
            <w:vAlign w:val="center"/>
          </w:tcPr>
          <w:p w14:paraId="37DC2553">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酒店公关销售</w:t>
            </w:r>
          </w:p>
          <w:p w14:paraId="2F92839C">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前厅服务员及基层管理</w:t>
            </w:r>
          </w:p>
          <w:p w14:paraId="0AF36D78">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客房服务员及基层管理</w:t>
            </w:r>
          </w:p>
          <w:p w14:paraId="6E391C8B">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餐饮服务员及基层管理</w:t>
            </w:r>
          </w:p>
        </w:tc>
        <w:tc>
          <w:tcPr>
            <w:tcW w:w="2015" w:type="dxa"/>
            <w:shd w:val="clear" w:color="auto" w:fill="auto"/>
            <w:vAlign w:val="center"/>
          </w:tcPr>
          <w:p w14:paraId="56DDC7CA">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酒店运营管理</w:t>
            </w:r>
          </w:p>
          <w:p w14:paraId="51D4CEC7">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现代酒店服务质量管理</w:t>
            </w:r>
          </w:p>
          <w:p w14:paraId="7137F74D">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餐饮管理运行</w:t>
            </w:r>
          </w:p>
          <w:p w14:paraId="01610E2A">
            <w:pPr>
              <w:pStyle w:val="18"/>
              <w:spacing w:before="65" w:line="187" w:lineRule="auto"/>
              <w:ind w:firstLine="0" w:firstLineChars="0"/>
              <w:jc w:val="left"/>
              <w:rPr>
                <w:rFonts w:hint="eastAsia"/>
                <w:color w:val="000000" w:themeColor="text1"/>
                <w:spacing w:val="3"/>
                <w:lang w:val="en-US" w:eastAsia="zh-CN"/>
                <w14:textFill>
                  <w14:solidFill>
                    <w14:schemeClr w14:val="tx1"/>
                  </w14:solidFill>
                </w14:textFill>
              </w:rPr>
            </w:pPr>
          </w:p>
        </w:tc>
      </w:tr>
    </w:tbl>
    <w:p w14:paraId="117CEB78">
      <w:pPr>
        <w:spacing w:line="400" w:lineRule="exact"/>
        <w:ind w:firstLine="643"/>
        <w:jc w:val="center"/>
        <w:rPr>
          <w:rFonts w:ascii="仿宋" w:hAnsi="仿宋" w:eastAsia="仿宋" w:cs="仿宋"/>
          <w:b/>
          <w:szCs w:val="21"/>
        </w:rPr>
      </w:pPr>
    </w:p>
    <w:p w14:paraId="212A4663">
      <w:pPr>
        <w:spacing w:line="400" w:lineRule="exact"/>
        <w:ind w:firstLine="643"/>
        <w:jc w:val="center"/>
        <w:rPr>
          <w:rFonts w:ascii="仿宋" w:hAnsi="仿宋" w:eastAsia="仿宋" w:cs="仿宋"/>
          <w:b/>
          <w:szCs w:val="21"/>
        </w:rPr>
      </w:pPr>
    </w:p>
    <w:p w14:paraId="51DBB7B7">
      <w:pPr>
        <w:spacing w:line="400" w:lineRule="exact"/>
        <w:ind w:firstLine="643"/>
        <w:jc w:val="center"/>
        <w:rPr>
          <w:rFonts w:ascii="仿宋" w:hAnsi="仿宋" w:eastAsia="仿宋" w:cs="仿宋"/>
          <w:b/>
          <w:szCs w:val="21"/>
        </w:rPr>
      </w:pPr>
    </w:p>
    <w:p w14:paraId="770F1341">
      <w:pPr>
        <w:spacing w:line="400" w:lineRule="exact"/>
        <w:ind w:firstLine="643"/>
        <w:jc w:val="center"/>
        <w:rPr>
          <w:rFonts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2</w:t>
      </w:r>
      <w:r>
        <w:rPr>
          <w:rFonts w:ascii="仿宋" w:hAnsi="仿宋" w:eastAsia="仿宋" w:cs="仿宋"/>
          <w:b/>
          <w:szCs w:val="21"/>
        </w:rPr>
        <w:t>岗位能力分析表</w:t>
      </w:r>
    </w:p>
    <w:tbl>
      <w:tblPr>
        <w:tblStyle w:val="10"/>
        <w:tblpPr w:leftFromText="180" w:rightFromText="180" w:vertAnchor="text" w:horzAnchor="page" w:tblpX="1695" w:tblpY="20"/>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594"/>
        <w:gridCol w:w="2834"/>
        <w:gridCol w:w="3080"/>
      </w:tblGrid>
      <w:tr w14:paraId="617DF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10" w:type="dxa"/>
            <w:vAlign w:val="center"/>
          </w:tcPr>
          <w:p w14:paraId="1686F10D">
            <w:pPr>
              <w:ind w:firstLine="0" w:firstLineChars="0"/>
              <w:jc w:val="center"/>
              <w:rPr>
                <w:rFonts w:hint="eastAsia" w:ascii="仿宋" w:hAnsi="仿宋" w:eastAsia="仿宋" w:cs="仿宋"/>
                <w:b/>
                <w:kern w:val="0"/>
                <w:sz w:val="24"/>
                <w:szCs w:val="18"/>
                <w:lang w:val="en-US" w:eastAsia="zh-CN"/>
              </w:rPr>
            </w:pPr>
            <w:bookmarkStart w:id="1" w:name="_Hlk169661694"/>
            <w:r>
              <w:rPr>
                <w:rFonts w:hint="eastAsia" w:ascii="仿宋" w:hAnsi="仿宋" w:eastAsia="仿宋" w:cs="仿宋"/>
                <w:b/>
                <w:kern w:val="0"/>
                <w:sz w:val="24"/>
                <w:szCs w:val="18"/>
                <w:lang w:val="en-US" w:eastAsia="zh-CN"/>
              </w:rPr>
              <w:t>岗位名称</w:t>
            </w:r>
          </w:p>
        </w:tc>
        <w:tc>
          <w:tcPr>
            <w:tcW w:w="1594" w:type="dxa"/>
            <w:vAlign w:val="center"/>
          </w:tcPr>
          <w:p w14:paraId="3FBE5D9E">
            <w:pPr>
              <w:ind w:firstLine="0" w:firstLineChars="0"/>
              <w:jc w:val="center"/>
              <w:rPr>
                <w:rFonts w:hint="eastAsia"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vAlign w:val="center"/>
          </w:tcPr>
          <w:p w14:paraId="780F849D">
            <w:pPr>
              <w:ind w:firstLine="0" w:firstLineChars="0"/>
              <w:jc w:val="center"/>
              <w:rPr>
                <w:rFonts w:hint="eastAsia"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岗位能力要求</w:t>
            </w:r>
          </w:p>
        </w:tc>
        <w:tc>
          <w:tcPr>
            <w:tcW w:w="3080" w:type="dxa"/>
            <w:shd w:val="clear" w:color="auto" w:fill="auto"/>
            <w:vAlign w:val="center"/>
          </w:tcPr>
          <w:p w14:paraId="21D550DE">
            <w:pPr>
              <w:ind w:firstLine="0" w:firstLineChars="0"/>
              <w:jc w:val="center"/>
              <w:rPr>
                <w:rFonts w:hint="eastAsia"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对应课程</w:t>
            </w:r>
          </w:p>
        </w:tc>
      </w:tr>
      <w:tr w14:paraId="7C92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10" w:type="dxa"/>
            <w:vAlign w:val="center"/>
          </w:tcPr>
          <w:p w14:paraId="6CC0D5F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酒店公关销售</w:t>
            </w:r>
          </w:p>
        </w:tc>
        <w:tc>
          <w:tcPr>
            <w:tcW w:w="1594" w:type="dxa"/>
            <w:vAlign w:val="center"/>
          </w:tcPr>
          <w:p w14:paraId="2676834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① 客户需求分析与客户开发。 </w:t>
            </w:r>
          </w:p>
          <w:p w14:paraId="6280911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② 客户信息收集、处理及 客户价值分析。 </w:t>
            </w:r>
          </w:p>
          <w:p w14:paraId="4652569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③ 客户投诉处理及服务补救。 </w:t>
            </w:r>
          </w:p>
          <w:p w14:paraId="2CC5C3B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④ 酒店客户满意度管理</w:t>
            </w:r>
          </w:p>
          <w:p w14:paraId="75E7F32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834" w:type="dxa"/>
          </w:tcPr>
          <w:p w14:paraId="32AF254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掌握客户信息收集、线上及线下沟通的知识，具备客户管理和投诉处理的能力</w:t>
            </w:r>
          </w:p>
          <w:p w14:paraId="19A2A17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3080" w:type="dxa"/>
          </w:tcPr>
          <w:p w14:paraId="423A1A99">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酒店客户关系管理</w:t>
            </w:r>
          </w:p>
          <w:p w14:paraId="3D1BD65C">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酒店数字化营销</w:t>
            </w:r>
          </w:p>
          <w:p w14:paraId="08CD3784">
            <w:pPr>
              <w:keepNext w:val="0"/>
              <w:keepLines w:val="0"/>
              <w:widowControl/>
              <w:suppressLineNumbers w:val="0"/>
              <w:jc w:val="center"/>
              <w:textAlignment w:val="center"/>
              <w:rPr>
                <w:rFonts w:hint="default"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酒店收益管理</w:t>
            </w:r>
          </w:p>
        </w:tc>
      </w:tr>
      <w:tr w14:paraId="07C5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10" w:type="dxa"/>
            <w:vAlign w:val="center"/>
          </w:tcPr>
          <w:p w14:paraId="27A10AE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前厅服务员及基层管理</w:t>
            </w:r>
          </w:p>
        </w:tc>
        <w:tc>
          <w:tcPr>
            <w:tcW w:w="1594" w:type="dxa"/>
            <w:vAlign w:val="center"/>
          </w:tcPr>
          <w:p w14:paraId="0059770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① 总机及客房预订服务。 </w:t>
            </w:r>
          </w:p>
          <w:p w14:paraId="4D714C2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② 礼宾及总台接待服务。 </w:t>
            </w:r>
          </w:p>
          <w:p w14:paraId="7E099A9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③ 大堂及行政楼层服务。 </w:t>
            </w:r>
          </w:p>
          <w:p w14:paraId="4BC7EE6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④ 前厅客户数据分析及服务质量管理</w:t>
            </w:r>
          </w:p>
          <w:p w14:paraId="750C3D0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834" w:type="dxa"/>
          </w:tcPr>
          <w:p w14:paraId="4FDABC0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掌握前厅服务接待的程序和方法，具备前厅数字化管理的能力</w:t>
            </w:r>
          </w:p>
          <w:p w14:paraId="79A59A8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3080" w:type="dxa"/>
          </w:tcPr>
          <w:p w14:paraId="5EDF27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前厅服务与数字化运营</w:t>
            </w:r>
          </w:p>
          <w:p w14:paraId="2E5077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旅游职业礼仪</w:t>
            </w:r>
          </w:p>
          <w:p w14:paraId="72308492">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沟通技巧</w:t>
            </w:r>
          </w:p>
          <w:p w14:paraId="4228D97D">
            <w:pPr>
              <w:keepNext w:val="0"/>
              <w:keepLines w:val="0"/>
              <w:widowControl/>
              <w:suppressLineNumbers w:val="0"/>
              <w:jc w:val="center"/>
              <w:textAlignment w:val="center"/>
              <w:rPr>
                <w:rFonts w:hint="default"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酒店英语</w:t>
            </w:r>
          </w:p>
        </w:tc>
      </w:tr>
      <w:tr w14:paraId="0460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10" w:type="dxa"/>
            <w:vAlign w:val="center"/>
          </w:tcPr>
          <w:p w14:paraId="1238F29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客房服务员及基层管理</w:t>
            </w:r>
          </w:p>
        </w:tc>
        <w:tc>
          <w:tcPr>
            <w:tcW w:w="1594" w:type="dxa"/>
            <w:vAlign w:val="center"/>
          </w:tcPr>
          <w:p w14:paraId="75CC40D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① 客房清扫和楼层服务。 </w:t>
            </w:r>
          </w:p>
          <w:p w14:paraId="7633EB4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② 布草洗涤及洗衣房运转。 </w:t>
            </w:r>
          </w:p>
          <w:p w14:paraId="1264F6D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③ 公共区域清洁与日常保养。 </w:t>
            </w:r>
          </w:p>
          <w:p w14:paraId="7F4AA57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④ 客房安全、质量管理及在线运营</w:t>
            </w:r>
          </w:p>
          <w:p w14:paraId="13749A5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834" w:type="dxa"/>
          </w:tcPr>
          <w:p w14:paraId="08986D1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掌握酒店客房服务及运转的基本知识，具备客房接待、智能客控系统应用及数字化管理的能力</w:t>
            </w:r>
          </w:p>
          <w:p w14:paraId="60F8A29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3080" w:type="dxa"/>
          </w:tcPr>
          <w:p w14:paraId="4F4D82F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客房服务与数字化运营</w:t>
            </w:r>
          </w:p>
          <w:p w14:paraId="2C827DF3">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沟通技巧</w:t>
            </w:r>
          </w:p>
          <w:p w14:paraId="790DF8F3">
            <w:pPr>
              <w:keepNext w:val="0"/>
              <w:keepLines w:val="0"/>
              <w:widowControl/>
              <w:suppressLineNumbers w:val="0"/>
              <w:jc w:val="center"/>
              <w:textAlignment w:val="center"/>
              <w:rPr>
                <w:rFonts w:hint="default"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服务心理学</w:t>
            </w:r>
          </w:p>
        </w:tc>
      </w:tr>
      <w:tr w14:paraId="6A56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510" w:type="dxa"/>
            <w:vAlign w:val="center"/>
          </w:tcPr>
          <w:p w14:paraId="7C72896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餐饮服务员及基层管理</w:t>
            </w:r>
          </w:p>
        </w:tc>
        <w:tc>
          <w:tcPr>
            <w:tcW w:w="1594" w:type="dxa"/>
            <w:vAlign w:val="center"/>
          </w:tcPr>
          <w:p w14:paraId="45B0808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① 中西餐预订、值台、服 </w:t>
            </w:r>
          </w:p>
          <w:p w14:paraId="1CF9E92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务及宴会设计。 </w:t>
            </w:r>
          </w:p>
          <w:p w14:paraId="4EDDF92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② 鸡尾酒调制与侍酒服务。 </w:t>
            </w:r>
          </w:p>
          <w:p w14:paraId="50771AC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③ 餐厅活动策划、预算、成本控制、在线经营与分析、服务质量控制等</w:t>
            </w:r>
          </w:p>
          <w:p w14:paraId="1D3005D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834" w:type="dxa"/>
          </w:tcPr>
          <w:p w14:paraId="32D979E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掌握餐厅服务的基本程序和方法、酒水基本知识，具备中西餐、酒水服务以及餐厅数字化运营的能力</w:t>
            </w:r>
          </w:p>
          <w:p w14:paraId="72305D3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3080" w:type="dxa"/>
          </w:tcPr>
          <w:p w14:paraId="7C7B06E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餐饮服务与数字化运营</w:t>
            </w:r>
          </w:p>
          <w:p w14:paraId="35A1D661">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沟通技巧</w:t>
            </w:r>
          </w:p>
          <w:p w14:paraId="12CC0BE6">
            <w:pPr>
              <w:keepNext w:val="0"/>
              <w:keepLines w:val="0"/>
              <w:widowControl/>
              <w:suppressLineNumbers w:val="0"/>
              <w:jc w:val="center"/>
              <w:textAlignment w:val="center"/>
              <w:rPr>
                <w:rFonts w:hint="default"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酒店数字化运营概论</w:t>
            </w:r>
          </w:p>
        </w:tc>
      </w:tr>
      <w:tr w14:paraId="7A62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510" w:type="dxa"/>
            <w:vAlign w:val="center"/>
          </w:tcPr>
          <w:p w14:paraId="4D44F87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酒店人力资源管理</w:t>
            </w:r>
          </w:p>
          <w:p w14:paraId="68CBD2F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594" w:type="dxa"/>
            <w:vAlign w:val="center"/>
          </w:tcPr>
          <w:p w14:paraId="4AFE9AA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① 酒店员工配置。 </w:t>
            </w:r>
          </w:p>
          <w:p w14:paraId="37CD917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② 酒店员工招聘。 </w:t>
            </w:r>
          </w:p>
          <w:p w14:paraId="1AAF0BE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③ 酒店员工培训。 </w:t>
            </w:r>
          </w:p>
          <w:p w14:paraId="2A6C0F1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④ 酒店员工绩效考核。 </w:t>
            </w:r>
          </w:p>
          <w:p w14:paraId="5F6984B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⑤ 酒店员工薪酬与福利管理。 </w:t>
            </w:r>
          </w:p>
          <w:p w14:paraId="7CE9BFB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⑥ 酒店劳动关系管理。</w:t>
            </w:r>
          </w:p>
          <w:p w14:paraId="490BFC7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2834" w:type="dxa"/>
          </w:tcPr>
          <w:p w14:paraId="3B08671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掌握酒店人力资源管理的理论基础，具备组织架构设计、工作分析、员工招聘与培训、薪酬体系设计、绩效考核和劳动合同管理、劳动争议处理等能力</w:t>
            </w:r>
          </w:p>
          <w:p w14:paraId="247917C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3080" w:type="dxa"/>
          </w:tcPr>
          <w:p w14:paraId="433F11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酒店人力资源管理</w:t>
            </w:r>
          </w:p>
          <w:p w14:paraId="36E80EE2">
            <w:pPr>
              <w:keepNext w:val="0"/>
              <w:keepLines w:val="0"/>
              <w:widowControl/>
              <w:suppressLineNumbers w:val="0"/>
              <w:jc w:val="center"/>
              <w:textAlignment w:val="center"/>
              <w:rPr>
                <w:rFonts w:hint="eastAsia"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管理学基础</w:t>
            </w:r>
          </w:p>
          <w:p w14:paraId="031EF633">
            <w:pPr>
              <w:keepNext w:val="0"/>
              <w:keepLines w:val="0"/>
              <w:widowControl/>
              <w:suppressLineNumbers w:val="0"/>
              <w:jc w:val="center"/>
              <w:textAlignment w:val="center"/>
              <w:rPr>
                <w:rFonts w:hint="default" w:ascii="仿宋_GB2312" w:hAnsi="仿宋_GB2312" w:cs="仿宋_GB2312"/>
                <w:i w:val="0"/>
                <w:iCs w:val="0"/>
                <w:color w:val="000000"/>
                <w:kern w:val="0"/>
                <w:sz w:val="18"/>
                <w:szCs w:val="18"/>
                <w:u w:val="none"/>
                <w:lang w:val="en-US" w:eastAsia="zh-CN" w:bidi="ar"/>
              </w:rPr>
            </w:pPr>
            <w:r>
              <w:rPr>
                <w:rFonts w:hint="eastAsia" w:ascii="仿宋_GB2312" w:hAnsi="仿宋_GB2312" w:cs="仿宋_GB2312"/>
                <w:i w:val="0"/>
                <w:iCs w:val="0"/>
                <w:color w:val="000000"/>
                <w:kern w:val="0"/>
                <w:sz w:val="18"/>
                <w:szCs w:val="18"/>
                <w:u w:val="none"/>
                <w:lang w:val="en-US" w:eastAsia="zh-CN" w:bidi="ar"/>
              </w:rPr>
              <w:t>酒店大数据应用与分析</w:t>
            </w:r>
          </w:p>
        </w:tc>
      </w:tr>
      <w:bookmarkEnd w:id="1"/>
    </w:tbl>
    <w:p w14:paraId="3DECA8E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p w14:paraId="37D7E573">
      <w:pPr>
        <w:overflowPunct w:val="0"/>
        <w:adjustRightInd w:val="0"/>
        <w:ind w:firstLine="640" w:firstLineChars="200"/>
        <w:rPr>
          <w:rFonts w:eastAsia="黑体"/>
          <w:szCs w:val="32"/>
        </w:rPr>
      </w:pPr>
      <w:r>
        <w:rPr>
          <w:rFonts w:hint="eastAsia" w:eastAsia="黑体"/>
          <w:szCs w:val="32"/>
        </w:rPr>
        <w:t>五、培养目标及规格</w:t>
      </w:r>
    </w:p>
    <w:p w14:paraId="52E531E1">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（一）培养目标</w:t>
      </w:r>
    </w:p>
    <w:p w14:paraId="6BD5955F">
      <w:pPr>
        <w:overflowPunct w:val="0"/>
        <w:adjustRightInd w:val="0"/>
        <w:ind w:firstLine="420" w:firstLineChars="200"/>
        <w:rPr>
          <w:rFonts w:hint="eastAsia" w:ascii="仿宋_GB2312" w:hAnsi="___WRD_EMBED_SUB_40" w:cs="___WRD_EMBED_SUB_40"/>
        </w:rPr>
      </w:pPr>
      <w:r>
        <w:rPr>
          <w:rFonts w:hint="eastAsia" w:ascii="宋体" w:hAnsi="宋体" w:eastAsia="宋体" w:cs="宋体"/>
          <w:color w:val="000000"/>
          <w:kern w:val="0"/>
          <w:sz w:val="21"/>
          <w:szCs w:val="21"/>
          <w:lang w:bidi="ar"/>
        </w:rPr>
        <w:t xml:space="preserve"> </w:t>
      </w:r>
      <w:r>
        <w:rPr>
          <w:rFonts w:hint="eastAsia" w:ascii="仿宋_GB2312" w:hAnsi="___WRD_EMBED_SUB_40" w:cs="___WRD_EMBED_SUB_40"/>
        </w:rPr>
        <w:t xml:space="preserve"> 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数字化思维和技术应用能力，具备职业综合素质和行动能力，面向住宿业、餐饮业行业的旅店服务员、茶艺师、宴会定制服务师、其他住宿和餐饮服务人员 等岗位群，能够从事酒店、餐饮民宿、邮轮以及其他住宿新业态和高端接待业的服务、数字化运营与管理工作的高技能人才。</w:t>
      </w:r>
    </w:p>
    <w:p w14:paraId="499966DC">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（二）培养规格</w:t>
      </w:r>
    </w:p>
    <w:p w14:paraId="73C2E016">
      <w:pPr>
        <w:overflowPunct w:val="0"/>
        <w:adjustRightInd w:val="0"/>
        <w:ind w:firstLine="640" w:firstLineChars="20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226429EF">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（1）坚定拥护中国共产党领导和中国特色社会主义制度，以习近平新时代中国特色社会主义思想为指导，践行社会主义核心价值观，具有坚定的理想信念、深厚的爱国情感和中华民族自豪感； </w:t>
      </w:r>
    </w:p>
    <w:p w14:paraId="2AFF8E51">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 </w:t>
      </w:r>
    </w:p>
    <w:p w14:paraId="457181AE">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（3）掌握支撑本专业学习和可持续发展必备的语文、数学、外语（英语等）、信息技术等文化基础知识，具有良好的人文素养与科学素养，具备职业生涯规划能力； </w:t>
      </w:r>
    </w:p>
    <w:p w14:paraId="014B7D24">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（4）具有良好的语言表达能力、文字表达能力、沟通合作能力和文案写作能力，具有较强的集体意识和团队合作意识，掌握1门外语并结合本专业加以运用； </w:t>
      </w:r>
    </w:p>
    <w:p w14:paraId="57C08CB7">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（5）掌握住宿与餐饮业服务和消费者行为心理、职业礼仪、法律法规、服务与安全、管理与运营等专业基础理论知识； </w:t>
      </w:r>
    </w:p>
    <w:p w14:paraId="5CAB9F0D">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（6）具有酒店、餐饮、民宿、邮轮以及其他住宿新业态和高端接待业的服务及运营技能，具备团队建设、员工培训、服务质量控制等督导管理能力； </w:t>
      </w:r>
    </w:p>
    <w:p w14:paraId="10230AEC">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（7）掌握信息技术基础知识，具有适应本行业数字化和智能化发展需求的数字技能； </w:t>
      </w:r>
    </w:p>
    <w:p w14:paraId="324246F6">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（8）具有探究学习、终身学习和可持续发展的能力，具有整合知识和综合运用知识分析问题和解决问题的能力； </w:t>
      </w:r>
    </w:p>
    <w:p w14:paraId="5E51C389">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（9）具备统筹协调、时间管理、安全管理、安全公共卫生突发事件应对以及冲突处理能力； </w:t>
      </w:r>
    </w:p>
    <w:p w14:paraId="1A4BD71E">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（10）掌握身体运动的基本知识和至少1项体育运动技能，达到国家大学生体质健康测试合格标准，养成良好的运动习惯、卫生习惯和行为习惯； </w:t>
      </w:r>
    </w:p>
    <w:p w14:paraId="6B14B2C9">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（11）具备一定的心理调适能力，保持身心健康，具有抗压耐挫能力和环境适应能力，正确认知并热爱酒店行业发展； </w:t>
      </w:r>
    </w:p>
    <w:p w14:paraId="61A631C1">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 xml:space="preserve">（12）掌握必备的美育知识，具有一定的文化修养、审美能力，形成至少1项艺术特长或爱好； </w:t>
      </w:r>
    </w:p>
    <w:p w14:paraId="308F57D1">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（13）树立正确的劳动观，尊重劳动，热爱劳动，具备与本专业职业发展相适应的劳动素养，弘扬劳模精神、劳动精神、工匠精神，弘扬劳动光荣、技能宝贵、创造伟大的时代风尚。</w:t>
      </w:r>
    </w:p>
    <w:p w14:paraId="7AB21187">
      <w:pPr>
        <w:overflowPunct w:val="0"/>
        <w:adjustRightInd w:val="0"/>
        <w:ind w:firstLine="640" w:firstLineChars="200"/>
        <w:rPr>
          <w:rFonts w:eastAsia="黑体"/>
          <w:szCs w:val="32"/>
        </w:rPr>
      </w:pPr>
      <w:r>
        <w:rPr>
          <w:rFonts w:hint="eastAsia" w:eastAsia="黑体"/>
          <w:szCs w:val="32"/>
        </w:rPr>
        <w:t>六、课程设置及要求</w:t>
      </w:r>
    </w:p>
    <w:p w14:paraId="4630D9AA">
      <w:pPr>
        <w:overflowPunct w:val="0"/>
        <w:adjustRightInd w:val="0"/>
        <w:ind w:firstLine="643" w:firstLineChars="200"/>
        <w:rPr>
          <w:rFonts w:ascii="楷体_GB2312" w:hAnsi="楷体_GB2312" w:eastAsia="楷体_GB2312" w:cs="楷体_GB2312"/>
          <w:b/>
          <w:bCs/>
        </w:rPr>
      </w:pPr>
      <w:r>
        <w:rPr>
          <w:rFonts w:hint="eastAsia" w:ascii="楷体_GB2312" w:hAnsi="楷体_GB2312" w:eastAsia="楷体_GB2312" w:cs="楷体_GB2312"/>
          <w:b/>
          <w:bCs/>
        </w:rPr>
        <w:t>（一）公共基础课程</w:t>
      </w:r>
    </w:p>
    <w:p w14:paraId="4C548738">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文写作》、共15门公共基础必修课程。</w:t>
      </w:r>
    </w:p>
    <w:p w14:paraId="688701DD">
      <w:pPr>
        <w:overflowPunct w:val="0"/>
        <w:adjustRightInd w:val="0"/>
        <w:ind w:firstLine="643" w:firstLineChars="200"/>
        <w:rPr>
          <w:rFonts w:ascii="仿宋_GB2312"/>
          <w:b/>
          <w:bCs/>
        </w:rPr>
      </w:pPr>
      <w:r>
        <w:rPr>
          <w:rFonts w:hint="eastAsia" w:ascii="仿宋_GB2312"/>
          <w:b/>
          <w:bCs/>
        </w:rPr>
        <w:t xml:space="preserve">1.公共必修课 </w:t>
      </w:r>
    </w:p>
    <w:p w14:paraId="45AF0F16">
      <w:pPr>
        <w:overflowPunct w:val="0"/>
        <w:adjustRightInd w:val="0"/>
        <w:ind w:firstLine="640" w:firstLineChars="200"/>
        <w:rPr>
          <w:rFonts w:ascii="仿宋_GB2312"/>
        </w:rPr>
      </w:pPr>
      <w:r>
        <w:rPr>
          <w:rFonts w:hint="eastAsia" w:ascii="仿宋_GB2312"/>
        </w:rPr>
        <w:t>（1）思想道德与法治(48学时、3学分)</w:t>
      </w:r>
    </w:p>
    <w:p w14:paraId="0AB2F982">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18E411B3">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3960F4F4">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59008EA9">
      <w:pPr>
        <w:overflowPunct w:val="0"/>
        <w:adjustRightInd w:val="0"/>
        <w:ind w:firstLine="640" w:firstLineChars="200"/>
        <w:rPr>
          <w:rFonts w:ascii="仿宋_GB2312"/>
        </w:rPr>
      </w:pPr>
      <w:r>
        <w:rPr>
          <w:rFonts w:hint="eastAsia" w:ascii="仿宋_GB2312"/>
        </w:rPr>
        <w:t>（3）形势与政策(16学时、1学分)</w:t>
      </w:r>
    </w:p>
    <w:p w14:paraId="5D1F7DF2">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066F024F">
      <w:pPr>
        <w:overflowPunct w:val="0"/>
        <w:adjustRightInd w:val="0"/>
        <w:ind w:firstLine="640" w:firstLineChars="200"/>
        <w:rPr>
          <w:rFonts w:ascii="仿宋_GB2312"/>
        </w:rPr>
      </w:pPr>
      <w:r>
        <w:rPr>
          <w:rFonts w:hint="eastAsia" w:ascii="仿宋_GB2312"/>
        </w:rPr>
        <w:t>（4）习近平新时代中国特色社会主义思想概论（48学时、3学分）</w:t>
      </w:r>
    </w:p>
    <w:p w14:paraId="5F0C4B85">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463CCF37">
      <w:pPr>
        <w:overflowPunct w:val="0"/>
        <w:adjustRightInd w:val="0"/>
        <w:ind w:firstLine="640" w:firstLineChars="200"/>
        <w:rPr>
          <w:rFonts w:ascii="仿宋_GB2312"/>
        </w:rPr>
      </w:pPr>
      <w:r>
        <w:rPr>
          <w:rFonts w:hint="eastAsia" w:ascii="仿宋_GB2312"/>
        </w:rPr>
        <w:t>（5）高职英语(96学时、6学分)</w:t>
      </w:r>
    </w:p>
    <w:p w14:paraId="4A47D7E0">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0C16BBD8">
      <w:pPr>
        <w:overflowPunct w:val="0"/>
        <w:adjustRightInd w:val="0"/>
        <w:ind w:firstLine="640" w:firstLineChars="200"/>
        <w:rPr>
          <w:rFonts w:ascii="仿宋_GB2312"/>
        </w:rPr>
      </w:pPr>
      <w:r>
        <w:rPr>
          <w:rFonts w:hint="eastAsia" w:ascii="仿宋_GB2312"/>
        </w:rPr>
        <w:t>（6）信息技术(48学时、3学分)</w:t>
      </w:r>
    </w:p>
    <w:p w14:paraId="27539944">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5F37786C">
      <w:pPr>
        <w:overflowPunct w:val="0"/>
        <w:adjustRightInd w:val="0"/>
        <w:ind w:firstLine="640" w:firstLineChars="200"/>
        <w:rPr>
          <w:rFonts w:ascii="仿宋_GB2312"/>
        </w:rPr>
      </w:pPr>
      <w:r>
        <w:rPr>
          <w:rFonts w:hint="eastAsia" w:ascii="仿宋_GB2312"/>
        </w:rPr>
        <w:t>（7）体育与健康(112学时、6学分)</w:t>
      </w:r>
    </w:p>
    <w:p w14:paraId="49F70815">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1E71CE8B">
      <w:pPr>
        <w:overflowPunct w:val="0"/>
        <w:adjustRightInd w:val="0"/>
        <w:ind w:firstLine="640" w:firstLineChars="200"/>
        <w:rPr>
          <w:rFonts w:ascii="仿宋_GB2312"/>
        </w:rPr>
      </w:pPr>
      <w:r>
        <w:rPr>
          <w:rFonts w:hint="eastAsia" w:ascii="仿宋_GB2312"/>
        </w:rPr>
        <w:t>（8）应用文写作(16学时、1学分)</w:t>
      </w:r>
    </w:p>
    <w:p w14:paraId="7451AEA9">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77CB6550">
      <w:pPr>
        <w:overflowPunct w:val="0"/>
        <w:adjustRightInd w:val="0"/>
        <w:ind w:firstLine="640" w:firstLineChars="200"/>
        <w:rPr>
          <w:rFonts w:ascii="仿宋_GB2312"/>
        </w:rPr>
      </w:pPr>
      <w:r>
        <w:rPr>
          <w:rFonts w:hint="eastAsia" w:ascii="仿宋_GB2312"/>
        </w:rPr>
        <w:t>（9）职业规划与就业指导(32学时、2学分)</w:t>
      </w:r>
    </w:p>
    <w:p w14:paraId="2B36221C">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18CF5959">
      <w:pPr>
        <w:overflowPunct w:val="0"/>
        <w:adjustRightInd w:val="0"/>
        <w:ind w:firstLine="640" w:firstLineChars="200"/>
        <w:rPr>
          <w:rFonts w:ascii="仿宋_GB2312"/>
        </w:rPr>
      </w:pPr>
      <w:r>
        <w:rPr>
          <w:rFonts w:hint="eastAsia" w:ascii="仿宋_GB2312"/>
        </w:rPr>
        <w:t>（10）创业基础(32学时、2学分)</w:t>
      </w:r>
    </w:p>
    <w:p w14:paraId="457C2EEA">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032D408E">
      <w:pPr>
        <w:overflowPunct w:val="0"/>
        <w:adjustRightInd w:val="0"/>
        <w:ind w:firstLine="640" w:firstLineChars="200"/>
        <w:rPr>
          <w:rFonts w:ascii="仿宋_GB2312"/>
        </w:rPr>
      </w:pPr>
      <w:r>
        <w:rPr>
          <w:rFonts w:hint="eastAsia" w:ascii="仿宋_GB2312"/>
        </w:rPr>
        <w:t>（11）心理健康教育(32学时、2学分)</w:t>
      </w:r>
    </w:p>
    <w:p w14:paraId="7CFA3CAD">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0F7DB928">
      <w:pPr>
        <w:overflowPunct w:val="0"/>
        <w:adjustRightInd w:val="0"/>
        <w:ind w:firstLine="640" w:firstLineChars="200"/>
        <w:rPr>
          <w:rFonts w:ascii="仿宋_GB2312"/>
        </w:rPr>
      </w:pPr>
      <w:r>
        <w:rPr>
          <w:rFonts w:hint="eastAsia" w:ascii="仿宋_GB2312"/>
        </w:rPr>
        <w:t>（12）大学生安全教育(60学时、1学分)</w:t>
      </w:r>
    </w:p>
    <w:p w14:paraId="00B4779F">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711DF232">
      <w:pPr>
        <w:overflowPunct w:val="0"/>
        <w:adjustRightInd w:val="0"/>
        <w:ind w:firstLine="640" w:firstLineChars="200"/>
        <w:rPr>
          <w:rFonts w:ascii="仿宋_GB2312"/>
        </w:rPr>
      </w:pPr>
      <w:r>
        <w:rPr>
          <w:rFonts w:hint="eastAsia" w:ascii="仿宋_GB2312"/>
        </w:rPr>
        <w:t>（13）国家安全教育(16学时、1学分)</w:t>
      </w:r>
    </w:p>
    <w:p w14:paraId="378682BB">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D245340">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3B11AE3C">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267305C4">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33C21A3D">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7DE2E401">
      <w:pPr>
        <w:overflowPunct w:val="0"/>
        <w:adjustRightInd w:val="0"/>
        <w:ind w:firstLine="643" w:firstLineChars="200"/>
        <w:rPr>
          <w:rFonts w:ascii="仿宋_GB2312"/>
          <w:b/>
          <w:bCs/>
        </w:rPr>
      </w:pPr>
      <w:r>
        <w:rPr>
          <w:rFonts w:hint="eastAsia" w:ascii="仿宋_GB2312"/>
          <w:b/>
          <w:bCs/>
        </w:rPr>
        <w:t>2.公共选修课</w:t>
      </w:r>
    </w:p>
    <w:p w14:paraId="2B3B58AD">
      <w:pPr>
        <w:ind w:firstLine="640" w:firstLineChars="200"/>
        <w:rPr>
          <w:rFonts w:hint="eastAsia" w:ascii="仿宋_GB2312"/>
        </w:rPr>
      </w:pPr>
      <w:r>
        <w:rPr>
          <w:rFonts w:hint="eastAsia" w:ascii="仿宋_GB2312"/>
        </w:rPr>
        <w:t>（1）美育（32学时，2学分）</w:t>
      </w:r>
    </w:p>
    <w:p w14:paraId="00D5E9B4">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0483798D">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（2）大学语文(16学时、1学分)</w:t>
      </w:r>
    </w:p>
    <w:p w14:paraId="55EB2674">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本课程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35F29F18">
      <w:pPr>
        <w:overflowPunct w:val="0"/>
        <w:adjustRightInd w:val="0"/>
        <w:ind w:firstLine="640" w:firstLineChars="200"/>
        <w:rPr>
          <w:rFonts w:ascii="Times New Roman" w:hAnsi="Times New Roman" w:cs="Times New Roman"/>
        </w:rPr>
      </w:pPr>
      <w:r>
        <w:rPr>
          <w:rFonts w:hint="eastAsia" w:ascii="Times New Roman" w:hAnsi="Times New Roman" w:cs="Times New Roman"/>
        </w:rPr>
        <w:t>（</w:t>
      </w:r>
      <w:r>
        <w:rPr>
          <w:rFonts w:hint="eastAsia" w:cs="Times New Roman"/>
          <w:lang w:val="en-US" w:eastAsia="zh-CN"/>
        </w:rPr>
        <w:t>3</w:t>
      </w:r>
      <w:r>
        <w:rPr>
          <w:rFonts w:hint="eastAsia" w:ascii="Times New Roman" w:hAnsi="Times New Roman" w:cs="Times New Roman"/>
        </w:rPr>
        <w:t>）情绪管理（16学时，1学分）</w:t>
      </w:r>
    </w:p>
    <w:p w14:paraId="6614EC4A">
      <w:pPr>
        <w:overflowPunct w:val="0"/>
        <w:adjustRightInd w:val="0"/>
        <w:ind w:firstLine="640" w:firstLineChars="200"/>
        <w:rPr>
          <w:rFonts w:ascii="Times New Roman" w:hAnsi="Times New Roman" w:cs="Times New Roman"/>
        </w:rPr>
      </w:pPr>
      <w:r>
        <w:rPr>
          <w:rFonts w:ascii="Times New Roman" w:hAnsi="Times New Roman" w:cs="Times New Roma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33C2AF47">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（4）“四史”教育（16学时，1学分）</w:t>
      </w:r>
    </w:p>
    <w:p w14:paraId="5722A21D">
      <w:pPr>
        <w:overflowPunct w:val="0"/>
        <w:adjustRightInd w:val="0"/>
        <w:ind w:firstLine="640" w:firstLineChars="200"/>
        <w:rPr>
          <w:rFonts w:hint="eastAsia" w:ascii="Times New Roman" w:hAnsi="Times New Roman" w:cs="Times New Roman"/>
        </w:rPr>
      </w:pPr>
      <w:r>
        <w:rPr>
          <w:rFonts w:hint="eastAsia" w:ascii="Times New Roman" w:hAnsi="Times New Roman" w:cs="Times New Roma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49BC157D">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（二）专业（技能）课程</w:t>
      </w:r>
    </w:p>
    <w:p w14:paraId="743893CE">
      <w:pPr>
        <w:overflowPunct w:val="0"/>
        <w:ind w:firstLine="643" w:firstLineChars="200"/>
        <w:rPr>
          <w:rFonts w:ascii="仿宋_GB2312"/>
          <w:b/>
          <w:bCs/>
        </w:rPr>
      </w:pPr>
      <w:r>
        <w:rPr>
          <w:rFonts w:hint="eastAsia" w:ascii="仿宋_GB2312"/>
          <w:b/>
          <w:bCs/>
        </w:rPr>
        <w:t>1.专业基础课</w:t>
      </w:r>
    </w:p>
    <w:p w14:paraId="647AEEAE">
      <w:pPr>
        <w:overflowPunct w:val="0"/>
        <w:ind w:firstLine="640" w:firstLineChars="200"/>
        <w:rPr>
          <w:rFonts w:ascii="仿宋_GB2312"/>
        </w:rPr>
      </w:pPr>
      <w:r>
        <w:rPr>
          <w:rFonts w:hint="eastAsia" w:ascii="仿宋_GB2312"/>
        </w:rPr>
        <w:t>（1）</w:t>
      </w:r>
      <w:r>
        <w:rPr>
          <w:rFonts w:hint="eastAsia" w:ascii="仿宋" w:hAnsi="仿宋" w:eastAsia="仿宋" w:cs="仿宋"/>
          <w:color w:val="000000"/>
          <w:kern w:val="0"/>
          <w:szCs w:val="32"/>
          <w:lang w:bidi="ar"/>
        </w:rPr>
        <w:t>管理学基础</w:t>
      </w:r>
      <w:r>
        <w:rPr>
          <w:rFonts w:hint="eastAsia" w:ascii="仿宋_GB2312"/>
        </w:rPr>
        <w:t>(</w:t>
      </w:r>
      <w:r>
        <w:rPr>
          <w:rFonts w:hint="eastAsia" w:ascii="仿宋_GB2312"/>
          <w:lang w:val="en-US" w:eastAsia="zh-CN"/>
        </w:rPr>
        <w:t>64</w:t>
      </w:r>
      <w:r>
        <w:rPr>
          <w:rFonts w:hint="eastAsia" w:ascii="仿宋_GB2312"/>
        </w:rPr>
        <w:t>学时、4学分)</w:t>
      </w:r>
    </w:p>
    <w:p w14:paraId="6DE8EE0B">
      <w:pPr>
        <w:ind w:firstLine="640" w:firstLineChars="200"/>
        <w:rPr>
          <w:rFonts w:ascii="仿宋_GB2312"/>
        </w:rPr>
      </w:pPr>
      <w:r>
        <w:rPr>
          <w:rFonts w:hint="eastAsia" w:ascii="仿宋_GB2312"/>
        </w:rPr>
        <w:t>本课程是一门旨在培养学生在管理领域的综合素质和实际操作能力的专业课程。课程内容涵盖了管理的基本理论、管理职能、组织行为、领导力、决策分析等多个方面，旨在使学生能够掌握管理学的基本知识和方法，提高其分析问题和解决问题的能力。课程通过理论教学与实践操作相结合的方式，引导学生了解管理学的核心概念和原则，同时通过案例分析、角色扮演等教学活动，培养学生的团队协作精神和创新思维。</w:t>
      </w:r>
    </w:p>
    <w:p w14:paraId="25C5D595">
      <w:pPr>
        <w:overflowPunct w:val="0"/>
        <w:adjustRightInd w:val="0"/>
        <w:ind w:firstLine="640" w:firstLineChars="200"/>
        <w:rPr>
          <w:rFonts w:ascii="仿宋_GB2312"/>
        </w:rPr>
      </w:pPr>
      <w:r>
        <w:rPr>
          <w:rFonts w:hint="eastAsia" w:ascii="仿宋_GB2312"/>
        </w:rPr>
        <w:t>（2）旅游职业礼仪(</w:t>
      </w:r>
      <w:r>
        <w:rPr>
          <w:rFonts w:hint="eastAsia" w:ascii="仿宋_GB2312"/>
          <w:lang w:val="en-US" w:eastAsia="zh-CN"/>
        </w:rPr>
        <w:t>64</w:t>
      </w:r>
      <w:r>
        <w:rPr>
          <w:rFonts w:hint="eastAsia" w:ascii="仿宋_GB2312"/>
        </w:rPr>
        <w:t>学时、4学分)</w:t>
      </w:r>
    </w:p>
    <w:p w14:paraId="215EAD4C">
      <w:pPr>
        <w:ind w:firstLine="640" w:firstLineChars="200"/>
        <w:rPr>
          <w:rFonts w:ascii="仿宋_GB2312"/>
        </w:rPr>
      </w:pPr>
      <w:r>
        <w:rPr>
          <w:rFonts w:hint="eastAsia" w:ascii="仿宋_GB2312"/>
        </w:rPr>
        <w:t>本课程内容由浅入深、循序渐进，从礼仪基本概念到旅游从业者形象礼仪要求，再深入到日常生活、工作交往中核心社交礼仪、旅游饭店礼仪、旅行社、旅游景区服务礼仪、涉外旅游职业礼仪，主要围绕旅游服务与管理专业岗位所需要的社交礼仪知识、服务礼仪知识和职业岗位的交往和服务能力设定，该课程坚持职业行为能力的培养为主线，使学生掌握较为扎实的社交礼仪基本知识，具有较强的社会交往能力、人际沟通能力、专业应用能力和方法能力。本课程侧重于社会交际准则和行为规范的介绍和分析，重视理论与实际的结合，通过切实有效的职业礼仪教育，培养学生理解、宽容、诚恳、待人态度；是非分明、与人为善、助人为乐的做人品行；庄重大方、热情友好、谈吐文雅、讲究礼貌的行为举止，同时，学会妥善处理人际关系的一定技巧。</w:t>
      </w:r>
    </w:p>
    <w:p w14:paraId="33439DAF">
      <w:pPr>
        <w:ind w:firstLine="640" w:firstLineChars="200"/>
        <w:rPr>
          <w:rFonts w:ascii="仿宋_GB2312"/>
        </w:rPr>
      </w:pPr>
      <w:r>
        <w:rPr>
          <w:rFonts w:hint="eastAsia" w:ascii="仿宋_GB2312"/>
        </w:rPr>
        <w:t>（3）沟通技巧（</w:t>
      </w:r>
      <w:r>
        <w:rPr>
          <w:rFonts w:hint="eastAsia" w:ascii="仿宋_GB2312"/>
          <w:lang w:val="en-US" w:eastAsia="zh-CN"/>
        </w:rPr>
        <w:t>64</w:t>
      </w:r>
      <w:r>
        <w:rPr>
          <w:rFonts w:hint="eastAsia" w:ascii="仿宋_GB2312"/>
        </w:rPr>
        <w:t>学时、4学分）</w:t>
      </w:r>
    </w:p>
    <w:p w14:paraId="2961E859">
      <w:pPr>
        <w:ind w:firstLine="640" w:firstLineChars="200"/>
        <w:rPr>
          <w:rFonts w:ascii="仿宋_GB2312"/>
        </w:rPr>
      </w:pPr>
      <w:r>
        <w:rPr>
          <w:rFonts w:hint="eastAsia" w:ascii="仿宋_GB2312"/>
        </w:rPr>
        <w:t>本课程是一门旨在培养学生沟通能力的课程，主要介绍沟通的基本概念、原理和方法，包括语言和非旨在帮助学生掌握有效的沟通技巧和方法，倾听的技巧等。通过学习这门课，学生们可以掌握基本的沟通技巧和方法，如倾听、表达、反馈等；学会在不同场合和情境下运用不同的沟通方式；培养良好的沟通态度和习惯，增强沟通自信心；提高人际交往能力、团队协作能力和自我表达能力。</w:t>
      </w:r>
    </w:p>
    <w:p w14:paraId="10ED62B5">
      <w:pPr>
        <w:ind w:firstLine="640" w:firstLineChars="200"/>
        <w:rPr>
          <w:rFonts w:ascii="仿宋_GB2312"/>
        </w:rPr>
      </w:pPr>
      <w:r>
        <w:rPr>
          <w:rFonts w:hint="eastAsia" w:ascii="仿宋_GB2312"/>
        </w:rPr>
        <w:t>（4）服务心理学（</w:t>
      </w:r>
      <w:r>
        <w:rPr>
          <w:rFonts w:hint="eastAsia" w:ascii="仿宋_GB2312"/>
          <w:lang w:val="en-US" w:eastAsia="zh-CN"/>
        </w:rPr>
        <w:t>64</w:t>
      </w:r>
      <w:r>
        <w:rPr>
          <w:rFonts w:hint="eastAsia" w:ascii="仿宋_GB2312"/>
        </w:rPr>
        <w:t>学时、4学分）</w:t>
      </w:r>
    </w:p>
    <w:p w14:paraId="3F709533">
      <w:pPr>
        <w:ind w:firstLine="640" w:firstLineChars="200"/>
        <w:rPr>
          <w:rFonts w:ascii="仿宋_GB2312"/>
        </w:rPr>
      </w:pPr>
      <w:r>
        <w:rPr>
          <w:rFonts w:hint="eastAsia" w:ascii="仿宋_GB2312"/>
        </w:rPr>
        <w:t xml:space="preserve"> 本课程是一门研究旅游活动中人的心理活动及其规律的科学，旨在培养学生养成良好地运用心理学方法分析实际问题的习惯，使学生习惯于分析旅游者的购物心理、消费心理。具备分析旅游者在食、住、行、游、购、娱等过程中各种心理活动的能力；培养学生运用情感管理的方法和技巧。使学生在学习心理学基本理论的基础上，比较系统地学习和掌握旅游心理学的基本理论知识和基本技能。学生通过本课程的学习，能全面系统地掌握旅游心理学相关理论知识和分析方法，以便在未来的工作岗位上能熟练地运用其进行旅游产品的生产、销售、旅游服务质量以及旅游企业经营管理水平的提高。</w:t>
      </w:r>
    </w:p>
    <w:p w14:paraId="02A70E3E">
      <w:pPr>
        <w:ind w:firstLine="640" w:firstLineChars="200"/>
        <w:rPr>
          <w:rFonts w:ascii="仿宋_GB2312"/>
        </w:rPr>
      </w:pPr>
      <w:r>
        <w:rPr>
          <w:rFonts w:hint="eastAsia" w:ascii="仿宋_GB2312"/>
        </w:rPr>
        <w:t>（5）酒店英语（64学时、4学分）</w:t>
      </w:r>
    </w:p>
    <w:p w14:paraId="395385CB">
      <w:pPr>
        <w:ind w:firstLine="640" w:firstLineChars="200"/>
        <w:rPr>
          <w:rFonts w:ascii="仿宋_GB2312"/>
        </w:rPr>
      </w:pPr>
      <w:r>
        <w:rPr>
          <w:rFonts w:hint="eastAsia" w:ascii="仿宋_GB2312"/>
        </w:rPr>
        <w:t>本课程是专业基础必修课，旨在让学生了解大型涉外宾馆酒店的组织架构和经营运作，对主要经营部门及岗位的工作中常见服务情景进行深入地了解及提高英语交际技能等，加强培养学生的职业道德、专业意识和素养。要求学生掌握大型宾馆酒店的各个主要部门岗位常用服务和管理英语，具有较高的服务意识、管理意识、有较大的英语词汇量和较强的英语口头表达能力。</w:t>
      </w:r>
    </w:p>
    <w:p w14:paraId="3971DE63">
      <w:pPr>
        <w:ind w:firstLine="640" w:firstLineChars="200"/>
        <w:rPr>
          <w:rFonts w:ascii="仿宋_GB2312"/>
        </w:rPr>
      </w:pPr>
      <w:r>
        <w:rPr>
          <w:rFonts w:hint="eastAsia" w:ascii="仿宋_GB2312"/>
        </w:rPr>
        <w:t>（6）酒店数字化运营概论（64学时、4学分）</w:t>
      </w:r>
    </w:p>
    <w:p w14:paraId="1ACBE457">
      <w:pPr>
        <w:ind w:firstLine="640" w:firstLineChars="200"/>
        <w:rPr>
          <w:rFonts w:ascii="仿宋_GB2312"/>
        </w:rPr>
      </w:pPr>
      <w:r>
        <w:rPr>
          <w:rFonts w:hint="eastAsia" w:ascii="仿宋_GB2312"/>
        </w:rPr>
        <w:t>本课程旨在让学生了解酒店产业在数字时代的行业现状及发展趋势，建立酒店业数字（包括酒店产业、酒店集团、酒店企业）的整体概念，对常见设备设施、软件平台、商业模式建立认知，具备信息安全意识和信息保护意识，逐步形成数字化的思维方式，为日常服务、职业发展和终身学习奠定基础。主要介绍酒店数字化发展历程、现状和趋势；常见信息设备的功能及使用方法；常见酒店渠道和酒店产业渠道的变革历程；主要新媒体、新媒体的变革及其对酒店产业的影响；信息安全相关知识；数字技术对酒店产业的变革和创新作用，使学生掌握常见信息设备的操作方法，能完成文案、图片、视频的简单处理和推广，具备信息安全的基本技能，能够解决常见信息安全基础问题；具备信息安全意识，维护客户隐私，具备互联网、数字化、新媒体的思维；理解产业数字化、数字产业化的发展趋势和方向。</w:t>
      </w:r>
    </w:p>
    <w:p w14:paraId="13810E82">
      <w:pPr>
        <w:ind w:firstLine="640" w:firstLineChars="200"/>
        <w:rPr>
          <w:rFonts w:ascii="仿宋_GB2312"/>
        </w:rPr>
      </w:pPr>
      <w:r>
        <w:rPr>
          <w:rFonts w:hint="eastAsia" w:ascii="仿宋_GB2312"/>
        </w:rPr>
        <w:t>（7）国际接待业概论（64学时、4学分）</w:t>
      </w:r>
    </w:p>
    <w:p w14:paraId="70561F83">
      <w:pPr>
        <w:ind w:firstLine="640" w:firstLineChars="200"/>
        <w:rPr>
          <w:rFonts w:ascii="仿宋_GB2312"/>
        </w:rPr>
      </w:pPr>
      <w:r>
        <w:rPr>
          <w:rFonts w:hint="eastAsia" w:ascii="仿宋_GB2312"/>
        </w:rPr>
        <w:t>本课程是酒店管理与数字化运营专业基础课，其功能旨在通过本课程的学习，使学生了解国际接待业的各种形式，熟悉酒店的各种类型、不同的经营方式，对酒店内部各个部门的运营方式具备基本的认知。了解酒店、民宿、主题公园和景点、节事活动等不同产品与服务，对国际接待业形成总体的认识。</w:t>
      </w:r>
    </w:p>
    <w:p w14:paraId="63807C02">
      <w:pPr>
        <w:tabs>
          <w:tab w:val="left" w:pos="312"/>
        </w:tabs>
        <w:overflowPunct w:val="0"/>
        <w:adjustRightInd w:val="0"/>
        <w:ind w:left="641" w:firstLine="643"/>
        <w:rPr>
          <w:rFonts w:ascii="仿宋_GB2312"/>
          <w:b/>
          <w:bCs/>
        </w:rPr>
      </w:pPr>
      <w:r>
        <w:rPr>
          <w:rFonts w:hint="eastAsia" w:ascii="仿宋_GB2312"/>
          <w:b/>
          <w:bCs/>
        </w:rPr>
        <w:t>2</w:t>
      </w:r>
      <w:r>
        <w:rPr>
          <w:rFonts w:ascii="仿宋_GB2312"/>
          <w:b/>
          <w:bCs/>
        </w:rPr>
        <w:t>.</w:t>
      </w:r>
      <w:r>
        <w:rPr>
          <w:rFonts w:hint="eastAsia" w:ascii="仿宋_GB2312"/>
          <w:b/>
          <w:bCs/>
        </w:rPr>
        <w:t>专业核心课</w:t>
      </w:r>
    </w:p>
    <w:p w14:paraId="3B10B33A">
      <w:pPr>
        <w:overflowPunct w:val="0"/>
        <w:adjustRightInd w:val="0"/>
        <w:ind w:firstLine="640" w:firstLineChars="200"/>
        <w:rPr>
          <w:rFonts w:ascii="仿宋_GB2312"/>
        </w:rPr>
      </w:pPr>
      <w:r>
        <w:rPr>
          <w:rFonts w:hint="eastAsia" w:ascii="仿宋_GB2312"/>
        </w:rPr>
        <w:t>（1）酒店客户关系管理(64学时、4学分)</w:t>
      </w:r>
    </w:p>
    <w:p w14:paraId="7C04EA8D">
      <w:pPr>
        <w:ind w:firstLine="640" w:firstLineChars="200"/>
        <w:rPr>
          <w:rFonts w:ascii="仿宋_GB2312"/>
        </w:rPr>
      </w:pPr>
      <w:r>
        <w:rPr>
          <w:rFonts w:hint="eastAsia" w:ascii="仿宋_GB2312"/>
        </w:rPr>
        <w:t>本课程是酒店管理专业核心课程，也是酒店管理专业课程体系中的重要组成部分，具有很强的实践性。通过本课程的学习，学生能够树立良好的职业道德观和正确的社会主义核心价值观，掌握客户关系管理的理论、方法与策略，培养学生在客户关系管理系统方面的实际应用能力，为从事客户关系管理工作奠定坚实的基础。本课程旨在使学生掌握客户关系管理的基本理论和应用，确立以客户为中心的管理理念，了解和认识客户关系管理的基础理论，熟悉客户关系管理软件的基本操作，掌握客户关系管理技能和方法，并能综合运用所学知识进行客户关系管理。</w:t>
      </w:r>
    </w:p>
    <w:p w14:paraId="6DC0AC30">
      <w:pPr>
        <w:overflowPunct w:val="0"/>
        <w:adjustRightInd w:val="0"/>
        <w:ind w:firstLine="640" w:firstLineChars="200"/>
        <w:rPr>
          <w:rFonts w:ascii="仿宋_GB2312"/>
        </w:rPr>
      </w:pPr>
      <w:r>
        <w:rPr>
          <w:rFonts w:hint="eastAsia" w:ascii="仿宋_GB2312"/>
        </w:rPr>
        <w:t>（2）前厅服务与数字化运营(64学时、4学分)</w:t>
      </w:r>
    </w:p>
    <w:p w14:paraId="74DDBF9F">
      <w:pPr>
        <w:ind w:firstLine="640" w:firstLineChars="200"/>
        <w:rPr>
          <w:rFonts w:ascii="仿宋_GB2312"/>
        </w:rPr>
      </w:pPr>
      <w:r>
        <w:rPr>
          <w:rFonts w:hint="eastAsia" w:ascii="仿宋_GB2312"/>
        </w:rPr>
        <w:t>本课程是酒店管理与数字化运营服务专业的专业核心课程，本门课程涵盖酒店前厅服务和酒店前厅管理两部分内容，其中酒店前厅服务包括预订服务、前台接待服务、礼宾服务、问询服务、商务中心服务、总机服务、收银服务等内容，酒店前厅管理包括前厅销售管理、前厅客务关系管理等内容。本课程旨在培养本专业学生酒店前厅各服务岗位的服务技能，了解酒店前厅基层管理岗的管理知识。通过本课程的学习，使学生具备酒店的基本知识和工作能力，养成沟通协作，真诚待客的服务品质，为学生毕业后能够胜任酒店前厅的各工作岗位和学生的职业发展打下良好的专业基础。</w:t>
      </w:r>
    </w:p>
    <w:p w14:paraId="5984498F">
      <w:pPr>
        <w:ind w:firstLine="640" w:firstLineChars="200"/>
        <w:rPr>
          <w:rFonts w:ascii="仿宋_GB2312"/>
        </w:rPr>
      </w:pPr>
      <w:r>
        <w:rPr>
          <w:rFonts w:hint="eastAsia" w:ascii="仿宋_GB2312"/>
        </w:rPr>
        <w:t>（3）客房服务与数字化运营（64学时、4学分）</w:t>
      </w:r>
    </w:p>
    <w:p w14:paraId="1BBA8A6F">
      <w:pPr>
        <w:ind w:firstLine="640" w:firstLineChars="200"/>
        <w:rPr>
          <w:rFonts w:ascii="仿宋_GB2312"/>
        </w:rPr>
      </w:pPr>
      <w:r>
        <w:rPr>
          <w:rFonts w:hint="eastAsia" w:ascii="仿宋_GB2312"/>
        </w:rPr>
        <w:t>本课程是一门内容广泛、实践性强的酒店管理与数字化运营专业核心课程，是学习探索酒店与旅游发展规律、培养学生从事酒店与旅游管理工作所需基本职业素养的专业课。本课程从客房部各业务环节出发，如客房服务人员应具备的素质、客房服务行为礼仪规范；客房部的性质；客房部业务范围、客房产品的设计；客房客用物品种类和配置标准；客房部清洁设备的种类、配置及其工作原理；清洁保养；洗衣房与布草房的运营与管理；客房服务及其质量管理；安全与保卫管理；客房部的计划与组织工作；客房部的人力资源管理；客房部库存品管理。以酒店客房部典型工作任务来设计情景教学，使学生熟悉掌握酒店客房部运营与管理方面的理论，旨在培养实际操作的技能，全面培养学生客房操作与服务技能，具备基层管理的能力。</w:t>
      </w:r>
    </w:p>
    <w:p w14:paraId="112A77F4">
      <w:pPr>
        <w:ind w:firstLine="640" w:firstLineChars="200"/>
        <w:rPr>
          <w:rFonts w:ascii="仿宋_GB2312"/>
        </w:rPr>
      </w:pPr>
      <w:r>
        <w:rPr>
          <w:rFonts w:hint="eastAsia" w:ascii="仿宋_GB2312"/>
        </w:rPr>
        <w:t>（4）餐饮服务与数字化运营（64学时、4学分）</w:t>
      </w:r>
    </w:p>
    <w:p w14:paraId="22EE5C7A">
      <w:pPr>
        <w:ind w:firstLine="640" w:firstLineChars="200"/>
        <w:rPr>
          <w:rFonts w:ascii="仿宋_GB2312"/>
        </w:rPr>
      </w:pPr>
      <w:r>
        <w:rPr>
          <w:rFonts w:hint="eastAsia" w:ascii="仿宋_GB2312"/>
        </w:rPr>
        <w:t>本课程是酒店管理与数字化运营专业的专业核心课程，是学生必修的岗位能力课程。该课程以餐厅对客服务与管理活动为主线，系统全面地讲授餐饮服务与管理的理论及方法，如餐饮部的概况；餐厅服务技能；中，西餐服务；宴会服务及其他餐饮服务；餐饮部组织机构设置；餐厅员工管理；餐饮设备、用品管理，餐饮服务质量管理和餐饮安全管理等。该课程注重培养学生的知识性和实践性，一方面培养学生的专业知识和管理理论；另一方面注重培养学生的实践操作能力和管理能力；同时注重理论与实践的结合，培养学生的应变能力和创新、创业能力。将学生培养成“高素质餐饮服务员”和“高素质餐饮管理员”，以满足餐饮行业的其他服务与管理岗位的需求。本课程坚持“以社会需求为导向”，为社会培养职业道德良好、理论知识全面、职业技能熟练、综合能力较强，具有应变、创新与创业能力，适应餐饮主要岗位的服务与管理第一线的应用型人才。</w:t>
      </w:r>
    </w:p>
    <w:p w14:paraId="0E3245D8">
      <w:pPr>
        <w:ind w:firstLine="640" w:firstLineChars="200"/>
        <w:rPr>
          <w:rFonts w:ascii="仿宋_GB2312"/>
        </w:rPr>
      </w:pPr>
      <w:r>
        <w:rPr>
          <w:rFonts w:hint="eastAsia" w:ascii="仿宋_GB2312"/>
        </w:rPr>
        <w:t>（5）酒店数字化营销（64学时、4学分）</w:t>
      </w:r>
    </w:p>
    <w:p w14:paraId="06F340B0">
      <w:pPr>
        <w:ind w:firstLine="640" w:firstLineChars="200"/>
        <w:rPr>
          <w:rFonts w:ascii="仿宋_GB2312"/>
        </w:rPr>
      </w:pPr>
      <w:r>
        <w:rPr>
          <w:rFonts w:hint="eastAsia" w:ascii="仿宋_GB2312"/>
        </w:rPr>
        <w:t>本课程</w:t>
      </w:r>
      <w:r>
        <w:rPr>
          <w:rFonts w:ascii="仿宋_GB2312"/>
        </w:rPr>
        <w:t>属于专业必修课程中的核心课程</w:t>
      </w:r>
      <w:r>
        <w:rPr>
          <w:rFonts w:hint="eastAsia" w:ascii="仿宋_GB2312"/>
        </w:rPr>
        <w:t>，</w:t>
      </w:r>
      <w:r>
        <w:rPr>
          <w:rFonts w:ascii="仿宋_GB2312"/>
        </w:rPr>
        <w:t>是在明确酒店管理专业人才培养发展方向的情况下开发的学习领域课程， 具有广泛性、综合性和发展性的特点。开设本课程是为了适应岗位工作的需要、职业迁移的需要和自主创业的需要，旨在树立学生的市场营销意识，培养锻炼学生的分析判断能力、 开拓创新能力、业务实施能力、组织协调能力、社会活动能力、语言文字表达能力和社会交往能力等。</w:t>
      </w:r>
      <w:r>
        <w:rPr>
          <w:rFonts w:hint="eastAsia" w:ascii="仿宋_GB2312"/>
        </w:rPr>
        <w:t>本课程内容涵盖了</w:t>
      </w:r>
      <w:r>
        <w:rPr>
          <w:rFonts w:ascii="仿宋_GB2312"/>
        </w:rPr>
        <w:t>各种营销理念；产品所面临的宏观环境、微观环境；消费者需求、进行市场定位、做出战略决策；整体产品理论及品牌知识；产品生命周期理论；比较不同的营销渠道；营销渠道选择的影响因素；促销的各种手段；营销组合策划及组织实施；营销管理与控制，对营销工作进行评价。通过对本课程的学习，</w:t>
      </w:r>
      <w:r>
        <w:rPr>
          <w:rFonts w:hint="eastAsia" w:ascii="仿宋_GB2312"/>
        </w:rPr>
        <w:t>使学生</w:t>
      </w:r>
      <w:r>
        <w:rPr>
          <w:rFonts w:ascii="仿宋_GB2312"/>
        </w:rPr>
        <w:t>建立积极自信的人生态度、良好的职业道德和心理素质、强烈的事业心与责任心，培养艰苦奋斗的精神、团队合作的意识，牢固树立以顾客为中心、满足消费者需求的市场营销理念，熟悉市场营销活动的基本过程，掌握市场营销各环节的基本操作方法，能够制定营销计划，并能把市场调研和分析方</w:t>
      </w:r>
      <w:r>
        <w:rPr>
          <w:rFonts w:hint="eastAsia" w:ascii="仿宋_GB2312"/>
        </w:rPr>
        <w:t>法与</w:t>
      </w:r>
      <w:r>
        <w:rPr>
          <w:rFonts w:ascii="仿宋_GB2312"/>
        </w:rPr>
        <w:t>行业应用相结合，同时，具有信息收集能力、市场机会识别能力</w:t>
      </w:r>
      <w:r>
        <w:rPr>
          <w:rFonts w:hint="eastAsia" w:ascii="仿宋_GB2312"/>
        </w:rPr>
        <w:t>，以及</w:t>
      </w:r>
      <w:r>
        <w:rPr>
          <w:rFonts w:ascii="仿宋_GB2312"/>
        </w:rPr>
        <w:t>团队合作精神。</w:t>
      </w:r>
    </w:p>
    <w:p w14:paraId="3FAAA582">
      <w:pPr>
        <w:ind w:firstLine="640" w:firstLineChars="200"/>
        <w:rPr>
          <w:rFonts w:ascii="仿宋_GB2312"/>
        </w:rPr>
      </w:pPr>
      <w:r>
        <w:rPr>
          <w:rFonts w:hint="eastAsia" w:ascii="仿宋_GB2312"/>
        </w:rPr>
        <w:t>（6）酒店财务管理（64学时、4学分）</w:t>
      </w:r>
    </w:p>
    <w:p w14:paraId="1930C422">
      <w:pPr>
        <w:ind w:firstLine="640" w:firstLineChars="200"/>
        <w:rPr>
          <w:rFonts w:ascii="仿宋_GB2312"/>
        </w:rPr>
      </w:pPr>
      <w:r>
        <w:rPr>
          <w:rFonts w:hint="eastAsia" w:ascii="仿宋_GB2312"/>
        </w:rPr>
        <w:t>本课程</w:t>
      </w:r>
      <w:r>
        <w:rPr>
          <w:rFonts w:ascii="仿宋_GB2312"/>
        </w:rPr>
        <w:t>是酒店管理专业的一门专业</w:t>
      </w:r>
      <w:r>
        <w:rPr>
          <w:rFonts w:hint="eastAsia" w:ascii="仿宋_GB2312"/>
        </w:rPr>
        <w:t>核心</w:t>
      </w:r>
      <w:r>
        <w:rPr>
          <w:rFonts w:ascii="仿宋_GB2312"/>
        </w:rPr>
        <w:t>课程，是一门融预测、决策、融资、投资、分配、运营管理、分析评价于一体的经济管理学科。</w:t>
      </w:r>
      <w:r>
        <w:rPr>
          <w:rFonts w:hint="eastAsia" w:ascii="仿宋_GB2312"/>
        </w:rPr>
        <w:t>阐述了</w:t>
      </w:r>
      <w:r>
        <w:rPr>
          <w:rFonts w:ascii="仿宋_GB2312"/>
        </w:rPr>
        <w:t>酒店财务管理的本质、职能和目标；酒店筹资渠道</w:t>
      </w:r>
      <w:r>
        <w:rPr>
          <w:rFonts w:hint="eastAsia" w:ascii="仿宋_GB2312"/>
        </w:rPr>
        <w:t>和</w:t>
      </w:r>
      <w:r>
        <w:rPr>
          <w:rFonts w:ascii="仿宋_GB2312"/>
        </w:rPr>
        <w:t>资金结构；酒店营运资金的功能和酒店信用政策；酒店进行项目投资的资金构成和决策评价指标；酒店客房、餐饮等产品的定价方法；酒店成本控制的有效方法；编制酒店预算的基本方法；酒店财务分析评价的主要指标。目标是让学生以酒店为对象，依据相关法律法规， 利用价值形式，掌握有效组织和处理酒店经营过程中的财务活动和财务关系等方面的知识，重点培养学生进行营运资金管理、实施产品定价、有效控制成本、组织部门预算、进行财务分析的能力。要求学生首先掌握财务管理的基本知识， 然后通过实训学会灵活应用所学知识，为后续课程的学习， 为将来走上社会从事酒店管理工作，打下坚实的基础。</w:t>
      </w:r>
    </w:p>
    <w:p w14:paraId="18EAC935">
      <w:pPr>
        <w:ind w:firstLine="640" w:firstLineChars="200"/>
        <w:rPr>
          <w:rFonts w:ascii="仿宋_GB2312"/>
        </w:rPr>
      </w:pPr>
      <w:r>
        <w:rPr>
          <w:rFonts w:hint="eastAsia" w:ascii="仿宋_GB2312"/>
        </w:rPr>
        <w:t>（7）酒店人力资源管理（64学时、4学分）</w:t>
      </w:r>
    </w:p>
    <w:p w14:paraId="02D15ADD">
      <w:pPr>
        <w:ind w:firstLine="640" w:firstLineChars="200"/>
        <w:rPr>
          <w:rFonts w:ascii="仿宋_GB2312"/>
          <w:b/>
          <w:bCs/>
        </w:rPr>
      </w:pPr>
      <w:r>
        <w:rPr>
          <w:rFonts w:hint="eastAsia" w:ascii="仿宋_GB2312"/>
        </w:rPr>
        <w:t>本课程</w:t>
      </w:r>
      <w:r>
        <w:rPr>
          <w:rFonts w:ascii="仿宋_GB2312"/>
        </w:rPr>
        <w:t>是酒店管理专业的一门专业核心课程，与管理学、管理心理学、酒店经营管理、酒店管理实务等课程紧密联系</w:t>
      </w:r>
      <w:r>
        <w:rPr>
          <w:rFonts w:hint="eastAsia" w:ascii="仿宋_GB2312"/>
        </w:rPr>
        <w:t>，具</w:t>
      </w:r>
      <w:r>
        <w:rPr>
          <w:rFonts w:ascii="仿宋_GB2312"/>
        </w:rPr>
        <w:t>有较强的综合应用性。</w:t>
      </w:r>
      <w:r>
        <w:rPr>
          <w:rFonts w:hint="eastAsia" w:ascii="仿宋_GB2312"/>
        </w:rPr>
        <w:t>课程内容涵盖了</w:t>
      </w:r>
      <w:r>
        <w:rPr>
          <w:rFonts w:ascii="仿宋_GB2312"/>
        </w:rPr>
        <w:t>酒店人力资源管理的概念、特点、意义、目标和内容</w:t>
      </w:r>
      <w:r>
        <w:rPr>
          <w:rFonts w:hint="eastAsia" w:ascii="仿宋_GB2312"/>
        </w:rPr>
        <w:t>；</w:t>
      </w:r>
      <w:r>
        <w:rPr>
          <w:rFonts w:ascii="仿宋_GB2312"/>
        </w:rPr>
        <w:t>酒店人力资源部的组织结构和主要职责</w:t>
      </w:r>
      <w:r>
        <w:rPr>
          <w:rFonts w:hint="eastAsia" w:ascii="仿宋_GB2312"/>
        </w:rPr>
        <w:t>；</w:t>
      </w:r>
      <w:r>
        <w:rPr>
          <w:rFonts w:ascii="仿宋_GB2312"/>
        </w:rPr>
        <w:t>酒店人力资源供给预测和需求预测的概念、步骤和方法</w:t>
      </w:r>
      <w:r>
        <w:rPr>
          <w:rFonts w:hint="eastAsia" w:ascii="仿宋_GB2312"/>
        </w:rPr>
        <w:t>；</w:t>
      </w:r>
      <w:r>
        <w:rPr>
          <w:rFonts w:ascii="仿宋_GB2312"/>
        </w:rPr>
        <w:t>实现酒店人力资源供需平衡的措施</w:t>
      </w:r>
      <w:r>
        <w:rPr>
          <w:rFonts w:hint="eastAsia" w:ascii="仿宋_GB2312"/>
        </w:rPr>
        <w:t>；</w:t>
      </w:r>
      <w:r>
        <w:rPr>
          <w:rFonts w:ascii="仿宋_GB2312"/>
        </w:rPr>
        <w:t>酒店工作分析的步骤和方法，以及酒店工作说明书的编写方法</w:t>
      </w:r>
      <w:r>
        <w:rPr>
          <w:rFonts w:hint="eastAsia" w:ascii="仿宋_GB2312"/>
        </w:rPr>
        <w:t>；</w:t>
      </w:r>
      <w:r>
        <w:rPr>
          <w:rFonts w:ascii="仿宋_GB2312"/>
        </w:rPr>
        <w:t>酒店员工招聘的步骤，</w:t>
      </w:r>
      <w:r>
        <w:rPr>
          <w:rFonts w:hint="eastAsia" w:ascii="仿宋_GB2312"/>
        </w:rPr>
        <w:t>掌握</w:t>
      </w:r>
      <w:r>
        <w:rPr>
          <w:rFonts w:ascii="仿宋_GB2312"/>
        </w:rPr>
        <w:t>酒店员工甄选技术</w:t>
      </w:r>
      <w:r>
        <w:rPr>
          <w:rFonts w:hint="eastAsia" w:ascii="仿宋_GB2312"/>
        </w:rPr>
        <w:t>；</w:t>
      </w:r>
      <w:r>
        <w:rPr>
          <w:rFonts w:ascii="仿宋_GB2312"/>
        </w:rPr>
        <w:t>制订酒店员工培训方案的主要工作</w:t>
      </w:r>
      <w:r>
        <w:rPr>
          <w:rFonts w:hint="eastAsia" w:ascii="仿宋_GB2312"/>
        </w:rPr>
        <w:t>；</w:t>
      </w:r>
      <w:r>
        <w:rPr>
          <w:rFonts w:ascii="仿宋_GB2312"/>
        </w:rPr>
        <w:t>酒店绩效计划实施，认识酒店绩效考核的概念、步骤和方法</w:t>
      </w:r>
      <w:r>
        <w:rPr>
          <w:rFonts w:hint="eastAsia" w:ascii="仿宋_GB2312"/>
        </w:rPr>
        <w:t>；</w:t>
      </w:r>
      <w:r>
        <w:rPr>
          <w:rFonts w:ascii="仿宋_GB2312"/>
        </w:rPr>
        <w:t>酒店薪酬体系的类型和设计步骤，了解酒店员工福利的概念、类型和作用，酒店员工福利制度的设计步骤</w:t>
      </w:r>
      <w:r>
        <w:rPr>
          <w:rFonts w:hint="eastAsia" w:ascii="仿宋_GB2312"/>
        </w:rPr>
        <w:t>；</w:t>
      </w:r>
      <w:r>
        <w:rPr>
          <w:rFonts w:ascii="仿宋_GB2312"/>
        </w:rPr>
        <w:t>酒店劳动合同的订立、履行、变更、解除和终止</w:t>
      </w:r>
      <w:r>
        <w:rPr>
          <w:rFonts w:hint="eastAsia" w:ascii="仿宋_GB2312"/>
        </w:rPr>
        <w:t>；</w:t>
      </w:r>
      <w:r>
        <w:rPr>
          <w:rFonts w:ascii="仿宋_GB2312"/>
        </w:rPr>
        <w:t>酒店团队的概念、类型和建设高效酒店团队的方法</w:t>
      </w:r>
      <w:r>
        <w:rPr>
          <w:rFonts w:hint="eastAsia" w:ascii="仿宋_GB2312"/>
        </w:rPr>
        <w:t>；</w:t>
      </w:r>
      <w:r>
        <w:rPr>
          <w:rFonts w:ascii="仿宋_GB2312"/>
        </w:rPr>
        <w:t>酒店员工激励的概念、作用、原则和方式</w:t>
      </w:r>
      <w:r>
        <w:rPr>
          <w:rFonts w:hint="eastAsia" w:ascii="仿宋_GB2312"/>
        </w:rPr>
        <w:t>；</w:t>
      </w:r>
      <w:r>
        <w:rPr>
          <w:rFonts w:ascii="仿宋_GB2312"/>
        </w:rPr>
        <w:t>酒店员工职业生涯规划的概念、相关理论、原则和步骤。通过本课程的教学，使学生知晓酒店人力资源管理的目标和意义，掌握人力资源管理的基本概念、基本原理、运作规程，能够运用人力资源管理相关理论分析和解决酒店中存在的人力资源管理方面的问题。在学与做的过程中，将所学理论知识与职业活动结合起来，培养管理意识，团队意识与精神，提升管理理念、管理水平和能力，初步具备一个基层管理者应该具备的素养与能力。</w:t>
      </w:r>
    </w:p>
    <w:p w14:paraId="3811AF7B">
      <w:pPr>
        <w:overflowPunct w:val="0"/>
        <w:adjustRightInd w:val="0"/>
        <w:ind w:firstLine="643" w:firstLineChars="200"/>
        <w:rPr>
          <w:rFonts w:ascii="仿宋_GB2312"/>
          <w:b/>
          <w:bCs/>
        </w:rPr>
      </w:pPr>
      <w:r>
        <w:rPr>
          <w:rFonts w:hint="eastAsia" w:ascii="仿宋_GB2312"/>
          <w:b/>
          <w:bCs/>
        </w:rPr>
        <w:t>3.专业拓展课</w:t>
      </w:r>
    </w:p>
    <w:p w14:paraId="2CEA53FD">
      <w:pPr>
        <w:overflowPunct w:val="0"/>
        <w:adjustRightInd w:val="0"/>
        <w:ind w:firstLine="640" w:firstLineChars="200"/>
        <w:rPr>
          <w:rFonts w:ascii="仿宋_GB2312"/>
        </w:rPr>
      </w:pPr>
      <w:r>
        <w:rPr>
          <w:rFonts w:hint="eastAsia" w:ascii="仿宋_GB2312"/>
        </w:rPr>
        <w:t>（1）酒店大数据应用与分析(</w:t>
      </w:r>
      <w:r>
        <w:rPr>
          <w:rFonts w:hint="eastAsia" w:ascii="仿宋_GB2312"/>
          <w:lang w:val="en-US" w:eastAsia="zh-CN"/>
        </w:rPr>
        <w:t>64</w:t>
      </w:r>
      <w:r>
        <w:rPr>
          <w:rFonts w:hint="eastAsia" w:ascii="仿宋_GB2312"/>
        </w:rPr>
        <w:t>学时、</w:t>
      </w:r>
      <w:r>
        <w:rPr>
          <w:rFonts w:ascii="仿宋_GB2312"/>
        </w:rPr>
        <w:t>4</w:t>
      </w:r>
      <w:r>
        <w:rPr>
          <w:rFonts w:hint="eastAsia" w:ascii="仿宋_GB2312"/>
        </w:rPr>
        <w:t>学分)</w:t>
      </w:r>
    </w:p>
    <w:p w14:paraId="108DC177">
      <w:pPr>
        <w:ind w:firstLine="640" w:firstLineChars="200"/>
        <w:rPr>
          <w:rFonts w:ascii="仿宋_GB2312"/>
        </w:rPr>
      </w:pPr>
      <w:r>
        <w:rPr>
          <w:rFonts w:hint="eastAsia" w:ascii="仿宋_GB2312"/>
        </w:rPr>
        <w:t>本课程主要培养学生的大数据在酒店中的应用意识和思维能力。通过课程的学习，学生将了解大数据在酒店应用的概念、特点和重要性，培养学生在酒店实际问题中运用大数据进行分析和决策的能力。掌握大数据酒店应用的基本理论和技术。课程将介绍酒店大数据的基本概念、架构和技术体系，包括大数据存储与处理、数据挖掘和分析等方面的知识，帮助学生建立起扎实的理论基础。熟悉常用的酒店大数据工具和平台。课程将引导学生熟悉和掌握常用的大数据工具和平台，并通过实践案例来加强学生在实际项目中的应用能力。培养团队合作和实践能力。课程将组织学生进行团队项目实践，锻炼学生的团队合作和问题解决能力，提高学生在酒店大数据应用领域的实际操作经验。通过本课程的学习，学生将具备较为全面的酒店大数据应用能力，为其未来从事相关行业提供更好的背景和支持。</w:t>
      </w:r>
    </w:p>
    <w:p w14:paraId="0FCC49D3">
      <w:pPr>
        <w:numPr>
          <w:ilvl w:val="0"/>
          <w:numId w:val="2"/>
        </w:numPr>
        <w:overflowPunct w:val="0"/>
        <w:adjustRightInd w:val="0"/>
        <w:ind w:firstLine="640" w:firstLineChars="200"/>
        <w:rPr>
          <w:rFonts w:ascii="仿宋_GB2312"/>
        </w:rPr>
      </w:pPr>
      <w:r>
        <w:rPr>
          <w:rFonts w:hint="eastAsia" w:ascii="仿宋_GB2312"/>
        </w:rPr>
        <w:t>酒店收益管理(</w:t>
      </w:r>
      <w:r>
        <w:rPr>
          <w:rFonts w:hint="eastAsia" w:ascii="仿宋_GB2312"/>
          <w:lang w:val="en-US" w:eastAsia="zh-CN"/>
        </w:rPr>
        <w:t>64</w:t>
      </w:r>
      <w:r>
        <w:rPr>
          <w:rFonts w:hint="eastAsia" w:ascii="仿宋_GB2312"/>
        </w:rPr>
        <w:t>学时、</w:t>
      </w:r>
      <w:r>
        <w:rPr>
          <w:rFonts w:ascii="仿宋_GB2312"/>
        </w:rPr>
        <w:t>4</w:t>
      </w:r>
      <w:r>
        <w:rPr>
          <w:rFonts w:hint="eastAsia" w:ascii="仿宋_GB2312"/>
        </w:rPr>
        <w:t>学分)</w:t>
      </w:r>
    </w:p>
    <w:p w14:paraId="1FD5CFA8">
      <w:pPr>
        <w:overflowPunct w:val="0"/>
        <w:adjustRightInd w:val="0"/>
        <w:ind w:firstLine="640" w:firstLineChars="200"/>
        <w:rPr>
          <w:rFonts w:ascii="仿宋_GB2312"/>
        </w:rPr>
      </w:pPr>
      <w:r>
        <w:rPr>
          <w:rFonts w:hint="eastAsia" w:ascii="仿宋_GB2312"/>
        </w:rPr>
        <w:t>本课程是酒店管理与数字化运营专业拓展课。课程强调学生的基本素质和能力培养，让学生掌握酒店收益管理理念、酒店收益管理方法，培养学生善于分析，勤于学习的精神，具备正确的收益管理的指导思想，以及创新酒店收益管理的具体的能力，具有饭店从业人员所应具备的基本理论与实践素质，贴近学生将来职业场景的需要。</w:t>
      </w:r>
    </w:p>
    <w:p w14:paraId="718BE523">
      <w:pPr>
        <w:overflowPunct w:val="0"/>
        <w:adjustRightInd w:val="0"/>
        <w:ind w:firstLine="640" w:firstLineChars="200"/>
        <w:rPr>
          <w:rFonts w:ascii="仿宋_GB2312"/>
        </w:rPr>
      </w:pPr>
      <w:r>
        <w:rPr>
          <w:rFonts w:hint="eastAsia" w:ascii="仿宋_GB2312"/>
        </w:rPr>
        <w:t>同时，此课程是依据“酒店管理与数字化运营专业工作任务与职业能力分析表” 中的酒店收益管理工作项目设置的。该课程其总体设计思路紧紧围绕“三全一分”育人理念，充分体现依据学生的认知特点、 学生可持续发展需求，打破以知识传授为主要特征的传统学科课程模式，设计通过任务引领、工作过程导向的理念和设计思路将本课程的内容分解为若干项目，创设相关工作情景采用并列于流程相结合的方式展示教学内容。理论知识的选取紧紧围绕酒店收益管理工作任务完成的需要来进行，同时又充分考虑住宿业态的创新发展要求，坚持立德树人，注重思想政治教育贯穿教学始终， 同时融合了学生综合素质提升、创新创业能力培养、学生可持续发展的要求。项目设计以酒店收益管理为线索来进行。 教学过程中，通过校企合作，校内实训基地建设等多种途径， 工学结合突出实践，充分开发学习资源，给学生提供丰富的实践机会。教学效果评价采取过程评价与结果评价相结合的方式，通过理论与实践相结合，重点评价学生的职业能力和综合素质。课程设计理念符合职业性、实践性和开放性要求， 符合工作过程与方法的思路要求。</w:t>
      </w:r>
    </w:p>
    <w:p w14:paraId="29EFEE43">
      <w:pPr>
        <w:ind w:firstLine="640" w:firstLineChars="200"/>
        <w:rPr>
          <w:rFonts w:ascii="仿宋_GB2312"/>
        </w:rPr>
      </w:pPr>
      <w:r>
        <w:rPr>
          <w:rFonts w:hint="eastAsia" w:ascii="仿宋_GB2312"/>
        </w:rPr>
        <w:t>（3）酒店新媒体传播（</w:t>
      </w:r>
      <w:r>
        <w:rPr>
          <w:rFonts w:hint="eastAsia" w:ascii="仿宋_GB2312"/>
          <w:lang w:val="en-US" w:eastAsia="zh-CN"/>
        </w:rPr>
        <w:t>64</w:t>
      </w:r>
      <w:r>
        <w:rPr>
          <w:rFonts w:hint="eastAsia" w:ascii="仿宋_GB2312"/>
        </w:rPr>
        <w:t>学时、</w:t>
      </w:r>
      <w:r>
        <w:rPr>
          <w:rFonts w:ascii="仿宋_GB2312"/>
        </w:rPr>
        <w:t>4</w:t>
      </w:r>
      <w:r>
        <w:rPr>
          <w:rFonts w:hint="eastAsia" w:ascii="仿宋_GB2312"/>
        </w:rPr>
        <w:t>学分）</w:t>
      </w:r>
    </w:p>
    <w:p w14:paraId="52A4CDF5">
      <w:pPr>
        <w:ind w:firstLine="640" w:firstLineChars="200"/>
        <w:rPr>
          <w:rFonts w:ascii="仿宋_GB2312"/>
        </w:rPr>
      </w:pPr>
      <w:r>
        <w:rPr>
          <w:rFonts w:hint="eastAsia" w:ascii="仿宋_GB2312"/>
        </w:rPr>
        <w:t>本课程是酒店管理与数字化运营专业专业拓展课，以数字技术和网络技术为支撑的酒店新媒体正在日益改变我们当下的生活。 注重实践能力培养。 学生应德智体全面发展， 系统掌握网络与酒店新媒体传播的理论知识和实践技能， 掌握新闻传播基础理论并进行新闻业务的全方位训练，具备基本的数字媒介素养和酒店新媒体营销传播能力、深厚的文字和文化功底以及一定的科研和社会交往能力。</w:t>
      </w:r>
    </w:p>
    <w:p w14:paraId="24550D87">
      <w:pPr>
        <w:ind w:firstLine="640" w:firstLineChars="200"/>
        <w:rPr>
          <w:rFonts w:ascii="仿宋_GB2312"/>
        </w:rPr>
      </w:pPr>
      <w:r>
        <w:rPr>
          <w:rFonts w:hint="eastAsia" w:ascii="仿宋_GB2312"/>
        </w:rPr>
        <w:t>毕业生应获得以下几方面的知识和能力：掌握新闻传播学的相关理论知识和基本业务能力，拥有较扎实的人文学科和社会学科的基本知识；掌握网络与酒店新媒体信息传播的理论知识和实践技能；运用网络与酒店新媒体进行信息的采写、编辑、策划、传播的能力；具备一定的酒店新媒体组织策划和营销管理能力；具备较强的网络数据采集及分析处理能力；了解网络与酒店新媒体传播的国内外现状及发展趋势， 拥有宽广的视野和创新能力。</w:t>
      </w:r>
    </w:p>
    <w:p w14:paraId="731A85EB">
      <w:pPr>
        <w:ind w:firstLine="640" w:firstLineChars="200"/>
        <w:rPr>
          <w:rFonts w:ascii="仿宋_GB2312"/>
        </w:rPr>
      </w:pPr>
      <w:r>
        <w:rPr>
          <w:rFonts w:hint="eastAsia" w:ascii="仿宋_GB2312"/>
        </w:rPr>
        <w:t>（4）民宿运营与管理（32学时、2学分）</w:t>
      </w:r>
    </w:p>
    <w:p w14:paraId="777C0ED1">
      <w:pPr>
        <w:ind w:firstLine="640" w:firstLineChars="200"/>
        <w:rPr>
          <w:rFonts w:ascii="仿宋_GB2312"/>
        </w:rPr>
      </w:pPr>
      <w:r>
        <w:rPr>
          <w:rFonts w:hint="eastAsia" w:ascii="仿宋_GB2312"/>
        </w:rPr>
        <w:t>本</w:t>
      </w:r>
      <w:r>
        <w:rPr>
          <w:rFonts w:ascii="仿宋_GB2312"/>
        </w:rPr>
        <w:t>课程是</w:t>
      </w:r>
      <w:r>
        <w:rPr>
          <w:rFonts w:hint="eastAsia" w:ascii="仿宋_GB2312"/>
        </w:rPr>
        <w:t>酒店</w:t>
      </w:r>
      <w:r>
        <w:rPr>
          <w:rFonts w:ascii="仿宋_GB2312"/>
        </w:rPr>
        <w:t>管理</w:t>
      </w:r>
      <w:r>
        <w:rPr>
          <w:rFonts w:hint="eastAsia" w:ascii="仿宋_GB2312"/>
        </w:rPr>
        <w:t>与数字化运营专业拓展</w:t>
      </w:r>
      <w:r>
        <w:rPr>
          <w:rFonts w:ascii="仿宋_GB2312"/>
        </w:rPr>
        <w:t>课程。学生通过学习本课程，能够掌握酒店民宿</w:t>
      </w:r>
      <w:r>
        <w:rPr>
          <w:rFonts w:hint="eastAsia" w:ascii="仿宋_GB2312"/>
        </w:rPr>
        <w:t>运营</w:t>
      </w:r>
      <w:r>
        <w:rPr>
          <w:rFonts w:ascii="仿宋_GB2312"/>
        </w:rPr>
        <w:t>所需要的专业基础理论知识及具体工作的操作规范，了解民宿</w:t>
      </w:r>
      <w:r>
        <w:rPr>
          <w:rFonts w:hint="eastAsia" w:ascii="仿宋_GB2312"/>
        </w:rPr>
        <w:t>运营与管理的</w:t>
      </w:r>
      <w:r>
        <w:rPr>
          <w:rFonts w:ascii="仿宋_GB2312"/>
        </w:rPr>
        <w:t>基础知识，掌握民宿的组织机构和岗位设置原则。掌握现代民宿员工所需的沟通、协调的技能，充分发挥民宿对客服务的中枢作用。了解民宿所销售的主要产品和服务特点；掌握民宿管家销售的基本策略；掌握整个民宿的业务工作流程，了解客房预订、民宿接待、问讯、收银、礼宾部、总机与商务中心、大堂副理等班组的工作内容及工作标准。</w:t>
      </w:r>
    </w:p>
    <w:p w14:paraId="7FE97BDD">
      <w:pPr>
        <w:ind w:firstLine="640" w:firstLineChars="200"/>
        <w:rPr>
          <w:rFonts w:ascii="仿宋_GB2312"/>
        </w:rPr>
      </w:pPr>
      <w:r>
        <w:rPr>
          <w:rFonts w:ascii="仿宋_GB2312"/>
        </w:rPr>
        <w:t>了解民宿的业务管理内容，掌握民宿日常管理与经营管理的工作内容及具体的工作方法，熟知民宿具体工作操作标准。熟练操作酒店前台管理信息系统、民宿门锁钥匙系统等现代化民宿管家运作工具。了解民宿管家部运营中主要表格的内容及使用方法。熟悉</w:t>
      </w:r>
      <w:r>
        <w:rPr>
          <w:rFonts w:hint="eastAsia" w:ascii="仿宋_GB2312"/>
        </w:rPr>
        <w:t>民宿</w:t>
      </w:r>
      <w:r>
        <w:rPr>
          <w:rFonts w:ascii="仿宋_GB2312"/>
        </w:rPr>
        <w:t>客房价格的构成及类型；</w:t>
      </w:r>
    </w:p>
    <w:p w14:paraId="1873EB27">
      <w:pPr>
        <w:ind w:firstLine="640" w:firstLineChars="200"/>
        <w:rPr>
          <w:rFonts w:ascii="仿宋_GB2312"/>
        </w:rPr>
      </w:pPr>
      <w:r>
        <w:rPr>
          <w:rFonts w:ascii="仿宋_GB2312"/>
        </w:rPr>
        <w:t>了解</w:t>
      </w:r>
      <w:r>
        <w:rPr>
          <w:rFonts w:hint="eastAsia" w:ascii="仿宋_GB2312"/>
        </w:rPr>
        <w:t>民宿</w:t>
      </w:r>
      <w:r>
        <w:rPr>
          <w:rFonts w:ascii="仿宋_GB2312"/>
        </w:rPr>
        <w:t>客房价格执行的原则，合理控制、调整客户销售价格。培养学生良好的职业素养和职业道德，达到酒店民宿管家部预订、接待、收银、问讯、礼宾等岗位所需要的较高职业综合素质和能力。</w:t>
      </w:r>
    </w:p>
    <w:p w14:paraId="484E3D7B">
      <w:pPr>
        <w:ind w:firstLine="640" w:firstLineChars="200"/>
        <w:rPr>
          <w:rFonts w:ascii="仿宋_GB2312"/>
        </w:rPr>
      </w:pPr>
      <w:r>
        <w:rPr>
          <w:rFonts w:hint="eastAsia" w:ascii="仿宋_GB2312"/>
        </w:rPr>
        <w:t>（5）酒店安全管理（32学时、2学分）</w:t>
      </w:r>
    </w:p>
    <w:p w14:paraId="7D482400">
      <w:pPr>
        <w:ind w:firstLine="640" w:firstLineChars="200"/>
        <w:rPr>
          <w:rFonts w:ascii="仿宋_GB2312"/>
        </w:rPr>
      </w:pPr>
      <w:r>
        <w:rPr>
          <w:rFonts w:hint="eastAsia" w:ascii="仿宋_GB2312"/>
        </w:rPr>
        <w:t>本课程是酒店管理与数字化运营专业拓展课，内容涵盖了酒店安全管理的重要性和现状；酒店安全管理的基本概念和原则；酒店安全管理的流程和方法；酒店安全管理中的应急预案与演练；酒店安全管理中的设备和技术手段；酒店安全管理中的人员管理和培训；酒店安全管理中的风险评估和控制。本课程旨在让学生了解酒店安全管理的基本概念和原则；掌握酒店安全管理的流程和方法；培养学生的安全意识和应对突发事件的能力。</w:t>
      </w:r>
    </w:p>
    <w:p w14:paraId="712DC288">
      <w:pPr>
        <w:ind w:firstLine="640" w:firstLineChars="200"/>
        <w:rPr>
          <w:rFonts w:ascii="仿宋_GB2312"/>
        </w:rPr>
      </w:pPr>
      <w:r>
        <w:rPr>
          <w:rFonts w:hint="eastAsia" w:ascii="仿宋_GB2312"/>
        </w:rPr>
        <w:t>（6）酒店工程管理（32学时、2学分）</w:t>
      </w:r>
    </w:p>
    <w:p w14:paraId="51F1056D">
      <w:pPr>
        <w:ind w:firstLine="640" w:firstLineChars="200"/>
        <w:rPr>
          <w:rFonts w:ascii="仿宋_GB2312"/>
        </w:rPr>
      </w:pPr>
      <w:r>
        <w:rPr>
          <w:rFonts w:hint="eastAsia" w:ascii="仿宋_GB2312"/>
        </w:rPr>
        <w:t>本课程是酒店管理与数字化运营专业拓展课，是介于管理学和土木工程学之间的一门新兴交叉学科。本课程涵盖了酒店工程管理的基本概念和基本理论；酒店规划设计的影响基本因素；酒店的各类设施设备及部分设备的工作原理；酒店各类设备的主要技术参数和性能指标要求；酒店多媒体系统的解决方案；酒店的安全预警系统和监控系统；酒店重大设备的维护方法；相关劳动安全部门对酒店设备及能源使用的一些基本要求和操作常识。旨在使学生通过这门课程的学习熟悉和掌握酒店工程管理的历史沿革和主要特征；了解酒店工程部的组织结构和设施设备特性，掌握饭店工程管理的基本理论和方法，熟悉饭店工程部的业务流程和管理程序。</w:t>
      </w:r>
    </w:p>
    <w:p w14:paraId="4C4089DE">
      <w:pPr>
        <w:ind w:firstLine="640" w:firstLineChars="200"/>
        <w:rPr>
          <w:rFonts w:ascii="仿宋_GB2312"/>
        </w:rPr>
      </w:pPr>
      <w:r>
        <w:rPr>
          <w:rFonts w:hint="eastAsia" w:ascii="仿宋_GB2312"/>
        </w:rPr>
        <w:t>（7）酒店管理信息系统运维（</w:t>
      </w:r>
      <w:r>
        <w:rPr>
          <w:rFonts w:hint="eastAsia" w:ascii="仿宋_GB2312"/>
          <w:lang w:val="en-US" w:eastAsia="zh-CN"/>
        </w:rPr>
        <w:t>64</w:t>
      </w:r>
      <w:r>
        <w:rPr>
          <w:rFonts w:hint="eastAsia" w:ascii="仿宋_GB2312"/>
        </w:rPr>
        <w:t>学时、</w:t>
      </w:r>
      <w:r>
        <w:rPr>
          <w:rFonts w:ascii="仿宋_GB2312"/>
        </w:rPr>
        <w:t>4</w:t>
      </w:r>
      <w:r>
        <w:rPr>
          <w:rFonts w:hint="eastAsia" w:ascii="仿宋_GB2312"/>
        </w:rPr>
        <w:t>学分）</w:t>
      </w:r>
    </w:p>
    <w:p w14:paraId="1BDCE8D2">
      <w:pPr>
        <w:ind w:firstLine="640" w:firstLineChars="200"/>
        <w:rPr>
          <w:rFonts w:eastAsia="黑体"/>
          <w:szCs w:val="32"/>
        </w:rPr>
      </w:pPr>
      <w:r>
        <w:rPr>
          <w:rFonts w:hint="eastAsia" w:ascii="仿宋_GB2312"/>
        </w:rPr>
        <w:t>本课程是酒店管理与数字化运营的专业拓展课，课程内容涵盖了数据库的基本概念、管理信息系统安装与调试的基本方法；酒店信息管理系统的结构、功能与模块关系；预订、 入住、结账的基本流程与相关要求；销售管理、房态管理、 夜间审查工作的意义与方法；信息系统常用接口系统及外接设备；信息系统常用的维护方法。通过本课程的学习，使学生掌握大中型酒店信息管理相关工作所需的理论知识，具有熟练的酒店信息系统相关操作技能，具有较强的信息化意识和良好的操作规范，能够胜任酒店业、餐饮业信息管理系统的操作、维护等相关岗位工作，为成为高端技能型酒店管理人才打下信息管理技术基础。</w:t>
      </w:r>
    </w:p>
    <w:p w14:paraId="224130F1">
      <w:pPr>
        <w:numPr>
          <w:ilvl w:val="0"/>
          <w:numId w:val="3"/>
        </w:numPr>
        <w:overflowPunct w:val="0"/>
        <w:adjustRightInd w:val="0"/>
        <w:ind w:firstLine="640" w:firstLineChars="200"/>
        <w:rPr>
          <w:rFonts w:eastAsia="黑体"/>
          <w:szCs w:val="32"/>
        </w:rPr>
      </w:pPr>
      <w:r>
        <w:rPr>
          <w:rFonts w:hint="eastAsia" w:eastAsia="黑体"/>
          <w:szCs w:val="32"/>
        </w:rPr>
        <w:t>教学进程总体安排</w:t>
      </w:r>
    </w:p>
    <w:p w14:paraId="0625CEF9">
      <w:pPr>
        <w:pStyle w:val="21"/>
        <w:numPr>
          <w:ilvl w:val="0"/>
          <w:numId w:val="4"/>
        </w:numPr>
        <w:ind w:firstLineChars="0"/>
        <w:rPr>
          <w:rFonts w:ascii="楷体_GB2312" w:hAnsi="楷体_GB2312" w:eastAsia="楷体_GB2312" w:cs="楷体_GB2312"/>
          <w:b/>
          <w:bCs/>
        </w:rPr>
      </w:pPr>
      <w:r>
        <w:rPr>
          <w:rFonts w:hint="eastAsia" w:ascii="楷体_GB2312" w:hAnsi="楷体_GB2312" w:eastAsia="楷体_GB2312" w:cs="楷体_GB2312"/>
          <w:b/>
          <w:bCs/>
        </w:rPr>
        <w:t>教学进程安排表</w:t>
      </w:r>
    </w:p>
    <w:p w14:paraId="7346F7BC">
      <w:pPr>
        <w:overflowPunct w:val="0"/>
        <w:adjustRightInd w:val="0"/>
        <w:spacing w:before="156" w:beforeLines="50" w:after="156" w:afterLines="50" w:line="440" w:lineRule="exact"/>
        <w:ind w:left="641" w:firstLine="562"/>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ascii="仿宋_GB2312" w:hAnsi="仿宋_GB2312" w:cs="仿宋_GB2312"/>
          <w:b/>
          <w:bCs/>
          <w:sz w:val="28"/>
          <w:szCs w:val="28"/>
        </w:rPr>
        <w:t>3</w:t>
      </w:r>
      <w:r>
        <w:rPr>
          <w:rFonts w:hint="eastAsia" w:ascii="仿宋_GB2312" w:hAnsi="仿宋_GB2312" w:cs="仿宋_GB2312"/>
          <w:b/>
          <w:bCs/>
          <w:sz w:val="28"/>
          <w:szCs w:val="28"/>
        </w:rPr>
        <w:t>酒店管理与数字化运营专业教学进程安排表</w:t>
      </w:r>
    </w:p>
    <w:tbl>
      <w:tblPr>
        <w:tblStyle w:val="10"/>
        <w:tblW w:w="652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6"/>
        <w:gridCol w:w="396"/>
        <w:gridCol w:w="395"/>
        <w:gridCol w:w="859"/>
        <w:gridCol w:w="2468"/>
        <w:gridCol w:w="567"/>
        <w:gridCol w:w="375"/>
        <w:gridCol w:w="567"/>
        <w:gridCol w:w="567"/>
        <w:gridCol w:w="567"/>
        <w:gridCol w:w="567"/>
        <w:gridCol w:w="567"/>
        <w:gridCol w:w="567"/>
        <w:gridCol w:w="567"/>
        <w:gridCol w:w="567"/>
        <w:gridCol w:w="567"/>
        <w:gridCol w:w="567"/>
      </w:tblGrid>
      <w:tr w14:paraId="5FE8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18B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仿宋" w:hAnsi="仿宋" w:eastAsia="仿宋" w:cs="仿宋"/>
                <w:b/>
                <w:bCs/>
                <w:i w:val="0"/>
                <w:iCs w:val="0"/>
                <w:color w:val="000000"/>
                <w:kern w:val="0"/>
                <w:sz w:val="16"/>
                <w:szCs w:val="16"/>
                <w:u w:val="none"/>
                <w:lang w:val="en-US" w:eastAsia="zh-CN" w:bidi="ar"/>
              </w:rPr>
              <w:t>性质</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D3B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仿宋" w:hAnsi="仿宋" w:eastAsia="仿宋" w:cs="仿宋"/>
                <w:b/>
                <w:bCs/>
                <w:i w:val="0"/>
                <w:iCs w:val="0"/>
                <w:color w:val="000000"/>
                <w:kern w:val="0"/>
                <w:sz w:val="16"/>
                <w:szCs w:val="16"/>
                <w:u w:val="none"/>
                <w:lang w:val="en-US" w:eastAsia="zh-CN" w:bidi="ar"/>
              </w:rPr>
              <w:t>类别</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240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05A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2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A60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1D74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7458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2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B31C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34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897B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4C4D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7830C">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A1318">
            <w:pPr>
              <w:jc w:val="center"/>
              <w:rPr>
                <w:rFonts w:hint="eastAsia" w:ascii="宋体" w:hAnsi="宋体" w:eastAsia="宋体" w:cs="宋体"/>
                <w:b/>
                <w:bCs/>
                <w:i w:val="0"/>
                <w:iCs w:val="0"/>
                <w:color w:val="000000"/>
                <w:sz w:val="18"/>
                <w:szCs w:val="18"/>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3869A">
            <w:pPr>
              <w:jc w:val="center"/>
              <w:rPr>
                <w:rFonts w:hint="eastAsia" w:ascii="宋体" w:hAnsi="宋体" w:eastAsia="宋体" w:cs="宋体"/>
                <w:b/>
                <w:bCs/>
                <w:i w:val="0"/>
                <w:iCs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6E951">
            <w:pPr>
              <w:jc w:val="center"/>
              <w:rPr>
                <w:rFonts w:hint="eastAsia" w:ascii="宋体" w:hAnsi="宋体" w:eastAsia="宋体" w:cs="宋体"/>
                <w:b/>
                <w:bCs/>
                <w:i w:val="0"/>
                <w:iCs w:val="0"/>
                <w:color w:val="000000"/>
                <w:sz w:val="18"/>
                <w:szCs w:val="18"/>
                <w:u w:val="none"/>
              </w:rPr>
            </w:pPr>
          </w:p>
        </w:tc>
        <w:tc>
          <w:tcPr>
            <w:tcW w:w="2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4B0AE">
            <w:pPr>
              <w:jc w:val="center"/>
              <w:rPr>
                <w:rFonts w:hint="eastAsia" w:ascii="宋体" w:hAnsi="宋体"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6B791">
            <w:pPr>
              <w:jc w:val="center"/>
              <w:rPr>
                <w:rFonts w:hint="eastAsia" w:ascii="宋体" w:hAnsi="宋体" w:eastAsia="宋体" w:cs="宋体"/>
                <w:b/>
                <w:bCs/>
                <w:i w:val="0"/>
                <w:iCs w:val="0"/>
                <w:color w:val="000000"/>
                <w:sz w:val="16"/>
                <w:szCs w:val="16"/>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3C738">
            <w:pPr>
              <w:jc w:val="center"/>
              <w:rPr>
                <w:rFonts w:hint="eastAsia" w:ascii="宋体" w:hAnsi="宋体" w:eastAsia="宋体" w:cs="宋体"/>
                <w:b/>
                <w:bCs/>
                <w:i w:val="0"/>
                <w:iCs w:val="0"/>
                <w:color w:val="000000"/>
                <w:sz w:val="16"/>
                <w:szCs w:val="16"/>
                <w:u w:val="none"/>
              </w:rPr>
            </w:pP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991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F77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5E4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8"/>
                <w:szCs w:val="18"/>
                <w:u w:val="none"/>
                <w:lang w:val="en-US" w:eastAsia="zh-CN" w:bidi="ar"/>
              </w:rPr>
              <w:t>其中</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31297">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第一学年</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57F7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3DF9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50574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blHeader/>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EE0EA">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B5880">
            <w:pPr>
              <w:jc w:val="center"/>
              <w:rPr>
                <w:rFonts w:hint="eastAsia" w:ascii="宋体" w:hAnsi="宋体" w:eastAsia="宋体" w:cs="宋体"/>
                <w:b/>
                <w:bCs/>
                <w:i w:val="0"/>
                <w:iCs w:val="0"/>
                <w:color w:val="000000"/>
                <w:sz w:val="18"/>
                <w:szCs w:val="18"/>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67353">
            <w:pPr>
              <w:jc w:val="center"/>
              <w:rPr>
                <w:rFonts w:hint="eastAsia" w:ascii="宋体" w:hAnsi="宋体" w:eastAsia="宋体" w:cs="宋体"/>
                <w:b/>
                <w:bCs/>
                <w:i w:val="0"/>
                <w:iCs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39988">
            <w:pPr>
              <w:jc w:val="center"/>
              <w:rPr>
                <w:rFonts w:hint="eastAsia" w:ascii="宋体" w:hAnsi="宋体" w:eastAsia="宋体" w:cs="宋体"/>
                <w:b/>
                <w:bCs/>
                <w:i w:val="0"/>
                <w:iCs w:val="0"/>
                <w:color w:val="000000"/>
                <w:sz w:val="18"/>
                <w:szCs w:val="18"/>
                <w:u w:val="none"/>
              </w:rPr>
            </w:pPr>
          </w:p>
        </w:tc>
        <w:tc>
          <w:tcPr>
            <w:tcW w:w="2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DD08B">
            <w:pPr>
              <w:jc w:val="center"/>
              <w:rPr>
                <w:rFonts w:hint="eastAsia" w:ascii="宋体" w:hAnsi="宋体"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9B98C">
            <w:pPr>
              <w:jc w:val="center"/>
              <w:rPr>
                <w:rFonts w:hint="eastAsia" w:ascii="宋体" w:hAnsi="宋体" w:eastAsia="宋体" w:cs="宋体"/>
                <w:b/>
                <w:bCs/>
                <w:i w:val="0"/>
                <w:iCs w:val="0"/>
                <w:color w:val="000000"/>
                <w:sz w:val="16"/>
                <w:szCs w:val="16"/>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01F4">
            <w:pPr>
              <w:jc w:val="center"/>
              <w:rPr>
                <w:rFonts w:hint="eastAsia" w:ascii="宋体" w:hAnsi="宋体" w:eastAsia="宋体" w:cs="宋体"/>
                <w:b/>
                <w:bCs/>
                <w:i w:val="0"/>
                <w:iCs w:val="0"/>
                <w:color w:val="000000"/>
                <w:sz w:val="16"/>
                <w:szCs w:val="16"/>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E4963">
            <w:pPr>
              <w:jc w:val="center"/>
              <w:rPr>
                <w:rFonts w:hint="eastAsia" w:ascii="宋体" w:hAnsi="宋体"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869A">
            <w:pPr>
              <w:jc w:val="center"/>
              <w:rPr>
                <w:rFonts w:hint="eastAsia" w:ascii="宋体" w:hAnsi="宋体" w:eastAsia="宋体" w:cs="宋体"/>
                <w:b/>
                <w:bCs/>
                <w:i w:val="0"/>
                <w:iCs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F1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73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83B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3D43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A64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DCE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22B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ADE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244E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D9B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7E9AD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10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9B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9B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E9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500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4BB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DA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7C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7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9B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F71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25E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8FB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D20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6635">
            <w:pPr>
              <w:jc w:val="center"/>
              <w:rPr>
                <w:rFonts w:hint="eastAsia" w:ascii="宋体" w:hAnsi="宋体" w:eastAsia="宋体" w:cs="宋体"/>
                <w:i w:val="0"/>
                <w:iCs w:val="0"/>
                <w:color w:val="000000"/>
                <w:sz w:val="16"/>
                <w:szCs w:val="16"/>
                <w:u w:val="none"/>
              </w:rPr>
            </w:pPr>
          </w:p>
        </w:tc>
      </w:tr>
      <w:tr w14:paraId="52B85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9F3CC">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408A78">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92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5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5C4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27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70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AD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4A5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00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BFA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8BF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51E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04CA">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41C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9F9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6C98">
            <w:pPr>
              <w:jc w:val="center"/>
              <w:rPr>
                <w:rFonts w:hint="eastAsia" w:ascii="宋体" w:hAnsi="宋体" w:eastAsia="宋体" w:cs="宋体"/>
                <w:i w:val="0"/>
                <w:iCs w:val="0"/>
                <w:color w:val="000000"/>
                <w:sz w:val="16"/>
                <w:szCs w:val="16"/>
                <w:u w:val="none"/>
              </w:rPr>
            </w:pPr>
          </w:p>
        </w:tc>
      </w:tr>
      <w:tr w14:paraId="600F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8996C">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64580B">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46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42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9F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AC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34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60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7C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6C5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A9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21C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02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407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08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16A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FB1A">
            <w:pPr>
              <w:jc w:val="center"/>
              <w:rPr>
                <w:rFonts w:hint="eastAsia" w:ascii="宋体" w:hAnsi="宋体" w:eastAsia="宋体" w:cs="宋体"/>
                <w:i w:val="0"/>
                <w:iCs w:val="0"/>
                <w:color w:val="000000"/>
                <w:sz w:val="16"/>
                <w:szCs w:val="16"/>
                <w:u w:val="none"/>
              </w:rPr>
            </w:pPr>
          </w:p>
        </w:tc>
      </w:tr>
      <w:tr w14:paraId="39E53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1719B">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EA7DC4">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71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725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C2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8F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9A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9FD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FA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D3F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5D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17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77C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AB0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100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880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FF37">
            <w:pPr>
              <w:jc w:val="center"/>
              <w:rPr>
                <w:rFonts w:hint="eastAsia" w:ascii="宋体" w:hAnsi="宋体" w:eastAsia="宋体" w:cs="宋体"/>
                <w:i w:val="0"/>
                <w:iCs w:val="0"/>
                <w:color w:val="000000"/>
                <w:sz w:val="16"/>
                <w:szCs w:val="16"/>
                <w:u w:val="none"/>
              </w:rPr>
            </w:pPr>
          </w:p>
        </w:tc>
      </w:tr>
      <w:tr w14:paraId="251E6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24164">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01D149">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E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9C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09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25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51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3E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C5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F4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BB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7816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99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8B0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17B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106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86B3">
            <w:pPr>
              <w:jc w:val="center"/>
              <w:rPr>
                <w:rFonts w:hint="eastAsia" w:ascii="宋体" w:hAnsi="宋体" w:eastAsia="宋体" w:cs="宋体"/>
                <w:i w:val="0"/>
                <w:iCs w:val="0"/>
                <w:color w:val="000000"/>
                <w:sz w:val="16"/>
                <w:szCs w:val="16"/>
                <w:u w:val="none"/>
              </w:rPr>
            </w:pPr>
          </w:p>
        </w:tc>
      </w:tr>
      <w:tr w14:paraId="5509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EE705">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8D6616">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6D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94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20B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54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A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1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FF2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CE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3C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5A7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C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59AF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F31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9D3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F749">
            <w:pPr>
              <w:jc w:val="center"/>
              <w:rPr>
                <w:rFonts w:hint="eastAsia" w:ascii="宋体" w:hAnsi="宋体" w:eastAsia="宋体" w:cs="宋体"/>
                <w:i w:val="0"/>
                <w:iCs w:val="0"/>
                <w:color w:val="000000"/>
                <w:sz w:val="16"/>
                <w:szCs w:val="16"/>
                <w:u w:val="none"/>
              </w:rPr>
            </w:pPr>
          </w:p>
        </w:tc>
      </w:tr>
      <w:tr w14:paraId="249D7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6C360">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143093">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6F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EB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64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86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FE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4D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13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68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1F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B0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54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C0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9AD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0A7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622E">
            <w:pPr>
              <w:jc w:val="center"/>
              <w:rPr>
                <w:rFonts w:hint="eastAsia" w:ascii="宋体" w:hAnsi="宋体" w:eastAsia="宋体" w:cs="宋体"/>
                <w:i w:val="0"/>
                <w:iCs w:val="0"/>
                <w:color w:val="000000"/>
                <w:sz w:val="16"/>
                <w:szCs w:val="16"/>
                <w:u w:val="none"/>
              </w:rPr>
            </w:pPr>
          </w:p>
        </w:tc>
      </w:tr>
      <w:tr w14:paraId="4476D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64C48">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FFDD53">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7F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79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965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3A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E9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D2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25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B28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5C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AC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E33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6841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E71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1DD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B672">
            <w:pPr>
              <w:jc w:val="center"/>
              <w:rPr>
                <w:rFonts w:hint="eastAsia" w:ascii="宋体" w:hAnsi="宋体" w:eastAsia="宋体" w:cs="宋体"/>
                <w:i w:val="0"/>
                <w:iCs w:val="0"/>
                <w:color w:val="000000"/>
                <w:sz w:val="16"/>
                <w:szCs w:val="16"/>
                <w:u w:val="none"/>
              </w:rPr>
            </w:pPr>
          </w:p>
        </w:tc>
      </w:tr>
      <w:tr w14:paraId="4566A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6C510">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6CEE1C">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4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5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778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D7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BD5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17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76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4C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CB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0F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nil"/>
              <w:left w:val="nil"/>
              <w:bottom w:val="nil"/>
              <w:right w:val="nil"/>
            </w:tcBorders>
            <w:shd w:val="clear" w:color="auto" w:fill="auto"/>
            <w:noWrap/>
            <w:vAlign w:val="center"/>
          </w:tcPr>
          <w:p w14:paraId="77AB9D35">
            <w:pPr>
              <w:jc w:val="both"/>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14C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C57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2BA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89BC2">
            <w:pPr>
              <w:jc w:val="center"/>
              <w:rPr>
                <w:rFonts w:hint="eastAsia" w:ascii="宋体" w:hAnsi="宋体" w:eastAsia="宋体" w:cs="宋体"/>
                <w:i w:val="0"/>
                <w:iCs w:val="0"/>
                <w:color w:val="000000"/>
                <w:sz w:val="16"/>
                <w:szCs w:val="16"/>
                <w:u w:val="none"/>
              </w:rPr>
            </w:pPr>
          </w:p>
        </w:tc>
      </w:tr>
      <w:tr w14:paraId="4B2E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55BE7">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1D31D1">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DA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62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EC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48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83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FD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8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97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8B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91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884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660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323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5503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9AE1">
            <w:pPr>
              <w:jc w:val="center"/>
              <w:rPr>
                <w:rFonts w:hint="eastAsia" w:ascii="宋体" w:hAnsi="宋体" w:eastAsia="宋体" w:cs="宋体"/>
                <w:i w:val="0"/>
                <w:iCs w:val="0"/>
                <w:color w:val="000000"/>
                <w:sz w:val="16"/>
                <w:szCs w:val="16"/>
                <w:u w:val="none"/>
              </w:rPr>
            </w:pPr>
          </w:p>
        </w:tc>
      </w:tr>
      <w:tr w14:paraId="58663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4B370">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097FC2">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8B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94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25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5D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D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0A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33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8F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AB3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11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CAC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A8E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60D7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CFD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A74A">
            <w:pPr>
              <w:jc w:val="center"/>
              <w:rPr>
                <w:rFonts w:hint="eastAsia" w:ascii="宋体" w:hAnsi="宋体" w:eastAsia="宋体" w:cs="宋体"/>
                <w:i w:val="0"/>
                <w:iCs w:val="0"/>
                <w:color w:val="000000"/>
                <w:sz w:val="16"/>
                <w:szCs w:val="16"/>
                <w:u w:val="none"/>
              </w:rPr>
            </w:pPr>
          </w:p>
        </w:tc>
      </w:tr>
      <w:tr w14:paraId="4AA7B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739">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3F0C6E">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C9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06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689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AA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A6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76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0E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08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49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90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88E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9C9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C4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1E9A">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72DB4">
            <w:pPr>
              <w:jc w:val="center"/>
              <w:rPr>
                <w:rFonts w:hint="eastAsia" w:ascii="宋体" w:hAnsi="宋体" w:eastAsia="宋体" w:cs="宋体"/>
                <w:i w:val="0"/>
                <w:iCs w:val="0"/>
                <w:color w:val="000000"/>
                <w:sz w:val="16"/>
                <w:szCs w:val="16"/>
                <w:u w:val="none"/>
              </w:rPr>
            </w:pPr>
          </w:p>
        </w:tc>
      </w:tr>
      <w:tr w14:paraId="3D81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0C901">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A1DB92">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32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05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C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6D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36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5C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B15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91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A04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270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C0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BA5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2BB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641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7D95">
            <w:pPr>
              <w:jc w:val="center"/>
              <w:rPr>
                <w:rFonts w:hint="eastAsia" w:ascii="宋体" w:hAnsi="宋体" w:eastAsia="宋体" w:cs="宋体"/>
                <w:i w:val="0"/>
                <w:iCs w:val="0"/>
                <w:color w:val="000000"/>
                <w:sz w:val="16"/>
                <w:szCs w:val="16"/>
                <w:u w:val="none"/>
              </w:rPr>
            </w:pPr>
          </w:p>
        </w:tc>
      </w:tr>
      <w:tr w14:paraId="3CE94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FAED3">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216924">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B0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1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04F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42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D6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85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A5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53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5B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1C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C2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16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CA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4F9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9BC6">
            <w:pPr>
              <w:jc w:val="center"/>
              <w:rPr>
                <w:rFonts w:hint="eastAsia" w:ascii="宋体" w:hAnsi="宋体" w:eastAsia="宋体" w:cs="宋体"/>
                <w:i w:val="0"/>
                <w:iCs w:val="0"/>
                <w:color w:val="000000"/>
                <w:sz w:val="16"/>
                <w:szCs w:val="16"/>
                <w:u w:val="none"/>
              </w:rPr>
            </w:pPr>
          </w:p>
        </w:tc>
      </w:tr>
      <w:tr w14:paraId="2C367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35341">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61315D">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66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11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751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E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56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C3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14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7A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45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DC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4E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479E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72D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988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9B08">
            <w:pPr>
              <w:jc w:val="center"/>
              <w:rPr>
                <w:rFonts w:hint="eastAsia" w:ascii="宋体" w:hAnsi="宋体" w:eastAsia="宋体" w:cs="宋体"/>
                <w:i w:val="0"/>
                <w:iCs w:val="0"/>
                <w:color w:val="000000"/>
                <w:sz w:val="16"/>
                <w:szCs w:val="16"/>
                <w:u w:val="none"/>
              </w:rPr>
            </w:pPr>
          </w:p>
        </w:tc>
      </w:tr>
      <w:tr w14:paraId="6EEF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7FAF2">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2A4052">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6C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5A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7F7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9F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50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00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0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E5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3C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53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C8F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F2B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33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613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760F">
            <w:pPr>
              <w:jc w:val="center"/>
              <w:rPr>
                <w:rFonts w:hint="eastAsia" w:ascii="宋体" w:hAnsi="宋体" w:eastAsia="宋体" w:cs="宋体"/>
                <w:i w:val="0"/>
                <w:iCs w:val="0"/>
                <w:color w:val="000000"/>
                <w:sz w:val="16"/>
                <w:szCs w:val="16"/>
                <w:u w:val="none"/>
              </w:rPr>
            </w:pPr>
          </w:p>
        </w:tc>
      </w:tr>
      <w:tr w14:paraId="0BFD9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C9766">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6FAD64">
            <w:pPr>
              <w:jc w:val="center"/>
              <w:rPr>
                <w:rFonts w:hint="eastAsia" w:ascii="宋体" w:hAnsi="宋体"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FF8020">
            <w:pPr>
              <w:keepNext w:val="0"/>
              <w:keepLines w:val="0"/>
              <w:widowControl/>
              <w:suppressLineNumbers w:val="0"/>
              <w:jc w:val="center"/>
              <w:textAlignment w:val="cente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CA4B">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D28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745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379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C81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96C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C5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D2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6E2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CB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04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47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A98C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52DF4">
            <w:pPr>
              <w:jc w:val="center"/>
              <w:rPr>
                <w:rFonts w:hint="eastAsia" w:ascii="宋体" w:hAnsi="宋体"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04783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67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A8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GL220202</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48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B2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4A7EF1">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37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12D9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5D3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D078D">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F6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859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856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E2B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306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4AE2">
            <w:pPr>
              <w:jc w:val="both"/>
              <w:rPr>
                <w:rFonts w:hint="eastAsia" w:ascii="宋体" w:hAnsi="宋体" w:eastAsia="宋体" w:cs="宋体"/>
                <w:i w:val="0"/>
                <w:iCs w:val="0"/>
                <w:color w:val="000000"/>
                <w:sz w:val="16"/>
                <w:szCs w:val="16"/>
                <w:u w:val="none"/>
              </w:rPr>
            </w:pPr>
          </w:p>
        </w:tc>
      </w:tr>
      <w:tr w14:paraId="32FC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A6EE4">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CCD080">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B69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1F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5A0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大学语文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6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F9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B6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30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01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98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C6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44B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B6C7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218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CA1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1B43">
            <w:pPr>
              <w:jc w:val="center"/>
              <w:rPr>
                <w:rFonts w:hint="eastAsia" w:ascii="宋体" w:hAnsi="宋体" w:eastAsia="宋体" w:cs="宋体"/>
                <w:i w:val="0"/>
                <w:iCs w:val="0"/>
                <w:color w:val="000000"/>
                <w:sz w:val="16"/>
                <w:szCs w:val="16"/>
                <w:u w:val="none"/>
              </w:rPr>
            </w:pPr>
          </w:p>
        </w:tc>
      </w:tr>
      <w:tr w14:paraId="0A3E2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D2068">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602FCF">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5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21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GL220210</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BE5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情绪管理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7EA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DF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DB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F7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C4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4E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405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B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602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96E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433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35F9">
            <w:pPr>
              <w:jc w:val="center"/>
              <w:rPr>
                <w:rFonts w:hint="eastAsia" w:ascii="宋体" w:hAnsi="宋体" w:eastAsia="宋体" w:cs="宋体"/>
                <w:i w:val="0"/>
                <w:iCs w:val="0"/>
                <w:color w:val="000000"/>
                <w:sz w:val="16"/>
                <w:szCs w:val="16"/>
                <w:u w:val="none"/>
              </w:rPr>
            </w:pPr>
          </w:p>
        </w:tc>
      </w:tr>
      <w:tr w14:paraId="5C0A5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11582">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67E932">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FF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4CBB">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GL220213</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301E">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“四史”教育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13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2D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0C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AB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6A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0BA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14C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5DD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259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8BB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6A58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5967">
            <w:pPr>
              <w:jc w:val="center"/>
              <w:rPr>
                <w:rFonts w:hint="eastAsia" w:ascii="宋体" w:hAnsi="宋体" w:eastAsia="宋体" w:cs="宋体"/>
                <w:i w:val="0"/>
                <w:iCs w:val="0"/>
                <w:color w:val="000000"/>
                <w:sz w:val="16"/>
                <w:szCs w:val="16"/>
                <w:u w:val="none"/>
              </w:rPr>
            </w:pPr>
          </w:p>
        </w:tc>
      </w:tr>
      <w:tr w14:paraId="2BB58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7810">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63C9BA">
            <w:pPr>
              <w:jc w:val="center"/>
              <w:rPr>
                <w:rFonts w:hint="eastAsia" w:ascii="宋体" w:hAnsi="宋体"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FA42CB">
            <w:pPr>
              <w:keepNext w:val="0"/>
              <w:keepLines w:val="0"/>
              <w:widowControl/>
              <w:suppressLineNumbers w:val="0"/>
              <w:jc w:val="center"/>
              <w:textAlignment w:val="cente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F61E7">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5DA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07E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391A">
            <w:pPr>
              <w:keepNext w:val="0"/>
              <w:keepLines w:val="0"/>
              <w:widowControl/>
              <w:suppressLineNumbers w:val="0"/>
              <w:jc w:val="center"/>
              <w:textAlignment w:val="center"/>
              <w:rPr>
                <w:rFonts w:hint="default" w:ascii="宋体" w:hAnsi="宋体" w:eastAsia="宋体" w:cs="宋体"/>
                <w:b/>
                <w:bCs/>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CE8E">
            <w:pPr>
              <w:keepNext w:val="0"/>
              <w:keepLines w:val="0"/>
              <w:widowControl/>
              <w:suppressLineNumbers w:val="0"/>
              <w:jc w:val="center"/>
              <w:textAlignment w:val="center"/>
              <w:rPr>
                <w:rFonts w:hint="default" w:ascii="宋体" w:hAnsi="宋体" w:eastAsia="宋体" w:cs="宋体"/>
                <w:b/>
                <w:bCs/>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8CCB5">
            <w:pPr>
              <w:keepNext w:val="0"/>
              <w:keepLines w:val="0"/>
              <w:widowControl/>
              <w:suppressLineNumbers w:val="0"/>
              <w:jc w:val="center"/>
              <w:textAlignment w:val="center"/>
              <w:rPr>
                <w:rFonts w:hint="default" w:ascii="宋体" w:hAnsi="宋体" w:eastAsia="宋体" w:cs="宋体"/>
                <w:b/>
                <w:bCs/>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27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FE1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AF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F0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0F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02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0FC7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FB9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EDA5B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9A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0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40C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管理学基础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297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E6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64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15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EE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22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D6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C44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A77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8DC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CC4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FE65">
            <w:pPr>
              <w:jc w:val="center"/>
              <w:rPr>
                <w:rFonts w:hint="eastAsia" w:ascii="宋体" w:hAnsi="宋体" w:eastAsia="宋体" w:cs="宋体"/>
                <w:i w:val="0"/>
                <w:iCs w:val="0"/>
                <w:color w:val="000000"/>
                <w:sz w:val="16"/>
                <w:szCs w:val="16"/>
                <w:u w:val="none"/>
              </w:rPr>
            </w:pPr>
          </w:p>
        </w:tc>
      </w:tr>
      <w:tr w14:paraId="40204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56BD6">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160A87">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37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8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24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旅游职业礼仪</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A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6C7E">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38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5E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26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25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C5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6C9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BB4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6EA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CEE1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EAB6">
            <w:pPr>
              <w:jc w:val="center"/>
              <w:rPr>
                <w:rFonts w:hint="eastAsia" w:ascii="宋体" w:hAnsi="宋体" w:eastAsia="宋体" w:cs="宋体"/>
                <w:i w:val="0"/>
                <w:iCs w:val="0"/>
                <w:color w:val="000000"/>
                <w:sz w:val="16"/>
                <w:szCs w:val="16"/>
                <w:u w:val="none"/>
              </w:rPr>
            </w:pPr>
          </w:p>
        </w:tc>
      </w:tr>
      <w:tr w14:paraId="127BF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2903">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066421">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7C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B6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57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沟通技巧</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53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F6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B3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8D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C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B0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nil"/>
              <w:left w:val="nil"/>
              <w:bottom w:val="nil"/>
              <w:right w:val="nil"/>
            </w:tcBorders>
            <w:shd w:val="clear" w:color="auto" w:fill="auto"/>
            <w:noWrap/>
            <w:vAlign w:val="center"/>
          </w:tcPr>
          <w:p w14:paraId="1A0CC637">
            <w:pPr>
              <w:jc w:val="center"/>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D2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CEF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01D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283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7D97C">
            <w:pPr>
              <w:jc w:val="center"/>
              <w:rPr>
                <w:rFonts w:hint="eastAsia" w:ascii="宋体" w:hAnsi="宋体" w:eastAsia="宋体" w:cs="宋体"/>
                <w:i w:val="0"/>
                <w:iCs w:val="0"/>
                <w:color w:val="000000"/>
                <w:sz w:val="16"/>
                <w:szCs w:val="16"/>
                <w:u w:val="none"/>
              </w:rPr>
            </w:pPr>
          </w:p>
        </w:tc>
      </w:tr>
      <w:tr w14:paraId="507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69DE4">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8E372D">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4A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EB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8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服务心理学</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8D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DE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09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3F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EB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B4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0F5A">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3AD48D86">
            <w:pPr>
              <w:jc w:val="center"/>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348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0D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3BF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7DCE">
            <w:pPr>
              <w:jc w:val="center"/>
              <w:rPr>
                <w:rFonts w:hint="eastAsia" w:ascii="宋体" w:hAnsi="宋体" w:eastAsia="宋体" w:cs="宋体"/>
                <w:i w:val="0"/>
                <w:iCs w:val="0"/>
                <w:color w:val="000000"/>
                <w:sz w:val="16"/>
                <w:szCs w:val="16"/>
                <w:u w:val="none"/>
              </w:rPr>
            </w:pPr>
          </w:p>
        </w:tc>
      </w:tr>
      <w:tr w14:paraId="7B3C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636A7">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578E36">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65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A7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63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酒店英语</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42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2AE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80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40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81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02D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BD7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461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C69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D7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04FA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C89A">
            <w:pPr>
              <w:jc w:val="center"/>
              <w:rPr>
                <w:rFonts w:hint="eastAsia" w:ascii="宋体" w:hAnsi="宋体" w:eastAsia="宋体" w:cs="宋体"/>
                <w:i w:val="0"/>
                <w:iCs w:val="0"/>
                <w:color w:val="000000"/>
                <w:sz w:val="16"/>
                <w:szCs w:val="16"/>
                <w:u w:val="none"/>
              </w:rPr>
            </w:pPr>
          </w:p>
        </w:tc>
      </w:tr>
      <w:tr w14:paraId="5EC73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38151">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4B3CE3">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8F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87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GL050306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8C1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酒店数字化运营概论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82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9A0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34B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92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51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C9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5B4B9">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70B20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187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554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801D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57EE">
            <w:pPr>
              <w:jc w:val="center"/>
              <w:rPr>
                <w:rFonts w:hint="eastAsia" w:ascii="宋体" w:hAnsi="宋体" w:eastAsia="宋体" w:cs="宋体"/>
                <w:i w:val="0"/>
                <w:iCs w:val="0"/>
                <w:color w:val="000000"/>
                <w:sz w:val="16"/>
                <w:szCs w:val="16"/>
                <w:u w:val="none"/>
              </w:rPr>
            </w:pPr>
          </w:p>
        </w:tc>
      </w:tr>
      <w:tr w14:paraId="078D2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F536E">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C08564">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D23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3A23">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GL050307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05E4">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国际接待业概论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87A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42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769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EF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AE3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2F2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76F9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2C7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E22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5EA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F6F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817E">
            <w:pPr>
              <w:jc w:val="center"/>
              <w:rPr>
                <w:rFonts w:hint="eastAsia" w:ascii="宋体" w:hAnsi="宋体" w:eastAsia="宋体" w:cs="宋体"/>
                <w:i w:val="0"/>
                <w:iCs w:val="0"/>
                <w:color w:val="000000"/>
                <w:sz w:val="16"/>
                <w:szCs w:val="16"/>
                <w:u w:val="none"/>
              </w:rPr>
            </w:pPr>
          </w:p>
        </w:tc>
      </w:tr>
      <w:tr w14:paraId="15E8E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9DE07">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555E24">
            <w:pPr>
              <w:jc w:val="center"/>
              <w:rPr>
                <w:rFonts w:hint="eastAsia" w:ascii="宋体" w:hAnsi="宋体"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2C17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F897">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0FB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D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579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6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49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88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34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C0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C7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A1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278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5646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E35EB">
            <w:pPr>
              <w:jc w:val="center"/>
              <w:rPr>
                <w:rFonts w:hint="eastAsia" w:ascii="宋体" w:hAnsi="宋体"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4640D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FF3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060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98A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酒店客户关系管理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BC1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D7737">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AE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01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E4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87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4BC9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0B5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A41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60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965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F64E">
            <w:pPr>
              <w:jc w:val="center"/>
              <w:rPr>
                <w:rFonts w:hint="eastAsia" w:ascii="宋体" w:hAnsi="宋体" w:eastAsia="宋体" w:cs="宋体"/>
                <w:i w:val="0"/>
                <w:iCs w:val="0"/>
                <w:color w:val="000000"/>
                <w:sz w:val="16"/>
                <w:szCs w:val="16"/>
                <w:u w:val="none"/>
              </w:rPr>
            </w:pPr>
          </w:p>
        </w:tc>
      </w:tr>
      <w:tr w14:paraId="0447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524F2">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8C1F45A">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56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47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B0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前厅服务与数字化运营</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6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28FE">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19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5F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72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6D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8D01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BCD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A5DD4">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0EF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9AE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6895C">
            <w:pPr>
              <w:jc w:val="center"/>
              <w:rPr>
                <w:rFonts w:hint="eastAsia" w:ascii="宋体" w:hAnsi="宋体" w:eastAsia="宋体" w:cs="宋体"/>
                <w:i w:val="0"/>
                <w:iCs w:val="0"/>
                <w:color w:val="000000"/>
                <w:sz w:val="16"/>
                <w:szCs w:val="16"/>
                <w:u w:val="none"/>
              </w:rPr>
            </w:pPr>
          </w:p>
        </w:tc>
      </w:tr>
      <w:tr w14:paraId="52CCF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ACBC6">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C59582">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86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64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20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客房服务与数字化运营</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0B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39295">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4E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BF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B5D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C2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BCA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B62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5CD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DE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4B7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FC58">
            <w:pPr>
              <w:jc w:val="center"/>
              <w:rPr>
                <w:rFonts w:hint="eastAsia" w:ascii="宋体" w:hAnsi="宋体" w:eastAsia="宋体" w:cs="宋体"/>
                <w:i w:val="0"/>
                <w:iCs w:val="0"/>
                <w:color w:val="000000"/>
                <w:sz w:val="16"/>
                <w:szCs w:val="16"/>
                <w:u w:val="none"/>
              </w:rPr>
            </w:pPr>
          </w:p>
        </w:tc>
      </w:tr>
      <w:tr w14:paraId="66733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9F08D">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EAC481">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8B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8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80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餐饮服务与数字化运营</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87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8E082">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65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ED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E3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9FB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3923">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34B8176A">
            <w:pPr>
              <w:jc w:val="center"/>
              <w:rPr>
                <w:rFonts w:hint="eastAsia" w:ascii="宋体" w:hAnsi="宋体" w:eastAsia="宋体" w:cs="宋体"/>
                <w:i w:val="0"/>
                <w:iCs w:val="0"/>
                <w:color w:val="000000"/>
                <w:sz w:val="24"/>
                <w:szCs w:val="24"/>
                <w:u w:val="none"/>
                <w:lang w:val="en-US" w:eastAsia="zh-CN"/>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25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nil"/>
              <w:left w:val="nil"/>
              <w:bottom w:val="nil"/>
              <w:right w:val="nil"/>
            </w:tcBorders>
            <w:shd w:val="clear" w:color="auto" w:fill="auto"/>
            <w:noWrap/>
            <w:vAlign w:val="center"/>
          </w:tcPr>
          <w:p w14:paraId="7DB9129A">
            <w:pPr>
              <w:jc w:val="center"/>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059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21687">
            <w:pPr>
              <w:jc w:val="center"/>
              <w:rPr>
                <w:rFonts w:hint="eastAsia" w:ascii="宋体" w:hAnsi="宋体" w:eastAsia="宋体" w:cs="宋体"/>
                <w:i w:val="0"/>
                <w:iCs w:val="0"/>
                <w:color w:val="000000"/>
                <w:sz w:val="16"/>
                <w:szCs w:val="16"/>
                <w:u w:val="none"/>
              </w:rPr>
            </w:pPr>
          </w:p>
        </w:tc>
      </w:tr>
      <w:tr w14:paraId="4A701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7691B">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2D685B">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04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DB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77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酒店数字化营销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0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0C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FB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A6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7D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A9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0B1A">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A025">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2E872935">
            <w:pPr>
              <w:jc w:val="center"/>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7E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042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C160">
            <w:pPr>
              <w:jc w:val="center"/>
              <w:rPr>
                <w:rFonts w:hint="eastAsia" w:ascii="宋体" w:hAnsi="宋体" w:eastAsia="宋体" w:cs="宋体"/>
                <w:i w:val="0"/>
                <w:iCs w:val="0"/>
                <w:color w:val="000000"/>
                <w:sz w:val="16"/>
                <w:szCs w:val="16"/>
                <w:u w:val="none"/>
              </w:rPr>
            </w:pPr>
          </w:p>
        </w:tc>
      </w:tr>
      <w:tr w14:paraId="59C69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5CECF">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91BFF9">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2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70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GL050406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D3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酒店财务管理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B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6FA2">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BB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A5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13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FD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335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AC87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27CD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917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DCA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CBD4">
            <w:pPr>
              <w:jc w:val="center"/>
              <w:rPr>
                <w:rFonts w:hint="eastAsia" w:ascii="宋体" w:hAnsi="宋体" w:eastAsia="宋体" w:cs="宋体"/>
                <w:i w:val="0"/>
                <w:iCs w:val="0"/>
                <w:color w:val="000000"/>
                <w:sz w:val="16"/>
                <w:szCs w:val="16"/>
                <w:u w:val="none"/>
              </w:rPr>
            </w:pPr>
          </w:p>
        </w:tc>
      </w:tr>
      <w:tr w14:paraId="7458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716D0">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858007">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A19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F679">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GL050407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F020">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酒店人力资源管理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E0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0F2F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D8B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93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538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0DE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DE1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8496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1C9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053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8BF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9384">
            <w:pPr>
              <w:jc w:val="center"/>
              <w:rPr>
                <w:rFonts w:hint="eastAsia" w:ascii="宋体" w:hAnsi="宋体" w:eastAsia="宋体" w:cs="宋体"/>
                <w:i w:val="0"/>
                <w:iCs w:val="0"/>
                <w:color w:val="000000"/>
                <w:sz w:val="16"/>
                <w:szCs w:val="16"/>
                <w:u w:val="none"/>
              </w:rPr>
            </w:pPr>
          </w:p>
        </w:tc>
      </w:tr>
      <w:tr w14:paraId="5BF6D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4D0D3">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1633F3">
            <w:pPr>
              <w:jc w:val="center"/>
              <w:rPr>
                <w:rFonts w:hint="eastAsia" w:ascii="宋体" w:hAnsi="宋体"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5CEC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B9BA">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4A2F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42F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835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87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86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1A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C9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2D8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E1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38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48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3A9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9AAE5">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8C2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773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4E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GL050501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A4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酒店大数据应用与分析</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5C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6D9A">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04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AA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85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D7D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F76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0ABC">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402F22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1DFD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774A">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DF3F">
            <w:pPr>
              <w:jc w:val="center"/>
              <w:rPr>
                <w:rFonts w:hint="eastAsia" w:ascii="宋体" w:hAnsi="宋体" w:eastAsia="宋体" w:cs="宋体"/>
                <w:i w:val="0"/>
                <w:iCs w:val="0"/>
                <w:color w:val="000000"/>
                <w:sz w:val="16"/>
                <w:szCs w:val="16"/>
                <w:u w:val="none"/>
              </w:rPr>
            </w:pPr>
          </w:p>
        </w:tc>
      </w:tr>
      <w:tr w14:paraId="318CA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4969C">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50C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业</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C2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0E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GL050502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BB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酒店收益管理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4A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4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C2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EA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77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97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752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759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35F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F3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24D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D2E">
            <w:pPr>
              <w:jc w:val="center"/>
              <w:rPr>
                <w:rFonts w:hint="eastAsia" w:ascii="宋体" w:hAnsi="宋体" w:eastAsia="宋体" w:cs="宋体"/>
                <w:i w:val="0"/>
                <w:iCs w:val="0"/>
                <w:color w:val="000000"/>
                <w:sz w:val="16"/>
                <w:szCs w:val="16"/>
                <w:u w:val="none"/>
              </w:rPr>
            </w:pPr>
          </w:p>
        </w:tc>
      </w:tr>
      <w:tr w14:paraId="58281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AC21A">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DC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拓</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7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D5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GL050503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A3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酒店新媒体传播</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81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5FF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2C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80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6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8E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CA92">
            <w:pPr>
              <w:jc w:val="center"/>
              <w:rPr>
                <w:rFonts w:hint="eastAsia" w:ascii="宋体" w:hAnsi="宋体"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556B4C88">
            <w:pPr>
              <w:jc w:val="center"/>
              <w:rPr>
                <w:rFonts w:hint="eastAsia" w:ascii="宋体" w:hAnsi="宋体"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5F0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23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6A4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F20E">
            <w:pPr>
              <w:jc w:val="center"/>
              <w:rPr>
                <w:rFonts w:hint="eastAsia" w:ascii="宋体" w:hAnsi="宋体" w:eastAsia="宋体" w:cs="宋体"/>
                <w:i w:val="0"/>
                <w:iCs w:val="0"/>
                <w:color w:val="000000"/>
                <w:sz w:val="16"/>
                <w:szCs w:val="16"/>
                <w:u w:val="none"/>
              </w:rPr>
            </w:pPr>
          </w:p>
        </w:tc>
      </w:tr>
      <w:tr w14:paraId="5F00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AFF81">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68F6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展</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08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BE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GL050504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A4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民宿运营与管理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9C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873C">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E4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59B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B7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6C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360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0D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BE5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A23CA">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F07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77C1">
            <w:pPr>
              <w:jc w:val="center"/>
              <w:rPr>
                <w:rFonts w:hint="eastAsia" w:ascii="宋体" w:hAnsi="宋体" w:eastAsia="宋体" w:cs="宋体"/>
                <w:i w:val="0"/>
                <w:iCs w:val="0"/>
                <w:color w:val="000000"/>
                <w:sz w:val="16"/>
                <w:szCs w:val="16"/>
                <w:u w:val="none"/>
              </w:rPr>
            </w:pPr>
          </w:p>
        </w:tc>
      </w:tr>
      <w:tr w14:paraId="53057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0A698">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B7F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D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EC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GL050505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E62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酒店安全管理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F1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10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93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06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69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13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2A8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3E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377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0F9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F99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3DB9B">
            <w:pPr>
              <w:jc w:val="center"/>
              <w:rPr>
                <w:rFonts w:hint="eastAsia" w:ascii="宋体" w:hAnsi="宋体" w:eastAsia="宋体" w:cs="宋体"/>
                <w:i w:val="0"/>
                <w:iCs w:val="0"/>
                <w:color w:val="000000"/>
                <w:sz w:val="16"/>
                <w:szCs w:val="16"/>
                <w:u w:val="none"/>
              </w:rPr>
            </w:pPr>
          </w:p>
        </w:tc>
      </w:tr>
      <w:tr w14:paraId="1ED5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A320E">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76FB8">
            <w:pP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731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3D82">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GL050506</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51C6">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酒店工程管理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B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A1AB">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B13C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B32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906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CD1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65D6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6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5A0A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C7F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AE8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232E">
            <w:pPr>
              <w:jc w:val="center"/>
              <w:rPr>
                <w:rFonts w:hint="eastAsia" w:ascii="宋体" w:hAnsi="宋体" w:eastAsia="宋体" w:cs="宋体"/>
                <w:i w:val="0"/>
                <w:iCs w:val="0"/>
                <w:color w:val="000000"/>
                <w:sz w:val="16"/>
                <w:szCs w:val="16"/>
                <w:u w:val="none"/>
              </w:rPr>
            </w:pPr>
          </w:p>
        </w:tc>
      </w:tr>
      <w:tr w14:paraId="013F7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AFC41">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9990">
            <w:pP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B2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4412">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GL050507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ADD3">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酒店管理信息系统运维</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D7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BA63">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D1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C6C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61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D4D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AB06">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732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6D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55FC">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7A8B">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2B26">
            <w:pPr>
              <w:jc w:val="center"/>
              <w:rPr>
                <w:rFonts w:hint="eastAsia" w:ascii="宋体" w:hAnsi="宋体" w:eastAsia="宋体" w:cs="宋体"/>
                <w:i w:val="0"/>
                <w:iCs w:val="0"/>
                <w:color w:val="000000"/>
                <w:sz w:val="16"/>
                <w:szCs w:val="16"/>
                <w:u w:val="none"/>
              </w:rPr>
            </w:pPr>
          </w:p>
        </w:tc>
      </w:tr>
      <w:tr w14:paraId="67938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57941">
            <w:pPr>
              <w:jc w:val="center"/>
              <w:rPr>
                <w:rFonts w:hint="eastAsia" w:ascii="宋体" w:hAnsi="宋体" w:eastAsia="宋体" w:cs="宋体"/>
                <w:b/>
                <w:bCs/>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DAB2">
            <w:pPr>
              <w:rPr>
                <w:rFonts w:hint="eastAsia" w:ascii="宋体" w:hAnsi="宋体"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29AA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3F97">
            <w:pPr>
              <w:jc w:val="center"/>
              <w:rPr>
                <w:rFonts w:hint="eastAsia" w:ascii="宋体" w:hAnsi="宋体"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D5E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63A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0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62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D3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E8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623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F4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D8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9B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34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CAB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DCE1E">
            <w:pPr>
              <w:jc w:val="center"/>
              <w:rPr>
                <w:rFonts w:hint="eastAsia" w:ascii="宋体" w:hAnsi="宋体"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5511A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66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DA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4BD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C98C">
            <w:pPr>
              <w:jc w:val="center"/>
              <w:rPr>
                <w:rFonts w:hint="eastAsia" w:ascii="宋体" w:hAnsi="宋体"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B4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CC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50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ED57D">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95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A7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1917">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493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9E2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414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17C2">
            <w:pPr>
              <w:jc w:val="center"/>
              <w:rPr>
                <w:rFonts w:hint="eastAsia" w:ascii="宋体" w:hAnsi="宋体" w:eastAsia="宋体" w:cs="宋体"/>
                <w:i w:val="0"/>
                <w:iCs w:val="0"/>
                <w:color w:val="000000"/>
                <w:sz w:val="16"/>
                <w:szCs w:val="16"/>
                <w:u w:val="none"/>
              </w:rPr>
            </w:pPr>
          </w:p>
        </w:tc>
      </w:tr>
      <w:tr w14:paraId="395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09A58">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BF5829">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928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E5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D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F702">
            <w:pPr>
              <w:jc w:val="center"/>
              <w:rPr>
                <w:rFonts w:hint="eastAsia" w:ascii="宋体" w:hAnsi="宋体"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5D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836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A2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0510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A7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A983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1E1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2878">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6EAD">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09D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3F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7A05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811F3">
            <w:pPr>
              <w:jc w:val="center"/>
              <w:rPr>
                <w:rFonts w:hint="eastAsia" w:ascii="宋体" w:hAnsi="宋体"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21E12D">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CA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3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GJ050603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053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C170">
            <w:pPr>
              <w:jc w:val="center"/>
              <w:rPr>
                <w:rFonts w:hint="eastAsia" w:ascii="宋体" w:hAnsi="宋体"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22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9F4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F9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50F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B7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CEC0">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6F1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466F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71F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C11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13A2">
            <w:pPr>
              <w:jc w:val="center"/>
              <w:rPr>
                <w:rFonts w:hint="eastAsia" w:ascii="宋体" w:hAnsi="宋体" w:eastAsia="宋体" w:cs="宋体"/>
                <w:i w:val="0"/>
                <w:iCs w:val="0"/>
                <w:color w:val="000000"/>
                <w:sz w:val="16"/>
                <w:szCs w:val="16"/>
                <w:u w:val="none"/>
              </w:rPr>
            </w:pPr>
          </w:p>
        </w:tc>
      </w:tr>
      <w:tr w14:paraId="7DEBC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0A94">
            <w:pPr>
              <w:jc w:val="center"/>
              <w:rPr>
                <w:rFonts w:hint="eastAsia" w:ascii="宋体" w:hAnsi="宋体" w:eastAsia="宋体" w:cs="宋体"/>
                <w:i w:val="0"/>
                <w:iCs w:val="0"/>
                <w:color w:val="000000"/>
                <w:sz w:val="24"/>
                <w:szCs w:val="24"/>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94B34E">
            <w:pPr>
              <w:jc w:val="center"/>
              <w:rPr>
                <w:rFonts w:hint="eastAsia" w:ascii="宋体" w:hAnsi="宋体"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63D16">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C5B2">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GJ050604</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4F65">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岗位实习（2）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76246">
            <w:pPr>
              <w:jc w:val="center"/>
              <w:rPr>
                <w:rFonts w:hint="eastAsia" w:ascii="宋体" w:hAnsi="宋体"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B5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3F5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0A8C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0530">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BD8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1105">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686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6154">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2F33">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2941">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4F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03D7C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E60CD">
            <w:pPr>
              <w:jc w:val="center"/>
              <w:rPr>
                <w:rFonts w:hint="eastAsia" w:ascii="宋体" w:hAnsi="宋体" w:eastAsia="宋体" w:cs="宋体"/>
                <w:b/>
                <w:bCs/>
                <w:i w:val="0"/>
                <w:iCs w:val="0"/>
                <w:color w:val="000000"/>
                <w:sz w:val="16"/>
                <w:szCs w:val="16"/>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130692">
            <w:pPr>
              <w:jc w:val="cente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6062">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707C">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GJ050605</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14D53">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毕业设计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A198">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8E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0AC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F2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FFB8">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395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5F6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C9B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14FE">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57E2">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C49F">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DC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D11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9B2E">
            <w:pPr>
              <w:jc w:val="both"/>
              <w:rPr>
                <w:rFonts w:hint="eastAsia" w:ascii="宋体" w:hAnsi="宋体" w:eastAsia="宋体" w:cs="宋体"/>
                <w:b/>
                <w:bCs/>
                <w:i w:val="0"/>
                <w:iCs w:val="0"/>
                <w:color w:val="000000"/>
                <w:kern w:val="0"/>
                <w:sz w:val="16"/>
                <w:szCs w:val="16"/>
                <w:u w:val="none"/>
                <w:lang w:val="en-US" w:eastAsia="zh-CN" w:bidi="ar"/>
              </w:rPr>
            </w:pPr>
          </w:p>
        </w:tc>
        <w:tc>
          <w:tcPr>
            <w:tcW w:w="41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B422BE">
            <w:pPr>
              <w:keepNext w:val="0"/>
              <w:keepLines w:val="0"/>
              <w:widowControl/>
              <w:suppressLineNumbers w:val="0"/>
              <w:jc w:val="center"/>
              <w:textAlignment w:val="cente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660F">
            <w:pPr>
              <w:jc w:val="both"/>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14F5">
            <w:pPr>
              <w:jc w:val="left"/>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7D631">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B50C9">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E5B7">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98C9">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203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56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1E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45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84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61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ADBE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45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7D2898">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合计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43E2">
            <w:pPr>
              <w:jc w:val="center"/>
              <w:rPr>
                <w:rFonts w:hint="eastAsia" w:ascii="宋体" w:hAnsi="宋体"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7CE9">
            <w:pPr>
              <w:jc w:val="center"/>
              <w:rPr>
                <w:rFonts w:hint="eastAsia" w:ascii="宋体" w:hAnsi="宋体"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E2388">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143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EB13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2544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F6185">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1126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CFD1">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1418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4C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82D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27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A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F17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29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05D4DA99">
      <w:pPr>
        <w:ind w:firstLine="643" w:firstLineChars="200"/>
        <w:rPr>
          <w:rFonts w:hint="eastAsia" w:ascii="楷体_GB2312" w:hAnsi="楷体_GB2312" w:eastAsia="楷体_GB2312" w:cs="楷体_GB2312"/>
          <w:b/>
          <w:bCs/>
        </w:rPr>
      </w:pPr>
    </w:p>
    <w:p w14:paraId="521E07CE">
      <w:pPr>
        <w:ind w:firstLine="643" w:firstLineChars="200"/>
        <w:rPr>
          <w:rFonts w:hint="eastAsia" w:ascii="楷体_GB2312" w:hAnsi="楷体_GB2312" w:eastAsia="楷体_GB2312" w:cs="楷体_GB2312"/>
          <w:b/>
          <w:bCs/>
        </w:rPr>
      </w:pPr>
    </w:p>
    <w:p w14:paraId="7D78ABA5">
      <w:pPr>
        <w:ind w:firstLine="643" w:firstLineChars="200"/>
        <w:rPr>
          <w:rFonts w:ascii="楷体_GB2312" w:hAnsi="楷体_GB2312" w:eastAsia="楷体_GB2312" w:cs="楷体_GB2312"/>
          <w:b/>
          <w:bCs/>
        </w:rPr>
      </w:pPr>
      <w:bookmarkStart w:id="2" w:name="_GoBack"/>
      <w:bookmarkEnd w:id="2"/>
      <w:r>
        <w:rPr>
          <w:rFonts w:hint="eastAsia" w:ascii="楷体_GB2312" w:hAnsi="楷体_GB2312" w:eastAsia="楷体_GB2312" w:cs="楷体_GB2312"/>
          <w:b/>
          <w:bCs/>
        </w:rPr>
        <w:t>（二）各类课程学时分配</w:t>
      </w:r>
    </w:p>
    <w:p w14:paraId="53958291">
      <w:pPr>
        <w:overflowPunct w:val="0"/>
        <w:adjustRightInd w:val="0"/>
        <w:spacing w:before="156" w:beforeLines="50" w:after="156" w:afterLines="50" w:line="440" w:lineRule="exact"/>
        <w:ind w:firstLine="562"/>
        <w:jc w:val="center"/>
        <w:rPr>
          <w:rFonts w:ascii="仿宋_GB2312" w:hAnsi="仿宋_GB2312" w:cs="仿宋_GB2312"/>
          <w:b/>
          <w:bCs/>
          <w:sz w:val="28"/>
          <w:szCs w:val="28"/>
        </w:rPr>
      </w:pPr>
      <w:r>
        <w:rPr>
          <w:rFonts w:hint="eastAsia" w:ascii="仿宋_GB2312" w:hAnsi="仿宋_GB2312" w:cs="仿宋_GB2312"/>
          <w:b/>
          <w:bCs/>
          <w:sz w:val="28"/>
          <w:szCs w:val="28"/>
        </w:rPr>
        <w:t xml:space="preserve">  表</w:t>
      </w:r>
      <w:r>
        <w:rPr>
          <w:rFonts w:ascii="仿宋_GB2312" w:hAnsi="仿宋_GB2312" w:cs="仿宋_GB2312"/>
          <w:b/>
          <w:bCs/>
          <w:sz w:val="28"/>
          <w:szCs w:val="28"/>
        </w:rPr>
        <w:t>4</w:t>
      </w:r>
      <w:r>
        <w:rPr>
          <w:rFonts w:hint="eastAsia" w:ascii="仿宋_GB2312" w:hAnsi="仿宋_GB2312" w:cs="仿宋_GB2312"/>
          <w:b/>
          <w:bCs/>
          <w:sz w:val="28"/>
          <w:szCs w:val="28"/>
        </w:rPr>
        <w:t>酒店管理与数字化运营专业理论教学与实践教学学时比例表</w:t>
      </w:r>
    </w:p>
    <w:tbl>
      <w:tblPr>
        <w:tblStyle w:val="10"/>
        <w:tblW w:w="9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2874"/>
        <w:gridCol w:w="1395"/>
        <w:gridCol w:w="2591"/>
        <w:gridCol w:w="1580"/>
      </w:tblGrid>
      <w:tr w14:paraId="7402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1" w:type="dxa"/>
            <w:gridSpan w:val="2"/>
            <w:vAlign w:val="center"/>
          </w:tcPr>
          <w:p w14:paraId="36CE2DC9">
            <w:pPr>
              <w:ind w:firstLine="482"/>
              <w:jc w:val="center"/>
              <w:rPr>
                <w:b/>
                <w:bCs/>
                <w:sz w:val="24"/>
              </w:rPr>
            </w:pPr>
            <w:r>
              <w:rPr>
                <w:rFonts w:hint="eastAsia"/>
                <w:b/>
                <w:bCs/>
                <w:sz w:val="24"/>
              </w:rPr>
              <w:t>项目</w:t>
            </w:r>
          </w:p>
        </w:tc>
        <w:tc>
          <w:tcPr>
            <w:tcW w:w="1395" w:type="dxa"/>
            <w:vAlign w:val="center"/>
          </w:tcPr>
          <w:p w14:paraId="03D92D20">
            <w:pPr>
              <w:rPr>
                <w:b/>
                <w:bCs/>
                <w:sz w:val="24"/>
              </w:rPr>
            </w:pPr>
            <w:r>
              <w:rPr>
                <w:rFonts w:hint="eastAsia" w:hAnsi="宋体"/>
                <w:b/>
                <w:bCs/>
                <w:sz w:val="24"/>
              </w:rPr>
              <w:t>学时数</w:t>
            </w:r>
          </w:p>
        </w:tc>
        <w:tc>
          <w:tcPr>
            <w:tcW w:w="2591" w:type="dxa"/>
            <w:vAlign w:val="center"/>
          </w:tcPr>
          <w:p w14:paraId="465C03C9">
            <w:pPr>
              <w:ind w:firstLine="482"/>
              <w:jc w:val="center"/>
              <w:rPr>
                <w:b/>
                <w:bCs/>
                <w:sz w:val="24"/>
              </w:rPr>
            </w:pPr>
            <w:r>
              <w:rPr>
                <w:rFonts w:hint="eastAsia" w:ascii="宋体" w:hAnsi="宋体" w:eastAsia="宋体" w:cs="宋体"/>
                <w:b/>
                <w:bCs/>
                <w:sz w:val="24"/>
              </w:rPr>
              <w:t>占</w:t>
            </w:r>
            <w:r>
              <w:rPr>
                <w:rFonts w:hint="eastAsia" w:hAnsi="宋体"/>
                <w:b/>
                <w:bCs/>
                <w:sz w:val="24"/>
              </w:rPr>
              <w:t>总学时的比例</w:t>
            </w:r>
          </w:p>
        </w:tc>
        <w:tc>
          <w:tcPr>
            <w:tcW w:w="1580" w:type="dxa"/>
            <w:vAlign w:val="center"/>
          </w:tcPr>
          <w:p w14:paraId="0B1B1DB1">
            <w:pPr>
              <w:ind w:firstLine="482"/>
              <w:jc w:val="center"/>
              <w:rPr>
                <w:b/>
                <w:bCs/>
                <w:sz w:val="24"/>
              </w:rPr>
            </w:pPr>
            <w:r>
              <w:rPr>
                <w:rFonts w:hint="eastAsia"/>
                <w:b/>
                <w:bCs/>
                <w:sz w:val="24"/>
              </w:rPr>
              <w:t>备注</w:t>
            </w:r>
          </w:p>
        </w:tc>
      </w:tr>
      <w:tr w14:paraId="70B0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1" w:type="dxa"/>
            <w:gridSpan w:val="2"/>
            <w:vAlign w:val="center"/>
          </w:tcPr>
          <w:p w14:paraId="6CF874BE">
            <w:pPr>
              <w:ind w:firstLine="482"/>
              <w:jc w:val="center"/>
              <w:rPr>
                <w:b/>
                <w:bCs/>
                <w:sz w:val="24"/>
              </w:rPr>
            </w:pPr>
            <w:r>
              <w:rPr>
                <w:rFonts w:hint="eastAsia" w:hAnsi="宋体"/>
                <w:b/>
                <w:bCs/>
                <w:sz w:val="24"/>
              </w:rPr>
              <w:t>理论教学时数</w:t>
            </w:r>
          </w:p>
        </w:tc>
        <w:tc>
          <w:tcPr>
            <w:tcW w:w="1395" w:type="dxa"/>
            <w:vAlign w:val="center"/>
          </w:tcPr>
          <w:p w14:paraId="2496C3E5">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1126</w:t>
            </w:r>
          </w:p>
        </w:tc>
        <w:tc>
          <w:tcPr>
            <w:tcW w:w="2591" w:type="dxa"/>
            <w:vAlign w:val="center"/>
          </w:tcPr>
          <w:p w14:paraId="11934F1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44%</w:t>
            </w:r>
          </w:p>
        </w:tc>
        <w:tc>
          <w:tcPr>
            <w:tcW w:w="1580" w:type="dxa"/>
            <w:vAlign w:val="center"/>
          </w:tcPr>
          <w:p w14:paraId="05C41326">
            <w:pPr>
              <w:ind w:firstLine="480"/>
              <w:jc w:val="center"/>
              <w:rPr>
                <w:sz w:val="24"/>
              </w:rPr>
            </w:pPr>
          </w:p>
        </w:tc>
      </w:tr>
      <w:tr w14:paraId="7670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restart"/>
            <w:vAlign w:val="center"/>
          </w:tcPr>
          <w:p w14:paraId="7AA58741">
            <w:pPr>
              <w:jc w:val="both"/>
              <w:rPr>
                <w:b/>
                <w:bCs/>
                <w:sz w:val="24"/>
              </w:rPr>
            </w:pPr>
            <w:r>
              <w:rPr>
                <w:rFonts w:hint="eastAsia" w:hAnsi="宋体"/>
                <w:b/>
                <w:bCs/>
                <w:sz w:val="24"/>
              </w:rPr>
              <w:t>实践教学时数</w:t>
            </w:r>
          </w:p>
        </w:tc>
        <w:tc>
          <w:tcPr>
            <w:tcW w:w="2874" w:type="dxa"/>
            <w:vAlign w:val="center"/>
          </w:tcPr>
          <w:p w14:paraId="2DD6D2D9">
            <w:pPr>
              <w:ind w:firstLine="482"/>
              <w:jc w:val="center"/>
              <w:rPr>
                <w:b/>
                <w:bCs/>
                <w:sz w:val="24"/>
              </w:rPr>
            </w:pPr>
            <w:r>
              <w:rPr>
                <w:rFonts w:hint="eastAsia"/>
                <w:b/>
                <w:bCs/>
                <w:sz w:val="24"/>
              </w:rPr>
              <w:t>校内实践教学时数</w:t>
            </w:r>
          </w:p>
        </w:tc>
        <w:tc>
          <w:tcPr>
            <w:tcW w:w="1395" w:type="dxa"/>
            <w:vAlign w:val="center"/>
          </w:tcPr>
          <w:p w14:paraId="54F05C01">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826</w:t>
            </w:r>
          </w:p>
        </w:tc>
        <w:tc>
          <w:tcPr>
            <w:tcW w:w="2591" w:type="dxa"/>
            <w:vMerge w:val="restart"/>
            <w:vAlign w:val="center"/>
          </w:tcPr>
          <w:p w14:paraId="16A7C8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56%</w:t>
            </w:r>
          </w:p>
        </w:tc>
        <w:tc>
          <w:tcPr>
            <w:tcW w:w="1580" w:type="dxa"/>
            <w:vMerge w:val="restart"/>
            <w:vAlign w:val="center"/>
          </w:tcPr>
          <w:p w14:paraId="79428341">
            <w:pPr>
              <w:ind w:firstLine="480"/>
              <w:jc w:val="left"/>
              <w:rPr>
                <w:sz w:val="24"/>
              </w:rPr>
            </w:pPr>
          </w:p>
        </w:tc>
      </w:tr>
      <w:tr w14:paraId="234D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continue"/>
            <w:vAlign w:val="center"/>
          </w:tcPr>
          <w:p w14:paraId="266B7BA9">
            <w:pPr>
              <w:ind w:firstLine="482"/>
              <w:jc w:val="center"/>
              <w:rPr>
                <w:rFonts w:hAnsi="宋体"/>
                <w:b/>
                <w:bCs/>
                <w:sz w:val="24"/>
              </w:rPr>
            </w:pPr>
          </w:p>
        </w:tc>
        <w:tc>
          <w:tcPr>
            <w:tcW w:w="2874" w:type="dxa"/>
            <w:vAlign w:val="center"/>
          </w:tcPr>
          <w:p w14:paraId="4CF9401B">
            <w:pPr>
              <w:ind w:firstLine="482"/>
              <w:jc w:val="center"/>
              <w:rPr>
                <w:b/>
                <w:bCs/>
                <w:sz w:val="24"/>
              </w:rPr>
            </w:pPr>
            <w:r>
              <w:rPr>
                <w:rFonts w:hint="eastAsia"/>
                <w:b/>
                <w:bCs/>
                <w:sz w:val="24"/>
              </w:rPr>
              <w:t>入学教育</w:t>
            </w:r>
          </w:p>
        </w:tc>
        <w:tc>
          <w:tcPr>
            <w:tcW w:w="1395" w:type="dxa"/>
            <w:vAlign w:val="center"/>
          </w:tcPr>
          <w:p w14:paraId="2DCD43A5">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517057A0">
            <w:pPr>
              <w:ind w:firstLine="480"/>
              <w:jc w:val="center"/>
              <w:rPr>
                <w:sz w:val="24"/>
              </w:rPr>
            </w:pPr>
          </w:p>
        </w:tc>
        <w:tc>
          <w:tcPr>
            <w:tcW w:w="1580" w:type="dxa"/>
            <w:vMerge w:val="continue"/>
            <w:vAlign w:val="center"/>
          </w:tcPr>
          <w:p w14:paraId="52A6C6BC">
            <w:pPr>
              <w:ind w:firstLine="480"/>
              <w:jc w:val="center"/>
              <w:rPr>
                <w:sz w:val="24"/>
              </w:rPr>
            </w:pPr>
          </w:p>
        </w:tc>
      </w:tr>
      <w:tr w14:paraId="3FFE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continue"/>
            <w:vAlign w:val="center"/>
          </w:tcPr>
          <w:p w14:paraId="2114BD18">
            <w:pPr>
              <w:ind w:firstLine="482"/>
              <w:jc w:val="center"/>
              <w:rPr>
                <w:rFonts w:hAnsi="宋体"/>
                <w:b/>
                <w:bCs/>
                <w:sz w:val="24"/>
              </w:rPr>
            </w:pPr>
          </w:p>
        </w:tc>
        <w:tc>
          <w:tcPr>
            <w:tcW w:w="2874" w:type="dxa"/>
            <w:vAlign w:val="center"/>
          </w:tcPr>
          <w:p w14:paraId="4E4CA7CC">
            <w:pPr>
              <w:ind w:firstLine="482"/>
              <w:jc w:val="center"/>
              <w:rPr>
                <w:b/>
                <w:bCs/>
                <w:sz w:val="24"/>
              </w:rPr>
            </w:pPr>
            <w:r>
              <w:rPr>
                <w:rFonts w:hint="eastAsia"/>
                <w:b/>
                <w:bCs/>
                <w:sz w:val="24"/>
              </w:rPr>
              <w:t>毕业教育</w:t>
            </w:r>
          </w:p>
        </w:tc>
        <w:tc>
          <w:tcPr>
            <w:tcW w:w="1395" w:type="dxa"/>
            <w:vAlign w:val="center"/>
          </w:tcPr>
          <w:p w14:paraId="76356CE6">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08777597">
            <w:pPr>
              <w:ind w:firstLine="480"/>
              <w:jc w:val="center"/>
              <w:rPr>
                <w:sz w:val="24"/>
              </w:rPr>
            </w:pPr>
          </w:p>
        </w:tc>
        <w:tc>
          <w:tcPr>
            <w:tcW w:w="1580" w:type="dxa"/>
            <w:vMerge w:val="continue"/>
            <w:vAlign w:val="center"/>
          </w:tcPr>
          <w:p w14:paraId="5A70F9DC">
            <w:pPr>
              <w:ind w:firstLine="480"/>
              <w:jc w:val="center"/>
              <w:rPr>
                <w:sz w:val="24"/>
              </w:rPr>
            </w:pPr>
          </w:p>
        </w:tc>
      </w:tr>
      <w:tr w14:paraId="22F1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continue"/>
            <w:vAlign w:val="center"/>
          </w:tcPr>
          <w:p w14:paraId="54FE973B">
            <w:pPr>
              <w:ind w:firstLine="482"/>
              <w:jc w:val="center"/>
              <w:rPr>
                <w:rFonts w:hAnsi="宋体"/>
                <w:b/>
                <w:bCs/>
                <w:sz w:val="24"/>
              </w:rPr>
            </w:pPr>
          </w:p>
        </w:tc>
        <w:tc>
          <w:tcPr>
            <w:tcW w:w="2874" w:type="dxa"/>
            <w:shd w:val="clear" w:color="auto" w:fill="auto"/>
            <w:vAlign w:val="center"/>
          </w:tcPr>
          <w:p w14:paraId="1B46E42E">
            <w:pPr>
              <w:ind w:firstLine="482"/>
              <w:jc w:val="center"/>
              <w:rPr>
                <w:b/>
                <w:bCs/>
                <w:sz w:val="24"/>
              </w:rPr>
            </w:pPr>
            <w:r>
              <w:rPr>
                <w:rFonts w:hint="eastAsia"/>
                <w:b/>
                <w:bCs/>
                <w:sz w:val="24"/>
              </w:rPr>
              <w:t>岗位实习</w:t>
            </w:r>
          </w:p>
        </w:tc>
        <w:tc>
          <w:tcPr>
            <w:tcW w:w="1395" w:type="dxa"/>
            <w:vAlign w:val="center"/>
          </w:tcPr>
          <w:p w14:paraId="14C7C378">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704730E3">
            <w:pPr>
              <w:ind w:firstLine="480"/>
              <w:jc w:val="center"/>
              <w:rPr>
                <w:sz w:val="24"/>
              </w:rPr>
            </w:pPr>
          </w:p>
        </w:tc>
        <w:tc>
          <w:tcPr>
            <w:tcW w:w="1580" w:type="dxa"/>
            <w:vMerge w:val="continue"/>
            <w:vAlign w:val="center"/>
          </w:tcPr>
          <w:p w14:paraId="4D6C7A67">
            <w:pPr>
              <w:ind w:firstLine="480"/>
              <w:jc w:val="center"/>
              <w:rPr>
                <w:sz w:val="24"/>
              </w:rPr>
            </w:pPr>
          </w:p>
        </w:tc>
      </w:tr>
      <w:tr w14:paraId="6700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continue"/>
            <w:vAlign w:val="center"/>
          </w:tcPr>
          <w:p w14:paraId="63B21F05">
            <w:pPr>
              <w:ind w:firstLine="482"/>
              <w:jc w:val="center"/>
              <w:rPr>
                <w:rFonts w:hAnsi="宋体"/>
                <w:b/>
                <w:bCs/>
                <w:sz w:val="24"/>
              </w:rPr>
            </w:pPr>
          </w:p>
        </w:tc>
        <w:tc>
          <w:tcPr>
            <w:tcW w:w="2874" w:type="dxa"/>
            <w:shd w:val="clear" w:color="auto" w:fill="auto"/>
            <w:vAlign w:val="center"/>
          </w:tcPr>
          <w:p w14:paraId="443D6153">
            <w:pPr>
              <w:ind w:firstLine="482"/>
              <w:jc w:val="center"/>
              <w:rPr>
                <w:b/>
                <w:bCs/>
                <w:sz w:val="24"/>
              </w:rPr>
            </w:pPr>
            <w:r>
              <w:rPr>
                <w:rFonts w:hint="eastAsia"/>
                <w:b/>
                <w:bCs/>
                <w:sz w:val="24"/>
              </w:rPr>
              <w:t>毕业设计</w:t>
            </w:r>
          </w:p>
        </w:tc>
        <w:tc>
          <w:tcPr>
            <w:tcW w:w="1395" w:type="dxa"/>
            <w:vAlign w:val="center"/>
          </w:tcPr>
          <w:p w14:paraId="6DD7A48F">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3E31CF72">
            <w:pPr>
              <w:ind w:firstLine="480"/>
              <w:jc w:val="center"/>
              <w:rPr>
                <w:sz w:val="24"/>
              </w:rPr>
            </w:pPr>
          </w:p>
        </w:tc>
        <w:tc>
          <w:tcPr>
            <w:tcW w:w="1580" w:type="dxa"/>
            <w:vMerge w:val="continue"/>
            <w:vAlign w:val="center"/>
          </w:tcPr>
          <w:p w14:paraId="288F5C40">
            <w:pPr>
              <w:ind w:firstLine="480"/>
              <w:jc w:val="center"/>
              <w:rPr>
                <w:sz w:val="24"/>
              </w:rPr>
            </w:pPr>
          </w:p>
        </w:tc>
      </w:tr>
      <w:tr w14:paraId="26DF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7" w:type="dxa"/>
            <w:vMerge w:val="continue"/>
            <w:vAlign w:val="center"/>
          </w:tcPr>
          <w:p w14:paraId="795B0B1A">
            <w:pPr>
              <w:ind w:firstLine="482"/>
              <w:jc w:val="center"/>
              <w:rPr>
                <w:rFonts w:hAnsi="宋体"/>
                <w:b/>
                <w:bCs/>
                <w:sz w:val="24"/>
              </w:rPr>
            </w:pPr>
          </w:p>
        </w:tc>
        <w:tc>
          <w:tcPr>
            <w:tcW w:w="2874" w:type="dxa"/>
            <w:vAlign w:val="center"/>
          </w:tcPr>
          <w:p w14:paraId="623A727C">
            <w:pPr>
              <w:ind w:firstLine="482"/>
              <w:jc w:val="center"/>
              <w:rPr>
                <w:b/>
                <w:bCs/>
                <w:sz w:val="24"/>
              </w:rPr>
            </w:pPr>
            <w:r>
              <w:rPr>
                <w:rFonts w:hint="eastAsia"/>
                <w:b/>
                <w:bCs/>
                <w:sz w:val="24"/>
              </w:rPr>
              <w:t>合计</w:t>
            </w:r>
          </w:p>
        </w:tc>
        <w:tc>
          <w:tcPr>
            <w:tcW w:w="1395" w:type="dxa"/>
            <w:vAlign w:val="center"/>
          </w:tcPr>
          <w:p w14:paraId="252F487C">
            <w:pPr>
              <w:keepNext w:val="0"/>
              <w:keepLines w:val="0"/>
              <w:widowControl/>
              <w:suppressLineNumbers w:val="0"/>
              <w:jc w:val="center"/>
              <w:textAlignment w:val="center"/>
              <w:rPr>
                <w:rFonts w:hint="eastAsia" w:ascii="Times New Roman" w:hAnsi="Times New Roman" w:cs="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1418</w:t>
            </w:r>
          </w:p>
        </w:tc>
        <w:tc>
          <w:tcPr>
            <w:tcW w:w="2591" w:type="dxa"/>
            <w:vMerge w:val="continue"/>
            <w:vAlign w:val="center"/>
          </w:tcPr>
          <w:p w14:paraId="4EC0A32F">
            <w:pPr>
              <w:ind w:firstLine="480"/>
              <w:jc w:val="center"/>
              <w:rPr>
                <w:sz w:val="24"/>
              </w:rPr>
            </w:pPr>
          </w:p>
        </w:tc>
        <w:tc>
          <w:tcPr>
            <w:tcW w:w="1580" w:type="dxa"/>
            <w:vMerge w:val="continue"/>
            <w:vAlign w:val="center"/>
          </w:tcPr>
          <w:p w14:paraId="1252E2C3">
            <w:pPr>
              <w:ind w:firstLine="480"/>
              <w:jc w:val="center"/>
              <w:rPr>
                <w:sz w:val="24"/>
              </w:rPr>
            </w:pPr>
          </w:p>
        </w:tc>
      </w:tr>
      <w:tr w14:paraId="4515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1" w:type="dxa"/>
            <w:gridSpan w:val="2"/>
            <w:vAlign w:val="center"/>
          </w:tcPr>
          <w:p w14:paraId="772E2D57">
            <w:pPr>
              <w:ind w:firstLine="482"/>
              <w:jc w:val="center"/>
              <w:rPr>
                <w:b/>
                <w:bCs/>
                <w:sz w:val="24"/>
              </w:rPr>
            </w:pPr>
            <w:r>
              <w:rPr>
                <w:rFonts w:hint="eastAsia" w:hAnsi="宋体"/>
                <w:b/>
                <w:bCs/>
                <w:sz w:val="24"/>
              </w:rPr>
              <w:t>总学时</w:t>
            </w:r>
          </w:p>
        </w:tc>
        <w:tc>
          <w:tcPr>
            <w:tcW w:w="1395" w:type="dxa"/>
            <w:vAlign w:val="center"/>
          </w:tcPr>
          <w:p w14:paraId="497AB92A">
            <w:pPr>
              <w:keepNext w:val="0"/>
              <w:keepLines w:val="0"/>
              <w:widowControl/>
              <w:suppressLineNumbers w:val="0"/>
              <w:jc w:val="center"/>
              <w:textAlignment w:val="center"/>
              <w:rPr>
                <w:b/>
                <w:bCs/>
                <w:sz w:val="24"/>
              </w:rPr>
            </w:pPr>
            <w:r>
              <w:rPr>
                <w:rFonts w:hint="default" w:ascii="Times New Roman" w:hAnsi="Times New Roman" w:eastAsia="宋体" w:cs="Times New Roman"/>
                <w:b/>
                <w:bCs/>
                <w:i w:val="0"/>
                <w:iCs w:val="0"/>
                <w:color w:val="000000"/>
                <w:kern w:val="0"/>
                <w:sz w:val="24"/>
                <w:szCs w:val="24"/>
                <w:u w:val="none"/>
                <w:lang w:val="en-US" w:eastAsia="zh-CN" w:bidi="ar"/>
              </w:rPr>
              <w:t>2544</w:t>
            </w:r>
          </w:p>
        </w:tc>
        <w:tc>
          <w:tcPr>
            <w:tcW w:w="2591" w:type="dxa"/>
            <w:vAlign w:val="center"/>
          </w:tcPr>
          <w:p w14:paraId="1DD24DD7">
            <w:pPr>
              <w:ind w:firstLine="482"/>
              <w:jc w:val="center"/>
              <w:rPr>
                <w:b/>
                <w:bCs/>
                <w:sz w:val="24"/>
              </w:rPr>
            </w:pPr>
            <w:r>
              <w:rPr>
                <w:rFonts w:hint="eastAsia"/>
                <w:b/>
                <w:bCs/>
                <w:sz w:val="24"/>
              </w:rPr>
              <w:t>100%</w:t>
            </w:r>
          </w:p>
        </w:tc>
        <w:tc>
          <w:tcPr>
            <w:tcW w:w="1580" w:type="dxa"/>
            <w:vAlign w:val="center"/>
          </w:tcPr>
          <w:p w14:paraId="3DC5E916">
            <w:pPr>
              <w:ind w:firstLine="480"/>
              <w:jc w:val="center"/>
              <w:rPr>
                <w:sz w:val="24"/>
              </w:rPr>
            </w:pPr>
          </w:p>
        </w:tc>
      </w:tr>
    </w:tbl>
    <w:p w14:paraId="127B4346">
      <w:pPr>
        <w:overflowPunct w:val="0"/>
        <w:adjustRightInd w:val="0"/>
        <w:spacing w:before="156" w:beforeLines="50" w:after="156" w:afterLines="50" w:line="440" w:lineRule="exact"/>
        <w:ind w:firstLine="562"/>
        <w:rPr>
          <w:rFonts w:ascii="仿宋_GB2312" w:hAnsi="仿宋_GB2312" w:cs="仿宋_GB2312"/>
          <w:b/>
          <w:bCs/>
          <w:sz w:val="28"/>
          <w:szCs w:val="28"/>
        </w:rPr>
      </w:pPr>
      <w:r>
        <w:rPr>
          <w:rFonts w:hint="eastAsia" w:ascii="仿宋_GB2312" w:hAnsi="仿宋_GB2312" w:cs="仿宋_GB2312"/>
          <w:b/>
          <w:bCs/>
          <w:sz w:val="28"/>
          <w:szCs w:val="28"/>
        </w:rPr>
        <w:t xml:space="preserve">               表 </w:t>
      </w:r>
      <w:r>
        <w:rPr>
          <w:rFonts w:ascii="仿宋_GB2312" w:hAnsi="仿宋_GB2312" w:cs="仿宋_GB2312"/>
          <w:b/>
          <w:bCs/>
          <w:sz w:val="28"/>
          <w:szCs w:val="28"/>
        </w:rPr>
        <w:t>5</w:t>
      </w:r>
      <w:r>
        <w:rPr>
          <w:rFonts w:hint="eastAsia" w:ascii="仿宋_GB2312" w:hAnsi="仿宋_GB2312" w:cs="仿宋_GB2312"/>
          <w:b/>
          <w:bCs/>
          <w:sz w:val="28"/>
          <w:szCs w:val="28"/>
        </w:rPr>
        <w:t xml:space="preserve"> 酒店管理与数字化运营专业学时表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9B5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A55B1F1">
            <w:pPr>
              <w:ind w:firstLine="482"/>
              <w:jc w:val="center"/>
              <w:rPr>
                <w:rFonts w:hAnsi="宋体"/>
                <w:b/>
                <w:sz w:val="24"/>
              </w:rPr>
            </w:pPr>
            <w:r>
              <w:rPr>
                <w:rFonts w:hint="eastAsia" w:hAnsi="宋体"/>
                <w:b/>
                <w:sz w:val="24"/>
              </w:rPr>
              <w:t>课程</w:t>
            </w:r>
          </w:p>
          <w:p w14:paraId="157D8DE6">
            <w:pPr>
              <w:ind w:firstLine="482"/>
              <w:jc w:val="center"/>
              <w:rPr>
                <w:rFonts w:hAnsi="宋体"/>
                <w:b/>
                <w:sz w:val="24"/>
              </w:rPr>
            </w:pPr>
            <w:r>
              <w:rPr>
                <w:rFonts w:hint="eastAsia" w:hAnsi="宋体"/>
                <w:b/>
                <w:sz w:val="24"/>
              </w:rPr>
              <w:t>类别</w:t>
            </w:r>
          </w:p>
        </w:tc>
        <w:tc>
          <w:tcPr>
            <w:tcW w:w="3151" w:type="dxa"/>
            <w:vAlign w:val="center"/>
          </w:tcPr>
          <w:p w14:paraId="77C19F24">
            <w:pPr>
              <w:ind w:firstLine="482"/>
              <w:jc w:val="center"/>
              <w:rPr>
                <w:b/>
                <w:sz w:val="24"/>
              </w:rPr>
            </w:pPr>
            <w:r>
              <w:rPr>
                <w:rFonts w:hint="eastAsia" w:hAnsi="宋体"/>
                <w:b/>
                <w:sz w:val="24"/>
              </w:rPr>
              <w:t>课程模块</w:t>
            </w:r>
          </w:p>
        </w:tc>
        <w:tc>
          <w:tcPr>
            <w:tcW w:w="1592" w:type="dxa"/>
            <w:vAlign w:val="center"/>
          </w:tcPr>
          <w:p w14:paraId="730E8F2F">
            <w:pPr>
              <w:ind w:firstLine="482"/>
              <w:jc w:val="center"/>
              <w:rPr>
                <w:b/>
                <w:sz w:val="24"/>
              </w:rPr>
            </w:pPr>
            <w:r>
              <w:rPr>
                <w:rFonts w:hint="eastAsia" w:hAnsi="宋体"/>
                <w:b/>
                <w:sz w:val="24"/>
              </w:rPr>
              <w:t>课程</w:t>
            </w:r>
          </w:p>
          <w:p w14:paraId="4AFB133E">
            <w:pPr>
              <w:ind w:firstLine="482"/>
              <w:jc w:val="center"/>
              <w:rPr>
                <w:rFonts w:hAnsi="宋体"/>
                <w:b/>
                <w:sz w:val="24"/>
              </w:rPr>
            </w:pPr>
            <w:r>
              <w:rPr>
                <w:rFonts w:hint="eastAsia" w:hAnsi="宋体"/>
                <w:b/>
                <w:sz w:val="24"/>
              </w:rPr>
              <w:t>门数</w:t>
            </w:r>
          </w:p>
        </w:tc>
        <w:tc>
          <w:tcPr>
            <w:tcW w:w="1592" w:type="dxa"/>
            <w:vAlign w:val="center"/>
          </w:tcPr>
          <w:p w14:paraId="0336B412">
            <w:pPr>
              <w:ind w:firstLine="482"/>
              <w:jc w:val="center"/>
              <w:rPr>
                <w:rFonts w:hAnsi="宋体"/>
                <w:b/>
                <w:sz w:val="24"/>
              </w:rPr>
            </w:pPr>
            <w:r>
              <w:rPr>
                <w:rFonts w:hint="eastAsia" w:hAnsi="宋体"/>
                <w:b/>
                <w:sz w:val="24"/>
              </w:rPr>
              <w:t>学时数</w:t>
            </w:r>
          </w:p>
        </w:tc>
        <w:tc>
          <w:tcPr>
            <w:tcW w:w="1448" w:type="dxa"/>
            <w:vAlign w:val="center"/>
          </w:tcPr>
          <w:p w14:paraId="6E1C79A1">
            <w:pPr>
              <w:ind w:firstLine="482"/>
              <w:jc w:val="center"/>
              <w:rPr>
                <w:rFonts w:hAnsi="宋体"/>
                <w:b/>
                <w:sz w:val="24"/>
              </w:rPr>
            </w:pPr>
            <w:r>
              <w:rPr>
                <w:rFonts w:hint="eastAsia" w:hAnsi="宋体"/>
                <w:b/>
                <w:sz w:val="24"/>
              </w:rPr>
              <w:t>所占比例</w:t>
            </w:r>
          </w:p>
        </w:tc>
      </w:tr>
      <w:tr w14:paraId="145A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27BB845">
            <w:pPr>
              <w:ind w:firstLine="482"/>
              <w:jc w:val="center"/>
              <w:rPr>
                <w:rFonts w:hAnsi="宋体"/>
                <w:b/>
                <w:sz w:val="24"/>
              </w:rPr>
            </w:pPr>
            <w:r>
              <w:rPr>
                <w:rFonts w:hint="eastAsia" w:hAnsi="宋体"/>
                <w:b/>
                <w:sz w:val="24"/>
              </w:rPr>
              <w:t>必修</w:t>
            </w:r>
          </w:p>
        </w:tc>
        <w:tc>
          <w:tcPr>
            <w:tcW w:w="3151" w:type="dxa"/>
            <w:vAlign w:val="center"/>
          </w:tcPr>
          <w:p w14:paraId="292E1CBF">
            <w:pPr>
              <w:ind w:firstLine="482"/>
              <w:jc w:val="center"/>
              <w:rPr>
                <w:b/>
                <w:sz w:val="24"/>
              </w:rPr>
            </w:pPr>
            <w:r>
              <w:rPr>
                <w:rFonts w:hint="eastAsia" w:hAnsi="宋体"/>
                <w:b/>
                <w:sz w:val="24"/>
              </w:rPr>
              <w:t>公共基础必修课</w:t>
            </w:r>
          </w:p>
        </w:tc>
        <w:tc>
          <w:tcPr>
            <w:tcW w:w="1592" w:type="dxa"/>
            <w:vAlign w:val="center"/>
          </w:tcPr>
          <w:p w14:paraId="5146123A">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42FACB4E">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0BFB176C">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29.56%</w:t>
            </w:r>
          </w:p>
        </w:tc>
      </w:tr>
      <w:tr w14:paraId="592D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C5B1661">
            <w:pPr>
              <w:ind w:firstLine="482"/>
              <w:jc w:val="center"/>
              <w:rPr>
                <w:rFonts w:hAnsi="宋体"/>
                <w:b/>
                <w:sz w:val="24"/>
              </w:rPr>
            </w:pPr>
          </w:p>
        </w:tc>
        <w:tc>
          <w:tcPr>
            <w:tcW w:w="3151" w:type="dxa"/>
            <w:vAlign w:val="center"/>
          </w:tcPr>
          <w:p w14:paraId="731B7890">
            <w:pPr>
              <w:ind w:firstLine="482"/>
              <w:jc w:val="center"/>
              <w:rPr>
                <w:b/>
                <w:sz w:val="24"/>
              </w:rPr>
            </w:pPr>
            <w:r>
              <w:rPr>
                <w:rFonts w:hint="eastAsia" w:hAnsi="宋体"/>
                <w:b/>
                <w:sz w:val="24"/>
              </w:rPr>
              <w:t>专业基础课</w:t>
            </w:r>
          </w:p>
        </w:tc>
        <w:tc>
          <w:tcPr>
            <w:tcW w:w="1592" w:type="dxa"/>
            <w:vAlign w:val="center"/>
          </w:tcPr>
          <w:p w14:paraId="54001782">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center"/>
          </w:tcPr>
          <w:p w14:paraId="0695736A">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center"/>
          </w:tcPr>
          <w:p w14:paraId="509F6256">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17.61%</w:t>
            </w:r>
          </w:p>
        </w:tc>
      </w:tr>
      <w:tr w14:paraId="06CB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5EE985C2">
            <w:pPr>
              <w:ind w:firstLine="482"/>
              <w:jc w:val="center"/>
              <w:rPr>
                <w:rFonts w:hAnsi="宋体"/>
                <w:b/>
                <w:sz w:val="24"/>
              </w:rPr>
            </w:pPr>
          </w:p>
        </w:tc>
        <w:tc>
          <w:tcPr>
            <w:tcW w:w="3151" w:type="dxa"/>
            <w:vAlign w:val="center"/>
          </w:tcPr>
          <w:p w14:paraId="518EB901">
            <w:pPr>
              <w:ind w:firstLine="482"/>
              <w:jc w:val="center"/>
              <w:rPr>
                <w:b/>
                <w:sz w:val="24"/>
              </w:rPr>
            </w:pPr>
            <w:r>
              <w:rPr>
                <w:rFonts w:hint="eastAsia" w:hAnsi="宋体"/>
                <w:b/>
                <w:sz w:val="24"/>
              </w:rPr>
              <w:t>专业核心课</w:t>
            </w:r>
          </w:p>
        </w:tc>
        <w:tc>
          <w:tcPr>
            <w:tcW w:w="1592" w:type="dxa"/>
            <w:vAlign w:val="center"/>
          </w:tcPr>
          <w:p w14:paraId="555D4D5E">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center"/>
          </w:tcPr>
          <w:p w14:paraId="011A1FA3">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center"/>
          </w:tcPr>
          <w:p w14:paraId="4A8DFD34">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17.61%</w:t>
            </w:r>
          </w:p>
        </w:tc>
      </w:tr>
      <w:tr w14:paraId="72DB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E05E9FE">
            <w:pPr>
              <w:ind w:firstLine="482"/>
              <w:jc w:val="center"/>
              <w:rPr>
                <w:rFonts w:hAnsi="宋体"/>
                <w:b/>
                <w:sz w:val="24"/>
              </w:rPr>
            </w:pPr>
          </w:p>
        </w:tc>
        <w:tc>
          <w:tcPr>
            <w:tcW w:w="3151" w:type="dxa"/>
            <w:vAlign w:val="center"/>
          </w:tcPr>
          <w:p w14:paraId="222D59D4">
            <w:pPr>
              <w:ind w:firstLine="482"/>
              <w:jc w:val="center"/>
              <w:rPr>
                <w:rFonts w:hAnsi="宋体"/>
                <w:b/>
                <w:sz w:val="24"/>
              </w:rPr>
            </w:pPr>
            <w:r>
              <w:rPr>
                <w:rFonts w:hint="eastAsia" w:hAnsi="宋体"/>
                <w:b/>
                <w:sz w:val="24"/>
              </w:rPr>
              <w:t>综合实践</w:t>
            </w:r>
          </w:p>
        </w:tc>
        <w:tc>
          <w:tcPr>
            <w:tcW w:w="1592" w:type="dxa"/>
            <w:vAlign w:val="center"/>
          </w:tcPr>
          <w:p w14:paraId="79375B02">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7E46588F">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0A53CDAD">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23.27%</w:t>
            </w:r>
          </w:p>
        </w:tc>
      </w:tr>
      <w:tr w14:paraId="770B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1F44E5B">
            <w:pPr>
              <w:ind w:firstLine="482"/>
              <w:jc w:val="center"/>
              <w:rPr>
                <w:rFonts w:hAnsi="宋体"/>
                <w:b/>
                <w:sz w:val="24"/>
              </w:rPr>
            </w:pPr>
            <w:r>
              <w:rPr>
                <w:rFonts w:hint="eastAsia" w:hAnsi="宋体"/>
                <w:b/>
                <w:sz w:val="24"/>
              </w:rPr>
              <w:t>选修</w:t>
            </w:r>
          </w:p>
        </w:tc>
        <w:tc>
          <w:tcPr>
            <w:tcW w:w="3151" w:type="dxa"/>
            <w:vAlign w:val="center"/>
          </w:tcPr>
          <w:p w14:paraId="632293EB">
            <w:pPr>
              <w:ind w:firstLine="482"/>
              <w:jc w:val="center"/>
              <w:rPr>
                <w:b/>
                <w:sz w:val="24"/>
              </w:rPr>
            </w:pPr>
            <w:r>
              <w:rPr>
                <w:rFonts w:hint="eastAsia" w:hAnsi="宋体"/>
                <w:b/>
                <w:sz w:val="24"/>
              </w:rPr>
              <w:t>公共基础选修课</w:t>
            </w:r>
          </w:p>
        </w:tc>
        <w:tc>
          <w:tcPr>
            <w:tcW w:w="1592" w:type="dxa"/>
            <w:vAlign w:val="center"/>
          </w:tcPr>
          <w:p w14:paraId="2F4F88D4">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15D6A32E">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2887B2A3">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1.89%</w:t>
            </w:r>
          </w:p>
        </w:tc>
      </w:tr>
      <w:tr w14:paraId="2A52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28B5BDC">
            <w:pPr>
              <w:ind w:firstLine="482"/>
              <w:jc w:val="center"/>
              <w:rPr>
                <w:rFonts w:hAnsi="宋体"/>
                <w:b/>
                <w:sz w:val="24"/>
              </w:rPr>
            </w:pPr>
          </w:p>
        </w:tc>
        <w:tc>
          <w:tcPr>
            <w:tcW w:w="3151" w:type="dxa"/>
            <w:vAlign w:val="center"/>
          </w:tcPr>
          <w:p w14:paraId="1CE8E1DE">
            <w:pPr>
              <w:ind w:firstLine="482"/>
              <w:jc w:val="center"/>
              <w:rPr>
                <w:rFonts w:hAnsi="宋体"/>
                <w:b/>
                <w:sz w:val="24"/>
              </w:rPr>
            </w:pPr>
            <w:r>
              <w:rPr>
                <w:rFonts w:hint="eastAsia" w:hAnsi="宋体"/>
                <w:b/>
                <w:sz w:val="24"/>
              </w:rPr>
              <w:t>专业拓展课</w:t>
            </w:r>
          </w:p>
        </w:tc>
        <w:tc>
          <w:tcPr>
            <w:tcW w:w="1592" w:type="dxa"/>
            <w:vAlign w:val="center"/>
          </w:tcPr>
          <w:p w14:paraId="002D1E81">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center"/>
          </w:tcPr>
          <w:p w14:paraId="68B162DF">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256</w:t>
            </w:r>
          </w:p>
        </w:tc>
        <w:tc>
          <w:tcPr>
            <w:tcW w:w="1448" w:type="dxa"/>
            <w:vAlign w:val="center"/>
          </w:tcPr>
          <w:p w14:paraId="647DA48B">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10.06%</w:t>
            </w:r>
          </w:p>
        </w:tc>
      </w:tr>
      <w:tr w14:paraId="0C4B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5C01D3F6">
            <w:pPr>
              <w:ind w:firstLine="482"/>
              <w:jc w:val="center"/>
              <w:rPr>
                <w:rFonts w:hAnsi="宋体"/>
                <w:b/>
                <w:sz w:val="24"/>
              </w:rPr>
            </w:pPr>
            <w:r>
              <w:rPr>
                <w:rFonts w:hint="eastAsia" w:hAnsi="宋体"/>
                <w:b/>
                <w:sz w:val="24"/>
              </w:rPr>
              <w:t>合计</w:t>
            </w:r>
          </w:p>
        </w:tc>
        <w:tc>
          <w:tcPr>
            <w:tcW w:w="1592" w:type="dxa"/>
            <w:vAlign w:val="center"/>
          </w:tcPr>
          <w:p w14:paraId="53967BA6">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41</w:t>
            </w:r>
          </w:p>
        </w:tc>
        <w:tc>
          <w:tcPr>
            <w:tcW w:w="1592" w:type="dxa"/>
            <w:vAlign w:val="center"/>
          </w:tcPr>
          <w:p w14:paraId="28E70369">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2544</w:t>
            </w:r>
          </w:p>
        </w:tc>
        <w:tc>
          <w:tcPr>
            <w:tcW w:w="1448" w:type="dxa"/>
            <w:vAlign w:val="center"/>
          </w:tcPr>
          <w:p w14:paraId="659CAFD0">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34578B6B">
      <w:pPr>
        <w:overflowPunct w:val="0"/>
        <w:adjustRightInd w:val="0"/>
        <w:spacing w:before="156" w:beforeLines="50" w:after="156" w:afterLines="50" w:line="440" w:lineRule="exact"/>
        <w:jc w:val="both"/>
        <w:rPr>
          <w:rFonts w:ascii="仿宋_GB2312" w:hAnsi="仿宋_GB2312" w:cs="仿宋_GB2312"/>
          <w:b/>
          <w:bCs/>
          <w:sz w:val="28"/>
          <w:szCs w:val="28"/>
        </w:rPr>
      </w:pPr>
    </w:p>
    <w:p w14:paraId="191F5008">
      <w:pPr>
        <w:overflowPunct w:val="0"/>
        <w:adjustRightInd w:val="0"/>
        <w:spacing w:before="156" w:beforeLines="50" w:after="156" w:afterLines="50" w:line="440" w:lineRule="exact"/>
        <w:ind w:firstLine="562"/>
        <w:jc w:val="center"/>
        <w:rPr>
          <w:rFonts w:hint="eastAsia" w:ascii="仿宋_GB2312" w:hAnsi="仿宋_GB2312" w:cs="仿宋_GB2312"/>
          <w:b/>
          <w:bCs/>
          <w:sz w:val="28"/>
          <w:szCs w:val="28"/>
        </w:rPr>
      </w:pPr>
    </w:p>
    <w:p w14:paraId="6C4CF4AD">
      <w:pPr>
        <w:overflowPunct w:val="0"/>
        <w:adjustRightInd w:val="0"/>
        <w:spacing w:before="156" w:beforeLines="50" w:after="156" w:afterLines="50" w:line="440" w:lineRule="exact"/>
        <w:ind w:firstLine="562"/>
        <w:jc w:val="center"/>
        <w:rPr>
          <w:rFonts w:ascii="仿宋_GB2312" w:hAnsi="仿宋_GB2312" w:cs="仿宋_GB2312"/>
          <w:b/>
          <w:bCs/>
          <w:sz w:val="28"/>
          <w:szCs w:val="28"/>
        </w:rPr>
      </w:pPr>
      <w:r>
        <w:rPr>
          <w:rFonts w:hint="eastAsia" w:ascii="仿宋_GB2312" w:hAnsi="仿宋_GB2312" w:cs="仿宋_GB2312"/>
          <w:b/>
          <w:bCs/>
          <w:sz w:val="28"/>
          <w:szCs w:val="28"/>
        </w:rPr>
        <w:t>表</w:t>
      </w:r>
      <w:r>
        <w:rPr>
          <w:rFonts w:ascii="仿宋_GB2312" w:hAnsi="仿宋_GB2312" w:cs="仿宋_GB2312"/>
          <w:b/>
          <w:bCs/>
          <w:sz w:val="28"/>
          <w:szCs w:val="28"/>
        </w:rPr>
        <w:t>6</w:t>
      </w:r>
      <w:r>
        <w:rPr>
          <w:rFonts w:hint="eastAsia" w:ascii="仿宋_GB2312" w:hAnsi="仿宋_GB2312" w:cs="仿宋_GB2312"/>
          <w:b/>
          <w:bCs/>
          <w:sz w:val="28"/>
          <w:szCs w:val="28"/>
        </w:rPr>
        <w:t>酒店管理与数字化运营专业公共基础课程学时表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56A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1C789612">
            <w:pPr>
              <w:ind w:firstLine="482"/>
              <w:jc w:val="center"/>
              <w:rPr>
                <w:rFonts w:hAnsi="宋体"/>
                <w:b/>
                <w:sz w:val="24"/>
              </w:rPr>
            </w:pPr>
            <w:r>
              <w:rPr>
                <w:rFonts w:hint="eastAsia" w:hAnsi="宋体"/>
                <w:b/>
                <w:sz w:val="24"/>
              </w:rPr>
              <w:t>课程</w:t>
            </w:r>
          </w:p>
          <w:p w14:paraId="15F20708">
            <w:pPr>
              <w:ind w:firstLine="482"/>
              <w:jc w:val="center"/>
              <w:rPr>
                <w:rFonts w:hAnsi="宋体"/>
                <w:b/>
                <w:sz w:val="24"/>
              </w:rPr>
            </w:pPr>
            <w:r>
              <w:rPr>
                <w:rFonts w:hint="eastAsia" w:hAnsi="宋体"/>
                <w:b/>
                <w:sz w:val="24"/>
              </w:rPr>
              <w:t>类别</w:t>
            </w:r>
          </w:p>
        </w:tc>
        <w:tc>
          <w:tcPr>
            <w:tcW w:w="3151" w:type="dxa"/>
            <w:vAlign w:val="center"/>
          </w:tcPr>
          <w:p w14:paraId="7EFFF76D">
            <w:pPr>
              <w:ind w:firstLine="482"/>
              <w:jc w:val="center"/>
              <w:rPr>
                <w:b/>
                <w:sz w:val="24"/>
              </w:rPr>
            </w:pPr>
            <w:r>
              <w:rPr>
                <w:rFonts w:hint="eastAsia" w:hAnsi="宋体"/>
                <w:b/>
                <w:sz w:val="24"/>
              </w:rPr>
              <w:t>课程模块</w:t>
            </w:r>
          </w:p>
        </w:tc>
        <w:tc>
          <w:tcPr>
            <w:tcW w:w="1592" w:type="dxa"/>
            <w:vAlign w:val="center"/>
          </w:tcPr>
          <w:p w14:paraId="03726457">
            <w:pPr>
              <w:ind w:firstLine="482"/>
              <w:jc w:val="center"/>
              <w:rPr>
                <w:b/>
                <w:sz w:val="24"/>
              </w:rPr>
            </w:pPr>
            <w:r>
              <w:rPr>
                <w:rFonts w:hint="eastAsia" w:hAnsi="宋体"/>
                <w:b/>
                <w:sz w:val="24"/>
              </w:rPr>
              <w:t>课程</w:t>
            </w:r>
          </w:p>
          <w:p w14:paraId="332AB4F1">
            <w:pPr>
              <w:ind w:firstLine="482"/>
              <w:jc w:val="center"/>
              <w:rPr>
                <w:rFonts w:hAnsi="宋体"/>
                <w:b/>
                <w:sz w:val="24"/>
              </w:rPr>
            </w:pPr>
            <w:r>
              <w:rPr>
                <w:rFonts w:hint="eastAsia" w:hAnsi="宋体"/>
                <w:b/>
                <w:sz w:val="24"/>
              </w:rPr>
              <w:t>门数</w:t>
            </w:r>
          </w:p>
        </w:tc>
        <w:tc>
          <w:tcPr>
            <w:tcW w:w="1592" w:type="dxa"/>
            <w:vAlign w:val="center"/>
          </w:tcPr>
          <w:p w14:paraId="0AA19AC6">
            <w:pPr>
              <w:ind w:firstLine="482"/>
              <w:jc w:val="center"/>
              <w:rPr>
                <w:rFonts w:hAnsi="宋体"/>
                <w:b/>
                <w:sz w:val="24"/>
              </w:rPr>
            </w:pPr>
            <w:r>
              <w:rPr>
                <w:rFonts w:hint="eastAsia" w:hAnsi="宋体"/>
                <w:b/>
                <w:sz w:val="24"/>
              </w:rPr>
              <w:t>学时数</w:t>
            </w:r>
          </w:p>
        </w:tc>
        <w:tc>
          <w:tcPr>
            <w:tcW w:w="1448" w:type="dxa"/>
            <w:vAlign w:val="center"/>
          </w:tcPr>
          <w:p w14:paraId="3394EFFB">
            <w:pPr>
              <w:ind w:firstLine="482"/>
              <w:jc w:val="center"/>
              <w:rPr>
                <w:rFonts w:hAnsi="宋体"/>
                <w:b/>
                <w:sz w:val="24"/>
              </w:rPr>
            </w:pPr>
            <w:r>
              <w:rPr>
                <w:rFonts w:hint="eastAsia" w:hAnsi="宋体"/>
                <w:b/>
                <w:sz w:val="24"/>
              </w:rPr>
              <w:t>所占比例</w:t>
            </w:r>
          </w:p>
        </w:tc>
      </w:tr>
      <w:tr w14:paraId="4353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4A6B98A2">
            <w:pPr>
              <w:ind w:firstLine="482"/>
              <w:jc w:val="center"/>
              <w:rPr>
                <w:rFonts w:hAnsi="宋体"/>
                <w:b/>
                <w:sz w:val="24"/>
              </w:rPr>
            </w:pPr>
            <w:r>
              <w:rPr>
                <w:rFonts w:hint="eastAsia" w:hAnsi="宋体"/>
                <w:b/>
                <w:sz w:val="24"/>
              </w:rPr>
              <w:t>公共基础课</w:t>
            </w:r>
          </w:p>
        </w:tc>
        <w:tc>
          <w:tcPr>
            <w:tcW w:w="3151" w:type="dxa"/>
            <w:vAlign w:val="center"/>
          </w:tcPr>
          <w:p w14:paraId="1B3978BD">
            <w:pPr>
              <w:ind w:firstLine="482"/>
              <w:jc w:val="center"/>
              <w:rPr>
                <w:b/>
                <w:sz w:val="24"/>
              </w:rPr>
            </w:pPr>
            <w:r>
              <w:rPr>
                <w:rFonts w:hint="eastAsia" w:hAnsi="宋体"/>
                <w:b/>
                <w:sz w:val="24"/>
              </w:rPr>
              <w:t>公共基础必修课</w:t>
            </w:r>
          </w:p>
        </w:tc>
        <w:tc>
          <w:tcPr>
            <w:tcW w:w="1592" w:type="dxa"/>
            <w:vAlign w:val="center"/>
          </w:tcPr>
          <w:p w14:paraId="2E2F474C">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1A0C9892">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4961BE41">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29.56%</w:t>
            </w:r>
          </w:p>
        </w:tc>
      </w:tr>
      <w:tr w14:paraId="6273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6BF4D845">
            <w:pPr>
              <w:ind w:firstLine="482"/>
              <w:jc w:val="center"/>
              <w:rPr>
                <w:rFonts w:hAnsi="宋体"/>
                <w:b/>
                <w:sz w:val="24"/>
              </w:rPr>
            </w:pPr>
          </w:p>
        </w:tc>
        <w:tc>
          <w:tcPr>
            <w:tcW w:w="3151" w:type="dxa"/>
            <w:vAlign w:val="center"/>
          </w:tcPr>
          <w:p w14:paraId="184F8140">
            <w:pPr>
              <w:ind w:firstLine="482"/>
              <w:jc w:val="center"/>
              <w:rPr>
                <w:rFonts w:hAnsi="宋体"/>
                <w:b/>
                <w:sz w:val="24"/>
              </w:rPr>
            </w:pPr>
            <w:r>
              <w:rPr>
                <w:rFonts w:hint="eastAsia" w:hAnsi="宋体"/>
                <w:b/>
                <w:sz w:val="24"/>
              </w:rPr>
              <w:t>公共基础选修课</w:t>
            </w:r>
          </w:p>
        </w:tc>
        <w:tc>
          <w:tcPr>
            <w:tcW w:w="1592" w:type="dxa"/>
            <w:vAlign w:val="center"/>
          </w:tcPr>
          <w:p w14:paraId="242A9F4C">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06F5EBAA">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4650E180">
            <w:pPr>
              <w:keepNext w:val="0"/>
              <w:keepLines w:val="0"/>
              <w:widowControl/>
              <w:suppressLineNumbers w:val="0"/>
              <w:jc w:val="center"/>
              <w:textAlignment w:val="center"/>
              <w:rPr>
                <w:rFonts w:hint="eastAsia" w:ascii="Times New Roman" w:hAnsi="宋体" w:cs="Times New Roman"/>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1.80%</w:t>
            </w:r>
          </w:p>
        </w:tc>
      </w:tr>
      <w:tr w14:paraId="310A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3B65A9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ascii="Times New Roman" w:hAnsi="宋体" w:cs="Times New Roman"/>
                <w:b w:val="0"/>
                <w:bCs/>
                <w:sz w:val="24"/>
                <w:lang w:val="en-US" w:eastAsia="zh-CN"/>
              </w:rPr>
            </w:pPr>
            <w:r>
              <w:rPr>
                <w:rFonts w:hint="eastAsia" w:ascii="Times New Roman" w:hAnsi="宋体" w:cs="Times New Roman"/>
                <w:b/>
                <w:bCs w:val="0"/>
                <w:sz w:val="24"/>
                <w:lang w:val="en-US" w:eastAsia="zh-CN"/>
              </w:rPr>
              <w:t>合计占总学时</w:t>
            </w:r>
          </w:p>
        </w:tc>
        <w:tc>
          <w:tcPr>
            <w:tcW w:w="1448" w:type="dxa"/>
            <w:shd w:val="clear" w:color="auto" w:fill="auto"/>
            <w:vAlign w:val="center"/>
          </w:tcPr>
          <w:p w14:paraId="03FBF168">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31.35%</w:t>
            </w:r>
          </w:p>
        </w:tc>
      </w:tr>
    </w:tbl>
    <w:p w14:paraId="10C017CB">
      <w:pPr>
        <w:overflowPunct w:val="0"/>
        <w:adjustRightInd w:val="0"/>
        <w:rPr>
          <w:rFonts w:eastAsia="黑体"/>
          <w:szCs w:val="32"/>
        </w:rPr>
      </w:pPr>
    </w:p>
    <w:p w14:paraId="5717C9C9">
      <w:pPr>
        <w:numPr>
          <w:ilvl w:val="0"/>
          <w:numId w:val="3"/>
        </w:numPr>
        <w:overflowPunct w:val="0"/>
        <w:adjustRightInd w:val="0"/>
        <w:ind w:firstLine="640" w:firstLineChars="200"/>
        <w:rPr>
          <w:rFonts w:eastAsia="黑体"/>
          <w:szCs w:val="32"/>
        </w:rPr>
      </w:pPr>
      <w:r>
        <w:rPr>
          <w:rFonts w:hint="eastAsia" w:eastAsia="黑体"/>
          <w:szCs w:val="32"/>
        </w:rPr>
        <w:t>实施保障</w:t>
      </w:r>
    </w:p>
    <w:p w14:paraId="15DB87DB">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03513608">
      <w:pPr>
        <w:overflowPunct w:val="0"/>
        <w:adjustRightInd w:val="0"/>
        <w:ind w:firstLine="643" w:firstLineChars="200"/>
        <w:rPr>
          <w:rFonts w:ascii="楷体_GB2312" w:hAnsi="楷体_GB2312" w:eastAsia="楷体_GB2312" w:cs="楷体_GB2312"/>
          <w:b/>
          <w:bCs/>
        </w:rPr>
      </w:pPr>
      <w:r>
        <w:rPr>
          <w:rFonts w:hint="eastAsia" w:ascii="楷体_GB2312" w:hAnsi="楷体_GB2312" w:eastAsia="楷体_GB2312" w:cs="楷体_GB2312"/>
          <w:b/>
          <w:bCs/>
        </w:rPr>
        <w:t>（一）师资队伍</w:t>
      </w:r>
    </w:p>
    <w:p w14:paraId="38BD4705">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58AC8F65">
      <w:pPr>
        <w:overflowPunct w:val="0"/>
        <w:adjustRightInd w:val="0"/>
        <w:ind w:firstLine="643" w:firstLineChars="200"/>
        <w:rPr>
          <w:rFonts w:ascii="仿宋_GB2312"/>
          <w:b/>
          <w:bCs/>
        </w:rPr>
      </w:pPr>
      <w:r>
        <w:rPr>
          <w:rFonts w:hint="eastAsia" w:ascii="仿宋_GB2312"/>
          <w:b/>
          <w:bCs/>
        </w:rPr>
        <w:t>1.队伍结构</w:t>
      </w:r>
    </w:p>
    <w:p w14:paraId="7963EFA5">
      <w:pPr>
        <w:overflowPunct w:val="0"/>
        <w:adjustRightInd w:val="0"/>
        <w:ind w:firstLine="640" w:firstLineChars="200"/>
        <w:rPr>
          <w:rFonts w:hint="eastAsia" w:ascii="仿宋_GB2312"/>
        </w:rPr>
      </w:pPr>
      <w:r>
        <w:rPr>
          <w:rFonts w:hint="eastAsia" w:ascii="仿宋_GB2312" w:hAnsi="Times New Roman" w:cs="Times New Roman"/>
        </w:rPr>
        <w:t>本专业目前有教师8人，生师比23:1、“双师型”教师占比75%、高级职称教师占比37.5%。具有硕士研究生以上学历3人，其中教授、副教授及其他高级职称3人。教师队伍职称有助教、讲师、副教授。年龄25-45岁、工作经验丰富，形成合理的梯队结构。我校整合校内外优质人才资源，选聘企业高级技术人员担任行业导师，组建校企合作、专兼结合的教师团队，建立定期开展专业教研机制。</w:t>
      </w:r>
    </w:p>
    <w:p w14:paraId="51B35063">
      <w:pPr>
        <w:overflowPunct w:val="0"/>
        <w:adjustRightInd w:val="0"/>
        <w:ind w:firstLine="643" w:firstLineChars="200"/>
        <w:rPr>
          <w:rFonts w:ascii="仿宋_GB2312"/>
          <w:b/>
          <w:bCs/>
        </w:rPr>
      </w:pPr>
      <w:r>
        <w:rPr>
          <w:rFonts w:hint="eastAsia" w:ascii="仿宋_GB2312"/>
          <w:b/>
          <w:bCs/>
        </w:rPr>
        <w:t>2.专业带头人</w:t>
      </w:r>
    </w:p>
    <w:p w14:paraId="5A005253">
      <w:pPr>
        <w:overflowPunct w:val="0"/>
        <w:adjustRightInd w:val="0"/>
        <w:ind w:firstLine="640" w:firstLineChars="200"/>
        <w:rPr>
          <w:rFonts w:ascii="仿宋_GB2312" w:hAnsi="___WRD_EMBED_SUB_40" w:cs="___WRD_EMBED_SUB_40"/>
        </w:rPr>
      </w:pPr>
      <w:r>
        <w:rPr>
          <w:rFonts w:hint="eastAsia" w:ascii="仿宋_GB2312" w:hAnsi="___WRD_EMBED_SUB_40" w:cs="___WRD_EMBED_SUB_40"/>
        </w:rPr>
        <w:t>专业带头人具有较强的实践能力，能够较好地把握国内外住宿业及餐饮业等行业、专业发展，能广泛联系行业企业，了解行业企业对本专业人才的需求实际，主持专业建设、开展教育教学改革、教科研工作和社会服务能力强，在本专业改革发展中起引领作用。</w:t>
      </w:r>
    </w:p>
    <w:p w14:paraId="12DB0163">
      <w:pPr>
        <w:overflowPunct w:val="0"/>
        <w:adjustRightInd w:val="0"/>
        <w:ind w:firstLine="643" w:firstLineChars="200"/>
        <w:rPr>
          <w:rFonts w:ascii="仿宋_GB2312"/>
          <w:b/>
          <w:bCs/>
        </w:rPr>
      </w:pPr>
      <w:r>
        <w:rPr>
          <w:rFonts w:hint="eastAsia" w:ascii="仿宋_GB2312"/>
          <w:b/>
          <w:bCs/>
        </w:rPr>
        <w:t>3.专任教师</w:t>
      </w:r>
    </w:p>
    <w:p w14:paraId="3141597D">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我校专任教师具有高校教师资格；具有旅游管理、酒店管理等相关专业本科及以上学历，为推进教师团队专业结构改革；我校适当引入信息技术、财务管理等专业背景教师，具有一定年限的相应工作经历或者实践经验，达到相应的技术技能水平；具有本专业理论和实践能力；能够落实课程思政要求，挖掘专业课程中的思政教育元素和资源；能够运用信息技术开展混合式教 学等教法改革；能够跟踪新经济、新技术发展前沿，开展技术研发与社会服务；且有每年至少 1个月在企业或生产性实训基地锻炼，每5年累计不少于6 个月的企业实践经历。</w:t>
      </w:r>
    </w:p>
    <w:p w14:paraId="20CB393D">
      <w:pPr>
        <w:overflowPunct w:val="0"/>
        <w:adjustRightInd w:val="0"/>
        <w:ind w:firstLine="643" w:firstLineChars="200"/>
        <w:rPr>
          <w:rFonts w:ascii="仿宋_GB2312"/>
          <w:b/>
          <w:bCs/>
        </w:rPr>
      </w:pPr>
      <w:r>
        <w:rPr>
          <w:rFonts w:hint="eastAsia" w:ascii="仿宋_GB2312"/>
          <w:b/>
          <w:bCs/>
        </w:rPr>
        <w:t>4.兼职教师</w:t>
      </w:r>
    </w:p>
    <w:p w14:paraId="200DF25E">
      <w:pPr>
        <w:overflowPunct w:val="0"/>
        <w:adjustRightInd w:val="0"/>
        <w:ind w:firstLine="640" w:firstLineChars="200"/>
        <w:rPr>
          <w:rFonts w:hint="eastAsia" w:ascii="仿宋_GB2312" w:hAnsi="___WRD_EMBED_SUB_40" w:cs="___WRD_EMBED_SUB_40"/>
        </w:rPr>
      </w:pPr>
      <w:r>
        <w:rPr>
          <w:rFonts w:hint="eastAsia" w:ascii="仿宋_GB2312" w:hAnsi="___WRD_EMBED_SUB_40" w:cs="___WRD_EMBED_SUB_40"/>
        </w:rPr>
        <w:t>我校兼职教师主要从本专业相关行业企业的高技能人才中聘任，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7EEFD8F9">
      <w:pPr>
        <w:widowControl/>
        <w:ind w:firstLine="643" w:firstLineChars="200"/>
        <w:jc w:val="left"/>
        <w:rPr>
          <w:rFonts w:ascii="楷体_GB2312" w:hAnsi="楷体_GB2312" w:eastAsia="楷体_GB2312" w:cs="楷体_GB2312"/>
          <w:b/>
          <w:bCs/>
        </w:rPr>
      </w:pPr>
      <w:r>
        <w:rPr>
          <w:rFonts w:hint="eastAsia" w:ascii="楷体_GB2312" w:hAnsi="楷体_GB2312" w:eastAsia="楷体_GB2312" w:cs="楷体_GB2312"/>
          <w:b/>
          <w:bCs/>
        </w:rPr>
        <w:t>（二）教学设施</w:t>
      </w:r>
    </w:p>
    <w:p w14:paraId="10721981">
      <w:pPr>
        <w:overflowPunct w:val="0"/>
        <w:adjustRightInd w:val="0"/>
        <w:ind w:firstLine="640" w:firstLineChars="200"/>
        <w:rPr>
          <w:rFonts w:hint="eastAsia" w:ascii="仿宋_GB2312" w:hAnsi="仿宋" w:cs="仿宋"/>
          <w:szCs w:val="32"/>
        </w:rPr>
      </w:pPr>
      <w:r>
        <w:rPr>
          <w:rFonts w:hint="eastAsia" w:ascii="仿宋_GB2312" w:hAnsi="___WRD_EMBED_SUB_40" w:cs="___WRD_EMBED_SUB_40"/>
        </w:rPr>
        <w:t>我校拥有满足正常的课程教学、实习实训所需的专业教</w:t>
      </w:r>
      <w:r>
        <w:rPr>
          <w:rFonts w:hint="eastAsia" w:ascii="宋体" w:hAnsi="宋体" w:eastAsia="宋体" w:cs="宋体"/>
        </w:rPr>
        <w:t>室</w:t>
      </w:r>
      <w:r>
        <w:rPr>
          <w:rFonts w:hint="eastAsia" w:ascii="仿宋_GB2312" w:hAnsi="___WRD_EMBED_SUB_40" w:cs="___WRD_EMBED_SUB_40"/>
        </w:rPr>
        <w:t>、实验</w:t>
      </w:r>
      <w:r>
        <w:rPr>
          <w:rFonts w:hint="eastAsia" w:ascii="宋体" w:hAnsi="宋体" w:eastAsia="宋体" w:cs="宋体"/>
        </w:rPr>
        <w:t>室</w:t>
      </w:r>
      <w:r>
        <w:rPr>
          <w:rFonts w:hint="eastAsia" w:ascii="仿宋_GB2312" w:hAnsi="___WRD_EMBED_SUB_40" w:cs="___WRD_EMBED_SUB_40"/>
        </w:rPr>
        <w:t>、实训</w:t>
      </w:r>
      <w:r>
        <w:rPr>
          <w:rFonts w:hint="eastAsia" w:ascii="宋体" w:hAnsi="宋体" w:eastAsia="宋体" w:cs="宋体"/>
        </w:rPr>
        <w:t>室</w:t>
      </w:r>
      <w:r>
        <w:rPr>
          <w:rFonts w:hint="eastAsia" w:ascii="仿宋_GB2312" w:hAnsi="___WRD_EMBED_SUB_40" w:cs="___WRD_EMBED_SUB_40"/>
        </w:rPr>
        <w:t>和实习实训基地。</w:t>
      </w:r>
      <w:r>
        <w:rPr>
          <w:rFonts w:hint="eastAsia" w:ascii="仿宋_GB2312" w:hAnsi="仿宋" w:cs="仿宋"/>
          <w:color w:val="000000"/>
          <w:kern w:val="0"/>
          <w:szCs w:val="32"/>
          <w:lang w:bidi="ar"/>
        </w:rPr>
        <w:t xml:space="preserve"> </w:t>
      </w:r>
    </w:p>
    <w:p w14:paraId="5E8B86B4">
      <w:pPr>
        <w:widowControl/>
        <w:ind w:firstLine="643" w:firstLineChars="200"/>
        <w:jc w:val="left"/>
        <w:rPr>
          <w:rFonts w:hint="eastAsia" w:ascii="仿宋_GB2312" w:hAnsi="仿宋" w:cs="仿宋"/>
          <w:b/>
          <w:bCs/>
          <w:szCs w:val="32"/>
        </w:rPr>
      </w:pPr>
      <w:r>
        <w:rPr>
          <w:rFonts w:hint="eastAsia" w:ascii="仿宋_GB2312" w:hAnsi="仿宋" w:cs="仿宋"/>
          <w:b/>
          <w:bCs/>
          <w:color w:val="000000"/>
          <w:kern w:val="0"/>
          <w:szCs w:val="32"/>
          <w:lang w:bidi="ar"/>
        </w:rPr>
        <w:t>1.专业教</w:t>
      </w:r>
      <w:r>
        <w:rPr>
          <w:rFonts w:hint="eastAsia" w:ascii="宋体" w:hAnsi="宋体" w:eastAsia="宋体" w:cs="宋体"/>
          <w:b/>
          <w:bCs/>
          <w:color w:val="000000"/>
          <w:kern w:val="0"/>
          <w:szCs w:val="32"/>
          <w:lang w:bidi="ar"/>
        </w:rPr>
        <w:t>室</w:t>
      </w:r>
    </w:p>
    <w:p w14:paraId="4710A636">
      <w:pPr>
        <w:widowControl/>
        <w:ind w:firstLine="640" w:firstLineChars="200"/>
        <w:jc w:val="left"/>
        <w:rPr>
          <w:rFonts w:hint="eastAsia" w:ascii="仿宋_GB2312" w:hAnsi="仿宋" w:cs="仿宋"/>
          <w:szCs w:val="32"/>
        </w:rPr>
      </w:pPr>
      <w:r>
        <w:rPr>
          <w:rFonts w:hint="eastAsia" w:ascii="仿宋_GB2312" w:hAnsi="仿宋" w:cs="仿宋"/>
          <w:color w:val="000000"/>
          <w:kern w:val="0"/>
          <w:szCs w:val="32"/>
          <w:lang w:bidi="ar"/>
        </w:rPr>
        <w:t xml:space="preserve"> </w:t>
      </w:r>
      <w:r>
        <w:rPr>
          <w:rFonts w:hint="eastAsia" w:ascii="仿宋_GB2312" w:hAnsi="___WRD_EMBED_SUB_40" w:cs="___WRD_EMBED_SUB_40"/>
        </w:rPr>
        <w:t xml:space="preserve">具备利用信息化手段开展混合式教学的条件。一般配备黑（白）板、多媒体计算机、投影设备、音响设备，具有互联网接入或无线网络环境及网络安全防护措施。安装应急照明装 置并保持良好状态，符合紧急疏散要求，安防标志明显，保持逃生通道畅通无阻。 </w:t>
      </w:r>
    </w:p>
    <w:p w14:paraId="10C4DB0F">
      <w:pPr>
        <w:widowControl/>
        <w:ind w:firstLine="643" w:firstLineChars="200"/>
        <w:jc w:val="left"/>
        <w:rPr>
          <w:rFonts w:hint="eastAsia" w:ascii="仿宋_GB2312" w:hAnsi="仿宋" w:cs="仿宋"/>
          <w:b/>
          <w:bCs/>
          <w:szCs w:val="32"/>
        </w:rPr>
      </w:pPr>
      <w:r>
        <w:rPr>
          <w:rFonts w:hint="eastAsia" w:ascii="仿宋_GB2312" w:hAnsi="仿宋" w:cs="仿宋"/>
          <w:b/>
          <w:bCs/>
          <w:color w:val="000000"/>
          <w:kern w:val="0"/>
          <w:szCs w:val="32"/>
          <w:lang w:bidi="ar"/>
        </w:rPr>
        <w:t xml:space="preserve">2.校内外实验、实训场所 </w:t>
      </w:r>
    </w:p>
    <w:p w14:paraId="4F99CFEB">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酒店线上与线下接待服务、酒店数字化运营、饮品制作等实验、实训活动。鼓励在实训中运用大数据、云计算、人工智能、虚拟仿真等前沿信息技术。 </w:t>
      </w:r>
    </w:p>
    <w:p w14:paraId="080C7CD1">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（1）前厅数字化运营实训室 </w:t>
      </w:r>
    </w:p>
    <w:p w14:paraId="54E43A77">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配备一字型总台、酒店管理信息系统软件、电脑、钥匙卡制作机、POS 机、行李车、礼宾台、多媒体一体机、酒店自助入住机、宾客人脸识别登记系统、交换机、（云）服务器、桌椅、多媒体一体机等设备设施，用于酒店前厅及数字化管理等实训教学。 </w:t>
      </w:r>
    </w:p>
    <w:p w14:paraId="070C6826">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（2）餐饮虚拟仿真服务实训室 </w:t>
      </w:r>
    </w:p>
    <w:p w14:paraId="6CCF691B">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配备180cm中餐圆桌、中式餐椅、240cm×120cm方桌、西式餐椅、迎宾台、工作台、中西餐餐具、餐饮虚拟仿真系统及设备、虚拟点菜系统、台布、口布等设备设施，用于餐饮服务与运营管理等实训教学。 </w:t>
      </w:r>
    </w:p>
    <w:p w14:paraId="65E08660">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（3）客房及智慧服务实训室 </w:t>
      </w:r>
    </w:p>
    <w:p w14:paraId="272F55E9">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配备床架及床垫、床上布草、床头柜、行李柜、电视机柜、书桌、坐便器、小冰箱、客房智能技术应用系统等设备设施，用于客房服务与管理等实训教学。 </w:t>
      </w:r>
    </w:p>
    <w:p w14:paraId="71247BCD">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（4）酒店数字化运营实训室 </w:t>
      </w:r>
    </w:p>
    <w:p w14:paraId="4C5384DB">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配备电脑、桌椅、多媒体一体机、数据采集与分析实训软件、数字化营销实训软件、酒店管理沙盘软件系统等设备设施，用于酒店数字化营销、酒店仿真运营等实训教学。 </w:t>
      </w:r>
    </w:p>
    <w:p w14:paraId="6029A13B">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（5）调饮实训室 </w:t>
      </w:r>
    </w:p>
    <w:p w14:paraId="3CCCCA8B">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配备半自动或全自动咖啡机、磨豆机、手冲壶、软水机、净水机、法压壶、开水机、恒温红酒柜、酒吧消毒柜、酒吧操作台、吧台桌椅、电动搅拌机、调酒用杯、红酒杯等设备设 施，用于饮品制作和侍酒服务等实训教学。 可结合实际建设综合性实训场所。 </w:t>
      </w:r>
    </w:p>
    <w:p w14:paraId="38AA543F">
      <w:pPr>
        <w:widowControl/>
        <w:ind w:firstLine="643" w:firstLineChars="200"/>
        <w:jc w:val="left"/>
        <w:rPr>
          <w:rFonts w:hint="eastAsia" w:ascii="仿宋_GB2312" w:hAnsi="仿宋" w:cs="仿宋"/>
          <w:b/>
          <w:bCs/>
          <w:szCs w:val="32"/>
        </w:rPr>
      </w:pPr>
      <w:r>
        <w:rPr>
          <w:rFonts w:hint="eastAsia" w:ascii="仿宋_GB2312" w:hAnsi="仿宋" w:cs="仿宋"/>
          <w:b/>
          <w:bCs/>
          <w:color w:val="000000"/>
          <w:kern w:val="0"/>
          <w:szCs w:val="32"/>
          <w:lang w:bidi="ar"/>
        </w:rPr>
        <w:t xml:space="preserve">3.实习场所基本要求 </w:t>
      </w:r>
    </w:p>
    <w:p w14:paraId="09BD7A06">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 xml:space="preserve">符合《职业学校学生实习管理规定》《职业学校校企合作促进办法》等对实习单位的有关要求，经实地考察后，确定合法经营、管理规范，实习条件完备且符合产业发展实际、符合 安全生产法律法规要求，与学校建立稳定合作关系的单位成为实习基地，并签署学校、学生、 实习单位三方协议。 </w:t>
      </w:r>
    </w:p>
    <w:p w14:paraId="1769317F">
      <w:pPr>
        <w:widowControl/>
        <w:ind w:firstLine="640" w:firstLineChars="200"/>
        <w:jc w:val="left"/>
        <w:rPr>
          <w:rFonts w:hint="eastAsia" w:ascii="仿宋_GB2312" w:hAnsi="___WRD_EMBED_SUB_40" w:cs="___WRD_EMBED_SUB_40"/>
        </w:rPr>
      </w:pPr>
      <w:r>
        <w:rPr>
          <w:rFonts w:hint="eastAsia" w:ascii="仿宋_GB2312" w:hAnsi="___WRD_EMBED_SUB_40" w:cs="___WRD_EMBED_SUB_40"/>
        </w:rPr>
        <w:t>根据本专业人才培养的需要和未来就业需求，实习基地应能提供酒店、餐饮、民宿、邮轮等其他住宿新业态和高端接待业的服务、数字化运营与管理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685C5C52">
      <w:pPr>
        <w:widowControl/>
        <w:ind w:firstLine="643" w:firstLineChars="200"/>
        <w:jc w:val="left"/>
        <w:rPr>
          <w:rFonts w:ascii="楷体_GB2312" w:hAnsi="楷体_GB2312" w:eastAsia="楷体_GB2312" w:cs="楷体_GB2312"/>
          <w:b/>
          <w:bCs/>
        </w:rPr>
      </w:pPr>
      <w:r>
        <w:rPr>
          <w:rFonts w:hint="eastAsia" w:ascii="楷体_GB2312" w:hAnsi="楷体_GB2312" w:eastAsia="楷体_GB2312" w:cs="楷体_GB2312"/>
          <w:b/>
          <w:bCs/>
        </w:rPr>
        <w:t>（三）教学资源</w:t>
      </w:r>
    </w:p>
    <w:p w14:paraId="5EE7A4B3">
      <w:pPr>
        <w:overflowPunct w:val="0"/>
        <w:adjustRightInd w:val="0"/>
        <w:ind w:firstLine="643" w:firstLineChars="200"/>
        <w:rPr>
          <w:rFonts w:ascii="仿宋_GB2312"/>
          <w:b/>
          <w:bCs/>
        </w:rPr>
      </w:pPr>
      <w:r>
        <w:rPr>
          <w:rFonts w:hint="eastAsia" w:ascii="仿宋_GB2312"/>
          <w:b/>
          <w:bCs/>
        </w:rPr>
        <w:t>1.教材选用</w:t>
      </w:r>
    </w:p>
    <w:p w14:paraId="2B930ED3">
      <w:pPr>
        <w:overflowPunct w:val="0"/>
        <w:adjustRightInd w:val="0"/>
        <w:ind w:firstLine="640" w:firstLineChars="200"/>
        <w:rPr>
          <w:rFonts w:ascii="仿宋_GB2312"/>
        </w:rPr>
      </w:pPr>
      <w:r>
        <w:rPr>
          <w:rFonts w:hint="eastAsia" w:ascii="仿宋_GB2312"/>
        </w:rPr>
        <w:t>我校按照国家规定，经过规范程序选用教材，优先选用国家规划教材和国家优秀教材。专业课程教材体现本行业新技术、新规范、新标准、新形态，并通过数字教材、活页式教材等多种方式进行动态更新。</w:t>
      </w:r>
    </w:p>
    <w:p w14:paraId="76827F5D">
      <w:pPr>
        <w:overflowPunct w:val="0"/>
        <w:adjustRightInd w:val="0"/>
        <w:ind w:firstLine="643" w:firstLineChars="200"/>
        <w:rPr>
          <w:rFonts w:ascii="仿宋_GB2312"/>
          <w:b/>
          <w:bCs/>
        </w:rPr>
      </w:pPr>
      <w:r>
        <w:rPr>
          <w:rFonts w:hint="eastAsia" w:ascii="仿宋_GB2312"/>
          <w:b/>
          <w:bCs/>
        </w:rPr>
        <w:t>2.图书文献配备</w:t>
      </w:r>
    </w:p>
    <w:p w14:paraId="7E1288CA">
      <w:pPr>
        <w:overflowPunct w:val="0"/>
        <w:adjustRightInd w:val="0"/>
        <w:ind w:firstLine="640" w:firstLineChars="200"/>
        <w:rPr>
          <w:rFonts w:ascii="黑体" w:hAnsi="黑体" w:eastAsia="黑体" w:cs="黑体"/>
          <w:color w:val="FF0000"/>
        </w:rPr>
      </w:pPr>
      <w:r>
        <w:rPr>
          <w:rFonts w:hint="eastAsia" w:ascii="仿宋_GB2312"/>
        </w:rPr>
        <w:t>我校图书文献配备能满足人才培养、专业建设、教科研等工作的需要。专业类图书文献主要包括：通用设备制造业、专用设备制造业等行业中工业机器人相关政策法规、行业标准、技术规范、设计手册等。及时配置新经济、新技术、新工艺、新材料、新管理方式、新服务方式等相关的图书文献。</w:t>
      </w:r>
    </w:p>
    <w:p w14:paraId="08BAF04D">
      <w:pPr>
        <w:overflowPunct w:val="0"/>
        <w:adjustRightInd w:val="0"/>
        <w:ind w:firstLine="643" w:firstLineChars="200"/>
        <w:rPr>
          <w:rFonts w:ascii="仿宋_GB2312"/>
          <w:b/>
          <w:bCs/>
        </w:rPr>
      </w:pPr>
      <w:r>
        <w:rPr>
          <w:rFonts w:hint="eastAsia" w:ascii="仿宋_GB2312"/>
          <w:b/>
          <w:bCs/>
        </w:rPr>
        <w:t>3.数字教学资源配置</w:t>
      </w:r>
    </w:p>
    <w:p w14:paraId="11E1C22B">
      <w:pPr>
        <w:overflowPunct w:val="0"/>
        <w:adjustRightInd w:val="0"/>
        <w:ind w:firstLine="640" w:firstLineChars="200"/>
        <w:rPr>
          <w:rFonts w:ascii="黑体" w:hAnsi="黑体" w:eastAsia="黑体" w:cs="黑体"/>
          <w:color w:val="FF0000"/>
        </w:rPr>
      </w:pPr>
      <w:r>
        <w:rPr>
          <w:rFonts w:hint="eastAsia" w:ascii="仿宋_GB2312"/>
        </w:rPr>
        <w:t>我校建设、配备与本专业有关的音视频素材、教学课件、数字化教学案例库、虚拟仿真软件等专业教学资源库，种类丰富、形式多样、使用便捷、动态更新、满足教学。</w:t>
      </w:r>
    </w:p>
    <w:p w14:paraId="4CDC7B59">
      <w:pPr>
        <w:ind w:firstLine="641"/>
        <w:rPr>
          <w:rFonts w:ascii="楷体_GB2312" w:hAnsi="楷体_GB2312" w:eastAsia="楷体_GB2312" w:cs="楷体_GB2312"/>
          <w:b/>
          <w:bCs/>
        </w:rPr>
      </w:pPr>
      <w:r>
        <w:rPr>
          <w:rFonts w:hint="eastAsia" w:ascii="楷体_GB2312" w:hAnsi="楷体_GB2312" w:eastAsia="楷体_GB2312" w:cs="楷体_GB2312"/>
          <w:b/>
          <w:bCs/>
        </w:rPr>
        <w:t>（四）教学方法</w:t>
      </w:r>
    </w:p>
    <w:p w14:paraId="234700A0">
      <w:pPr>
        <w:overflowPunct w:val="0"/>
        <w:adjustRightInd w:val="0"/>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53D239EB">
      <w:pPr>
        <w:ind w:firstLine="641"/>
        <w:rPr>
          <w:rFonts w:ascii="楷体_GB2312" w:hAnsi="楷体_GB2312" w:eastAsia="楷体_GB2312" w:cs="楷体_GB2312"/>
          <w:b/>
          <w:bCs/>
        </w:rPr>
      </w:pPr>
      <w:r>
        <w:rPr>
          <w:rFonts w:hint="eastAsia" w:ascii="楷体_GB2312" w:hAnsi="楷体_GB2312" w:eastAsia="楷体_GB2312" w:cs="楷体_GB2312"/>
          <w:b/>
          <w:bCs/>
        </w:rPr>
        <w:t>（五）学习评价</w:t>
      </w:r>
    </w:p>
    <w:p w14:paraId="299C2BF1">
      <w:pPr>
        <w:overflowPunct w:val="0"/>
        <w:adjustRightInd w:val="0"/>
        <w:ind w:firstLine="640" w:firstLineChars="200"/>
        <w:rPr>
          <w:rFonts w:ascii="仿宋_GB2312"/>
        </w:rPr>
      </w:pPr>
      <w:r>
        <w:rPr>
          <w:rFonts w:hint="eastAsia" w:ascii="仿宋_GB2312"/>
        </w:rPr>
        <w:t>1.完成课程学习，通过过程性考核和终结性考核，修满学分。</w:t>
      </w:r>
    </w:p>
    <w:p w14:paraId="6DFBEDC6">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56DC7777">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7DF5B3C6">
      <w:pPr>
        <w:overflowPunct w:val="0"/>
        <w:adjustRightInd w:val="0"/>
        <w:ind w:firstLine="643" w:firstLineChars="200"/>
        <w:rPr>
          <w:rFonts w:ascii="楷体_GB2312" w:hAnsi="楷体_GB2312" w:eastAsia="楷体_GB2312" w:cs="楷体_GB2312"/>
          <w:b/>
          <w:bCs/>
        </w:rPr>
      </w:pPr>
      <w:r>
        <w:rPr>
          <w:rFonts w:hint="eastAsia" w:ascii="楷体_GB2312" w:hAnsi="楷体_GB2312" w:eastAsia="楷体_GB2312" w:cs="楷体_GB2312"/>
          <w:b/>
          <w:bCs/>
        </w:rPr>
        <w:t>（六）质量管理</w:t>
      </w:r>
    </w:p>
    <w:p w14:paraId="4CA78149">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7904363A">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1B9EAD5">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695D751D">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1BF5D041">
      <w:pPr>
        <w:overflowPunct w:val="0"/>
        <w:adjustRightInd w:val="0"/>
        <w:ind w:firstLine="640" w:firstLineChars="200"/>
      </w:pPr>
      <w:r>
        <w:rPr>
          <w:rFonts w:hint="eastAsia" w:eastAsia="黑体"/>
          <w:szCs w:val="32"/>
        </w:rPr>
        <w:t>九、毕业要求</w:t>
      </w:r>
    </w:p>
    <w:p w14:paraId="545D7778">
      <w:pPr>
        <w:numPr>
          <w:ilvl w:val="0"/>
          <w:numId w:val="5"/>
        </w:numPr>
        <w:ind w:left="420" w:firstLine="641"/>
        <w:rPr>
          <w:rFonts w:ascii="楷体_GB2312" w:hAnsi="楷体_GB2312" w:eastAsia="楷体_GB2312" w:cs="楷体_GB2312"/>
          <w:b/>
          <w:bCs/>
        </w:rPr>
      </w:pPr>
      <w:r>
        <w:rPr>
          <w:rFonts w:hint="eastAsia" w:ascii="楷体_GB2312" w:hAnsi="楷体_GB2312" w:eastAsia="楷体_GB2312" w:cs="楷体_GB2312"/>
          <w:b/>
          <w:bCs/>
        </w:rPr>
        <w:t>学时要求</w:t>
      </w:r>
    </w:p>
    <w:p w14:paraId="4AFA7EB1">
      <w:pPr>
        <w:overflowPunct w:val="0"/>
        <w:adjustRightInd w:val="0"/>
        <w:ind w:firstLine="640" w:firstLineChars="200"/>
        <w:rPr>
          <w:rFonts w:ascii="仿宋_GB2312"/>
        </w:rPr>
      </w:pPr>
      <w:r>
        <w:rPr>
          <w:rFonts w:hint="eastAsia" w:ascii="仿宋_GB2312"/>
        </w:rPr>
        <w:t>本专业总学时</w:t>
      </w:r>
      <w:r>
        <w:rPr>
          <w:rFonts w:hint="eastAsia" w:ascii="仿宋_GB2312"/>
          <w:lang w:val="en-US" w:eastAsia="zh-CN"/>
        </w:rPr>
        <w:t>2544</w:t>
      </w:r>
      <w:r>
        <w:rPr>
          <w:rFonts w:hint="eastAsia" w:ascii="仿宋_GB2312"/>
        </w:rPr>
        <w:t>学时，其中必修课学时</w:t>
      </w:r>
      <w:r>
        <w:rPr>
          <w:rFonts w:hint="eastAsia" w:ascii="仿宋_GB2312"/>
          <w:lang w:val="en-US" w:eastAsia="zh-CN"/>
        </w:rPr>
        <w:t>2240</w:t>
      </w:r>
      <w:r>
        <w:rPr>
          <w:rFonts w:hint="eastAsia" w:ascii="仿宋_GB2312"/>
        </w:rPr>
        <w:t>学时，选修课学时3</w:t>
      </w:r>
      <w:r>
        <w:rPr>
          <w:rFonts w:hint="eastAsia" w:ascii="仿宋_GB2312"/>
          <w:lang w:val="en-US" w:eastAsia="zh-CN"/>
        </w:rPr>
        <w:t>04</w:t>
      </w:r>
      <w:r>
        <w:rPr>
          <w:rFonts w:hint="eastAsia" w:ascii="仿宋_GB2312"/>
        </w:rPr>
        <w:t>学时，学时未修满不予毕业。</w:t>
      </w:r>
    </w:p>
    <w:p w14:paraId="56EEE278">
      <w:pPr>
        <w:numPr>
          <w:ilvl w:val="0"/>
          <w:numId w:val="5"/>
        </w:numPr>
        <w:ind w:left="420" w:firstLine="641"/>
        <w:rPr>
          <w:rFonts w:ascii="楷体_GB2312" w:hAnsi="楷体_GB2312" w:eastAsia="楷体_GB2312" w:cs="楷体_GB2312"/>
          <w:b/>
          <w:bCs/>
        </w:rPr>
      </w:pPr>
      <w:r>
        <w:rPr>
          <w:rFonts w:hint="eastAsia" w:ascii="楷体_GB2312" w:hAnsi="楷体_GB2312" w:eastAsia="楷体_GB2312" w:cs="楷体_GB2312"/>
          <w:b/>
          <w:bCs/>
        </w:rPr>
        <w:t>学分要求</w:t>
      </w:r>
    </w:p>
    <w:p w14:paraId="6FE7BDBB">
      <w:pPr>
        <w:overflowPunct w:val="0"/>
        <w:adjustRightInd w:val="0"/>
        <w:ind w:firstLine="640" w:firstLineChars="200"/>
        <w:rPr>
          <w:rFonts w:ascii="仿宋_GB2312"/>
        </w:rPr>
      </w:pPr>
      <w:r>
        <w:rPr>
          <w:rFonts w:hint="eastAsia" w:ascii="仿宋_GB2312"/>
        </w:rPr>
        <w:t>本专业总学分14</w:t>
      </w:r>
      <w:r>
        <w:rPr>
          <w:rFonts w:hint="eastAsia" w:ascii="仿宋_GB2312"/>
          <w:lang w:val="en-US" w:eastAsia="zh-CN"/>
        </w:rPr>
        <w:t>3</w:t>
      </w:r>
      <w:r>
        <w:rPr>
          <w:rFonts w:hint="eastAsia" w:ascii="仿宋_GB2312"/>
        </w:rPr>
        <w:t>分，其中必修课学分124分，选修课</w:t>
      </w:r>
      <w:r>
        <w:rPr>
          <w:rFonts w:hint="eastAsia" w:ascii="仿宋_GB2312"/>
          <w:lang w:val="en-US" w:eastAsia="zh-CN"/>
        </w:rPr>
        <w:t>19</w:t>
      </w:r>
      <w:r>
        <w:rPr>
          <w:rFonts w:hint="eastAsia" w:ascii="仿宋_GB2312"/>
        </w:rPr>
        <w:t>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06C5D4-6EF0-4B4F-A3FF-7A72229ADD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6F296383-CA3D-4AD1-BDCB-FA6DB725FB98}"/>
  </w:font>
  <w:font w:name="仿宋">
    <w:panose1 w:val="02010609060101010101"/>
    <w:charset w:val="86"/>
    <w:family w:val="modern"/>
    <w:pitch w:val="default"/>
    <w:sig w:usb0="800002BF" w:usb1="38CF7CFA" w:usb2="00000016" w:usb3="00000000" w:csb0="00040001" w:csb1="00000000"/>
    <w:embedRegular r:id="rId3" w:fontKey="{F4B380DE-4F37-4995-BCFA-3968F45DB645}"/>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4" w:fontKey="{DA34E1EA-9CA7-442D-A5D7-BA0FB8ED9D63}"/>
  </w:font>
  <w:font w:name="楷体_GB2312">
    <w:altName w:val="楷体"/>
    <w:panose1 w:val="00000000000000000000"/>
    <w:charset w:val="86"/>
    <w:family w:val="auto"/>
    <w:pitch w:val="default"/>
    <w:sig w:usb0="00000000" w:usb1="00000000" w:usb2="00000000" w:usb3="00000000" w:csb0="00040000" w:csb1="00000000"/>
    <w:embedRegular r:id="rId5" w:fontKey="{478781EA-19E8-4308-AB80-CF07F7E59679}"/>
  </w:font>
  <w:font w:name="___WRD_EMBED_SUB_40">
    <w:panose1 w:val="02010600030101010101"/>
    <w:charset w:val="86"/>
    <w:family w:val="modern"/>
    <w:pitch w:val="default"/>
    <w:sig w:usb0="00000203" w:usb1="288F0000" w:usb2="00000006" w:usb3="00000000" w:csb0="00040001" w:csb1="00000000"/>
    <w:embedRegular r:id="rId6" w:fontKey="{4118EB6D-53C2-4D39-A32E-A575A751FF8A}"/>
  </w:font>
  <w:font w:name="WPSEMBED78">
    <w:panose1 w:val="02010600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16C24F48"/>
    <w:multiLevelType w:val="multilevel"/>
    <w:tmpl w:val="16C24F48"/>
    <w:lvl w:ilvl="0" w:tentative="0">
      <w:start w:val="1"/>
      <w:numFmt w:val="japaneseCounting"/>
      <w:lvlText w:val="（%1）"/>
      <w:lvlJc w:val="left"/>
      <w:pPr>
        <w:ind w:left="1721" w:hanging="1080"/>
      </w:pPr>
      <w:rPr>
        <w:rFonts w:hint="default"/>
      </w:rPr>
    </w:lvl>
    <w:lvl w:ilvl="1" w:tentative="0">
      <w:start w:val="1"/>
      <w:numFmt w:val="lowerLetter"/>
      <w:lvlText w:val="%2)"/>
      <w:lvlJc w:val="left"/>
      <w:pPr>
        <w:ind w:left="1481" w:hanging="420"/>
      </w:pPr>
    </w:lvl>
    <w:lvl w:ilvl="2" w:tentative="0">
      <w:start w:val="1"/>
      <w:numFmt w:val="lowerRoman"/>
      <w:lvlText w:val="%3."/>
      <w:lvlJc w:val="right"/>
      <w:pPr>
        <w:ind w:left="1901" w:hanging="420"/>
      </w:pPr>
    </w:lvl>
    <w:lvl w:ilvl="3" w:tentative="0">
      <w:start w:val="1"/>
      <w:numFmt w:val="decimal"/>
      <w:lvlText w:val="%4."/>
      <w:lvlJc w:val="left"/>
      <w:pPr>
        <w:ind w:left="2321" w:hanging="420"/>
      </w:pPr>
    </w:lvl>
    <w:lvl w:ilvl="4" w:tentative="0">
      <w:start w:val="1"/>
      <w:numFmt w:val="lowerLetter"/>
      <w:lvlText w:val="%5)"/>
      <w:lvlJc w:val="left"/>
      <w:pPr>
        <w:ind w:left="2741" w:hanging="420"/>
      </w:pPr>
    </w:lvl>
    <w:lvl w:ilvl="5" w:tentative="0">
      <w:start w:val="1"/>
      <w:numFmt w:val="lowerRoman"/>
      <w:lvlText w:val="%6."/>
      <w:lvlJc w:val="right"/>
      <w:pPr>
        <w:ind w:left="3161" w:hanging="420"/>
      </w:pPr>
    </w:lvl>
    <w:lvl w:ilvl="6" w:tentative="0">
      <w:start w:val="1"/>
      <w:numFmt w:val="decimal"/>
      <w:lvlText w:val="%7."/>
      <w:lvlJc w:val="left"/>
      <w:pPr>
        <w:ind w:left="3581" w:hanging="420"/>
      </w:pPr>
    </w:lvl>
    <w:lvl w:ilvl="7" w:tentative="0">
      <w:start w:val="1"/>
      <w:numFmt w:val="lowerLetter"/>
      <w:lvlText w:val="%8)"/>
      <w:lvlJc w:val="left"/>
      <w:pPr>
        <w:ind w:left="4001" w:hanging="420"/>
      </w:pPr>
    </w:lvl>
    <w:lvl w:ilvl="8" w:tentative="0">
      <w:start w:val="1"/>
      <w:numFmt w:val="lowerRoman"/>
      <w:lvlText w:val="%9."/>
      <w:lvlJc w:val="right"/>
      <w:pPr>
        <w:ind w:left="4421" w:hanging="420"/>
      </w:pPr>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abstractNum w:abstractNumId="4">
    <w:nsid w:val="6E586091"/>
    <w:multiLevelType w:val="singleLevel"/>
    <w:tmpl w:val="6E586091"/>
    <w:lvl w:ilvl="0" w:tentative="0">
      <w:start w:val="2"/>
      <w:numFmt w:val="decimal"/>
      <w:suff w:val="nothing"/>
      <w:lvlText w:val="（%1）"/>
      <w:lvlJc w:val="left"/>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E443F"/>
    <w:rsid w:val="00172A27"/>
    <w:rsid w:val="001F3EAC"/>
    <w:rsid w:val="002357D7"/>
    <w:rsid w:val="00344A5B"/>
    <w:rsid w:val="003C11CB"/>
    <w:rsid w:val="003F5F2A"/>
    <w:rsid w:val="005E4F0B"/>
    <w:rsid w:val="005F1288"/>
    <w:rsid w:val="0069744B"/>
    <w:rsid w:val="008A70EF"/>
    <w:rsid w:val="00A66C95"/>
    <w:rsid w:val="00CF25BD"/>
    <w:rsid w:val="00D14EA6"/>
    <w:rsid w:val="00DA7D9B"/>
    <w:rsid w:val="00E50F2A"/>
    <w:rsid w:val="00EA10C1"/>
    <w:rsid w:val="00F710A4"/>
    <w:rsid w:val="010158D6"/>
    <w:rsid w:val="012224F8"/>
    <w:rsid w:val="015A1987"/>
    <w:rsid w:val="015D50E0"/>
    <w:rsid w:val="017442FA"/>
    <w:rsid w:val="01E0373D"/>
    <w:rsid w:val="020531A4"/>
    <w:rsid w:val="02191B93"/>
    <w:rsid w:val="022253C5"/>
    <w:rsid w:val="022A1D94"/>
    <w:rsid w:val="023E04DB"/>
    <w:rsid w:val="023F0464"/>
    <w:rsid w:val="028916DF"/>
    <w:rsid w:val="03060F81"/>
    <w:rsid w:val="033F2F27"/>
    <w:rsid w:val="035300AD"/>
    <w:rsid w:val="0374413D"/>
    <w:rsid w:val="038D0151"/>
    <w:rsid w:val="047407AB"/>
    <w:rsid w:val="04B35139"/>
    <w:rsid w:val="05660343"/>
    <w:rsid w:val="05B719B6"/>
    <w:rsid w:val="05C3315A"/>
    <w:rsid w:val="05C87F3A"/>
    <w:rsid w:val="06005D59"/>
    <w:rsid w:val="06262826"/>
    <w:rsid w:val="062736E9"/>
    <w:rsid w:val="063F6C84"/>
    <w:rsid w:val="068809D9"/>
    <w:rsid w:val="06AF6592"/>
    <w:rsid w:val="06D80B10"/>
    <w:rsid w:val="077C22D7"/>
    <w:rsid w:val="07CA3DBE"/>
    <w:rsid w:val="085B1D6F"/>
    <w:rsid w:val="08A7404B"/>
    <w:rsid w:val="097C01EF"/>
    <w:rsid w:val="09860B2C"/>
    <w:rsid w:val="099B5E45"/>
    <w:rsid w:val="09AA1703"/>
    <w:rsid w:val="09B211F8"/>
    <w:rsid w:val="09B81FF8"/>
    <w:rsid w:val="09C13A75"/>
    <w:rsid w:val="09EE5553"/>
    <w:rsid w:val="0A2166A1"/>
    <w:rsid w:val="0A7B0438"/>
    <w:rsid w:val="0B33663E"/>
    <w:rsid w:val="0B670BE4"/>
    <w:rsid w:val="0B934698"/>
    <w:rsid w:val="0BAA00F6"/>
    <w:rsid w:val="0BAD211A"/>
    <w:rsid w:val="0BD14403"/>
    <w:rsid w:val="0BFF3B0E"/>
    <w:rsid w:val="0C0C6656"/>
    <w:rsid w:val="0C851169"/>
    <w:rsid w:val="0CD45F3C"/>
    <w:rsid w:val="0D951880"/>
    <w:rsid w:val="0DA74955"/>
    <w:rsid w:val="0DC12675"/>
    <w:rsid w:val="0DFE5677"/>
    <w:rsid w:val="0E1C39FC"/>
    <w:rsid w:val="0E5C5EAE"/>
    <w:rsid w:val="0E6B3C77"/>
    <w:rsid w:val="0E76520D"/>
    <w:rsid w:val="0EE3661B"/>
    <w:rsid w:val="0F5C7730"/>
    <w:rsid w:val="0FC24B2A"/>
    <w:rsid w:val="0FF22FB9"/>
    <w:rsid w:val="10060813"/>
    <w:rsid w:val="102223FD"/>
    <w:rsid w:val="104B091B"/>
    <w:rsid w:val="10BA54BD"/>
    <w:rsid w:val="10DF76FE"/>
    <w:rsid w:val="114208BC"/>
    <w:rsid w:val="11785740"/>
    <w:rsid w:val="11877731"/>
    <w:rsid w:val="11986323"/>
    <w:rsid w:val="11996010"/>
    <w:rsid w:val="11C6418C"/>
    <w:rsid w:val="11D706B9"/>
    <w:rsid w:val="11E46932"/>
    <w:rsid w:val="120B0362"/>
    <w:rsid w:val="120D40DA"/>
    <w:rsid w:val="125228DA"/>
    <w:rsid w:val="12547EAC"/>
    <w:rsid w:val="12C10A21"/>
    <w:rsid w:val="12F54B98"/>
    <w:rsid w:val="13456A27"/>
    <w:rsid w:val="139A3EF6"/>
    <w:rsid w:val="13C976AE"/>
    <w:rsid w:val="13CB7DA9"/>
    <w:rsid w:val="13D9789A"/>
    <w:rsid w:val="13DA4E89"/>
    <w:rsid w:val="13F05A62"/>
    <w:rsid w:val="141E362B"/>
    <w:rsid w:val="142A46A5"/>
    <w:rsid w:val="146855F8"/>
    <w:rsid w:val="14AA3E63"/>
    <w:rsid w:val="14DA401C"/>
    <w:rsid w:val="15126B7C"/>
    <w:rsid w:val="154C5373"/>
    <w:rsid w:val="15BD7BC5"/>
    <w:rsid w:val="16C86822"/>
    <w:rsid w:val="16CA7F95"/>
    <w:rsid w:val="16DC650C"/>
    <w:rsid w:val="172A1DE8"/>
    <w:rsid w:val="173C249D"/>
    <w:rsid w:val="173F7DA8"/>
    <w:rsid w:val="178B306A"/>
    <w:rsid w:val="179B3DA5"/>
    <w:rsid w:val="18162E6C"/>
    <w:rsid w:val="188D1AD1"/>
    <w:rsid w:val="18CD6371"/>
    <w:rsid w:val="19061883"/>
    <w:rsid w:val="193F2866"/>
    <w:rsid w:val="19600F94"/>
    <w:rsid w:val="19723F2E"/>
    <w:rsid w:val="19904ED2"/>
    <w:rsid w:val="19F316BA"/>
    <w:rsid w:val="1A267164"/>
    <w:rsid w:val="1A321046"/>
    <w:rsid w:val="1A671B25"/>
    <w:rsid w:val="1A690BB3"/>
    <w:rsid w:val="1A6E76E0"/>
    <w:rsid w:val="1A8962C8"/>
    <w:rsid w:val="1A9B173B"/>
    <w:rsid w:val="1AAA00CB"/>
    <w:rsid w:val="1B140288"/>
    <w:rsid w:val="1B8F49C6"/>
    <w:rsid w:val="1BC8302A"/>
    <w:rsid w:val="1C273FEB"/>
    <w:rsid w:val="1C417A87"/>
    <w:rsid w:val="1C7A2A16"/>
    <w:rsid w:val="1CD75A11"/>
    <w:rsid w:val="1D212ADB"/>
    <w:rsid w:val="1D243E69"/>
    <w:rsid w:val="1D2D3883"/>
    <w:rsid w:val="1D5D471C"/>
    <w:rsid w:val="1D8967E0"/>
    <w:rsid w:val="1DAE09D1"/>
    <w:rsid w:val="1DE17CD6"/>
    <w:rsid w:val="1E0326B9"/>
    <w:rsid w:val="1E3547BF"/>
    <w:rsid w:val="1E5E181A"/>
    <w:rsid w:val="1EFD252E"/>
    <w:rsid w:val="1F340F2B"/>
    <w:rsid w:val="1F713200"/>
    <w:rsid w:val="1F882656"/>
    <w:rsid w:val="200F101E"/>
    <w:rsid w:val="20120B0E"/>
    <w:rsid w:val="20CB3A64"/>
    <w:rsid w:val="20DD736E"/>
    <w:rsid w:val="210D26FB"/>
    <w:rsid w:val="2116462E"/>
    <w:rsid w:val="21464F13"/>
    <w:rsid w:val="217F0425"/>
    <w:rsid w:val="21953DB5"/>
    <w:rsid w:val="21AE4866"/>
    <w:rsid w:val="21CB27F1"/>
    <w:rsid w:val="21D918C4"/>
    <w:rsid w:val="22761828"/>
    <w:rsid w:val="22C829A6"/>
    <w:rsid w:val="2333514E"/>
    <w:rsid w:val="23492A98"/>
    <w:rsid w:val="23A77F90"/>
    <w:rsid w:val="23D82BE9"/>
    <w:rsid w:val="23E21485"/>
    <w:rsid w:val="24101813"/>
    <w:rsid w:val="24AA4ABD"/>
    <w:rsid w:val="24CE6272"/>
    <w:rsid w:val="25072C0B"/>
    <w:rsid w:val="251E1D03"/>
    <w:rsid w:val="25454141"/>
    <w:rsid w:val="254E4B0C"/>
    <w:rsid w:val="257F27A2"/>
    <w:rsid w:val="258A508C"/>
    <w:rsid w:val="25911CCE"/>
    <w:rsid w:val="25A708E5"/>
    <w:rsid w:val="25D6438C"/>
    <w:rsid w:val="25E35426"/>
    <w:rsid w:val="26045C60"/>
    <w:rsid w:val="26103D41"/>
    <w:rsid w:val="2639256D"/>
    <w:rsid w:val="263F63D5"/>
    <w:rsid w:val="268C0615"/>
    <w:rsid w:val="26B22958"/>
    <w:rsid w:val="26D15A4B"/>
    <w:rsid w:val="26F0351F"/>
    <w:rsid w:val="270E7E69"/>
    <w:rsid w:val="27363334"/>
    <w:rsid w:val="273F285D"/>
    <w:rsid w:val="27764078"/>
    <w:rsid w:val="27A42993"/>
    <w:rsid w:val="282C6B05"/>
    <w:rsid w:val="287140DC"/>
    <w:rsid w:val="28F96F35"/>
    <w:rsid w:val="29011282"/>
    <w:rsid w:val="29037B7A"/>
    <w:rsid w:val="29161C3B"/>
    <w:rsid w:val="293E40B0"/>
    <w:rsid w:val="29A2565C"/>
    <w:rsid w:val="29E4351B"/>
    <w:rsid w:val="2A6B5688"/>
    <w:rsid w:val="2A8F130C"/>
    <w:rsid w:val="2AE566D6"/>
    <w:rsid w:val="2B316E3C"/>
    <w:rsid w:val="2B356FF3"/>
    <w:rsid w:val="2B3B7953"/>
    <w:rsid w:val="2B6E42C9"/>
    <w:rsid w:val="2B743120"/>
    <w:rsid w:val="2B775C5C"/>
    <w:rsid w:val="2B7F799F"/>
    <w:rsid w:val="2BB60EE7"/>
    <w:rsid w:val="2C0C5DB9"/>
    <w:rsid w:val="2C611446"/>
    <w:rsid w:val="2C6F6525"/>
    <w:rsid w:val="2C703034"/>
    <w:rsid w:val="2C7E7C57"/>
    <w:rsid w:val="2CB46EBD"/>
    <w:rsid w:val="2CD260FA"/>
    <w:rsid w:val="2E020414"/>
    <w:rsid w:val="2E310CF9"/>
    <w:rsid w:val="2E314855"/>
    <w:rsid w:val="2E4D7AA2"/>
    <w:rsid w:val="2ECD6C74"/>
    <w:rsid w:val="2EE7294B"/>
    <w:rsid w:val="2F42642C"/>
    <w:rsid w:val="2F496394"/>
    <w:rsid w:val="2F6D7F4C"/>
    <w:rsid w:val="2F727962"/>
    <w:rsid w:val="30297EDA"/>
    <w:rsid w:val="304E5B92"/>
    <w:rsid w:val="30843362"/>
    <w:rsid w:val="30BA6708"/>
    <w:rsid w:val="31570A76"/>
    <w:rsid w:val="319A4271"/>
    <w:rsid w:val="32190033"/>
    <w:rsid w:val="326C087E"/>
    <w:rsid w:val="3290084A"/>
    <w:rsid w:val="32C71C2C"/>
    <w:rsid w:val="331022D3"/>
    <w:rsid w:val="33477A78"/>
    <w:rsid w:val="33AA1331"/>
    <w:rsid w:val="33BE302F"/>
    <w:rsid w:val="34036C94"/>
    <w:rsid w:val="34294FC2"/>
    <w:rsid w:val="3476207C"/>
    <w:rsid w:val="34B34EE5"/>
    <w:rsid w:val="34BF0E0C"/>
    <w:rsid w:val="34E47C6D"/>
    <w:rsid w:val="354D6418"/>
    <w:rsid w:val="36161B62"/>
    <w:rsid w:val="36447609"/>
    <w:rsid w:val="36482958"/>
    <w:rsid w:val="365319B0"/>
    <w:rsid w:val="368F480F"/>
    <w:rsid w:val="36CC5A63"/>
    <w:rsid w:val="36F54FB9"/>
    <w:rsid w:val="373F7FE3"/>
    <w:rsid w:val="37B3452D"/>
    <w:rsid w:val="37B7570B"/>
    <w:rsid w:val="37E312B6"/>
    <w:rsid w:val="38376F0C"/>
    <w:rsid w:val="38685317"/>
    <w:rsid w:val="389D428C"/>
    <w:rsid w:val="38B62143"/>
    <w:rsid w:val="38D43E1A"/>
    <w:rsid w:val="38F52C52"/>
    <w:rsid w:val="38FB4E95"/>
    <w:rsid w:val="392A6A70"/>
    <w:rsid w:val="3986798D"/>
    <w:rsid w:val="39B5458C"/>
    <w:rsid w:val="39D37AEE"/>
    <w:rsid w:val="39E22AC6"/>
    <w:rsid w:val="3A0472C2"/>
    <w:rsid w:val="3A3C7179"/>
    <w:rsid w:val="3A4148C7"/>
    <w:rsid w:val="3A685AA2"/>
    <w:rsid w:val="3ABE4BCF"/>
    <w:rsid w:val="3AD214A0"/>
    <w:rsid w:val="3AEE2066"/>
    <w:rsid w:val="3B346638"/>
    <w:rsid w:val="3B44206B"/>
    <w:rsid w:val="3B471B5C"/>
    <w:rsid w:val="3BBB1CFC"/>
    <w:rsid w:val="3BF07AFD"/>
    <w:rsid w:val="3BF75330"/>
    <w:rsid w:val="3C3245BA"/>
    <w:rsid w:val="3D0B1BDC"/>
    <w:rsid w:val="3D3E0D3C"/>
    <w:rsid w:val="3D9B1CEB"/>
    <w:rsid w:val="3DCD33AE"/>
    <w:rsid w:val="3E4D56DB"/>
    <w:rsid w:val="3E6A2955"/>
    <w:rsid w:val="3EE33949"/>
    <w:rsid w:val="3EEF0540"/>
    <w:rsid w:val="3F1F2D1F"/>
    <w:rsid w:val="3F2F6BCA"/>
    <w:rsid w:val="3FE2019B"/>
    <w:rsid w:val="40C94C89"/>
    <w:rsid w:val="40CD2B03"/>
    <w:rsid w:val="40D65444"/>
    <w:rsid w:val="411E0E78"/>
    <w:rsid w:val="415015B9"/>
    <w:rsid w:val="41746130"/>
    <w:rsid w:val="41B30E75"/>
    <w:rsid w:val="41BA303A"/>
    <w:rsid w:val="42176A6B"/>
    <w:rsid w:val="42245F5D"/>
    <w:rsid w:val="42257CFA"/>
    <w:rsid w:val="424E1A22"/>
    <w:rsid w:val="428C60A6"/>
    <w:rsid w:val="42CE66BF"/>
    <w:rsid w:val="42DC527F"/>
    <w:rsid w:val="42EE2D93"/>
    <w:rsid w:val="430572D9"/>
    <w:rsid w:val="43655275"/>
    <w:rsid w:val="43881B76"/>
    <w:rsid w:val="43CA31EC"/>
    <w:rsid w:val="43D63A7D"/>
    <w:rsid w:val="440B3168"/>
    <w:rsid w:val="44113E73"/>
    <w:rsid w:val="442C2570"/>
    <w:rsid w:val="442D1B48"/>
    <w:rsid w:val="445F1CC4"/>
    <w:rsid w:val="44815AD1"/>
    <w:rsid w:val="45244E7C"/>
    <w:rsid w:val="45976F2C"/>
    <w:rsid w:val="4597723C"/>
    <w:rsid w:val="45BC6CA2"/>
    <w:rsid w:val="45C3066E"/>
    <w:rsid w:val="462211FB"/>
    <w:rsid w:val="46222FA9"/>
    <w:rsid w:val="46E82862"/>
    <w:rsid w:val="46F60783"/>
    <w:rsid w:val="46FE3360"/>
    <w:rsid w:val="47EE2C9A"/>
    <w:rsid w:val="486D24D6"/>
    <w:rsid w:val="48813B83"/>
    <w:rsid w:val="493535ED"/>
    <w:rsid w:val="49402257"/>
    <w:rsid w:val="49807E6F"/>
    <w:rsid w:val="49C92560"/>
    <w:rsid w:val="49F00DD0"/>
    <w:rsid w:val="4A6E4493"/>
    <w:rsid w:val="4A6F2535"/>
    <w:rsid w:val="4A834233"/>
    <w:rsid w:val="4B0E2CDE"/>
    <w:rsid w:val="4B23045D"/>
    <w:rsid w:val="4B37217D"/>
    <w:rsid w:val="4B4614E8"/>
    <w:rsid w:val="4BA44460"/>
    <w:rsid w:val="4BAD7E04"/>
    <w:rsid w:val="4BD72A88"/>
    <w:rsid w:val="4BEE4070"/>
    <w:rsid w:val="4C004000"/>
    <w:rsid w:val="4C084E57"/>
    <w:rsid w:val="4C3C28EB"/>
    <w:rsid w:val="4CA33F67"/>
    <w:rsid w:val="4CD54E0C"/>
    <w:rsid w:val="4CD91438"/>
    <w:rsid w:val="4CE90CC5"/>
    <w:rsid w:val="4D1A4ED3"/>
    <w:rsid w:val="4D302450"/>
    <w:rsid w:val="4D407471"/>
    <w:rsid w:val="4D65545D"/>
    <w:rsid w:val="4E620FCD"/>
    <w:rsid w:val="4E854A1D"/>
    <w:rsid w:val="4EA60109"/>
    <w:rsid w:val="4EEE4370"/>
    <w:rsid w:val="4F32494B"/>
    <w:rsid w:val="4F3D2C02"/>
    <w:rsid w:val="4F585C8E"/>
    <w:rsid w:val="4FB23A3D"/>
    <w:rsid w:val="4FE94B38"/>
    <w:rsid w:val="509213D2"/>
    <w:rsid w:val="50DA4AED"/>
    <w:rsid w:val="50E33C7D"/>
    <w:rsid w:val="515801C7"/>
    <w:rsid w:val="51960CEF"/>
    <w:rsid w:val="51BB2504"/>
    <w:rsid w:val="522307D5"/>
    <w:rsid w:val="526A08D2"/>
    <w:rsid w:val="528D080C"/>
    <w:rsid w:val="52C65FB8"/>
    <w:rsid w:val="52D15F58"/>
    <w:rsid w:val="53133DEE"/>
    <w:rsid w:val="531B0A73"/>
    <w:rsid w:val="53326DD8"/>
    <w:rsid w:val="536B2FE6"/>
    <w:rsid w:val="537868FE"/>
    <w:rsid w:val="53F561A1"/>
    <w:rsid w:val="540B5C9B"/>
    <w:rsid w:val="54814026"/>
    <w:rsid w:val="54AB2899"/>
    <w:rsid w:val="54BC281B"/>
    <w:rsid w:val="55235853"/>
    <w:rsid w:val="552451C5"/>
    <w:rsid w:val="553B4087"/>
    <w:rsid w:val="554D1A31"/>
    <w:rsid w:val="557A3EC0"/>
    <w:rsid w:val="55AC288F"/>
    <w:rsid w:val="55BF0E8C"/>
    <w:rsid w:val="55CE1AA9"/>
    <w:rsid w:val="56DB3766"/>
    <w:rsid w:val="56E46059"/>
    <w:rsid w:val="56E7178E"/>
    <w:rsid w:val="56ED7603"/>
    <w:rsid w:val="56FA762A"/>
    <w:rsid w:val="57C4511E"/>
    <w:rsid w:val="57E23CE3"/>
    <w:rsid w:val="582708F3"/>
    <w:rsid w:val="591F15CA"/>
    <w:rsid w:val="595C637A"/>
    <w:rsid w:val="596F2D8B"/>
    <w:rsid w:val="59814F23"/>
    <w:rsid w:val="5A1645DA"/>
    <w:rsid w:val="5A421A14"/>
    <w:rsid w:val="5A450713"/>
    <w:rsid w:val="5A46493E"/>
    <w:rsid w:val="5A65245D"/>
    <w:rsid w:val="5A6D3918"/>
    <w:rsid w:val="5A8A56FB"/>
    <w:rsid w:val="5B182775"/>
    <w:rsid w:val="5C115B42"/>
    <w:rsid w:val="5C91458D"/>
    <w:rsid w:val="5CA22C3E"/>
    <w:rsid w:val="5CA95D7B"/>
    <w:rsid w:val="5CCD7D24"/>
    <w:rsid w:val="5CFC3DED"/>
    <w:rsid w:val="5D086F45"/>
    <w:rsid w:val="5D562CB2"/>
    <w:rsid w:val="5DB46785"/>
    <w:rsid w:val="5DD92690"/>
    <w:rsid w:val="5DEF3C61"/>
    <w:rsid w:val="5E316028"/>
    <w:rsid w:val="5E5977EA"/>
    <w:rsid w:val="5F1C6A9B"/>
    <w:rsid w:val="6017749F"/>
    <w:rsid w:val="601E6BB2"/>
    <w:rsid w:val="6060013F"/>
    <w:rsid w:val="60E24467"/>
    <w:rsid w:val="610B0DB2"/>
    <w:rsid w:val="61284E52"/>
    <w:rsid w:val="613F0A5C"/>
    <w:rsid w:val="61742A83"/>
    <w:rsid w:val="619B6794"/>
    <w:rsid w:val="61EC6F36"/>
    <w:rsid w:val="62037CDB"/>
    <w:rsid w:val="622B0EE5"/>
    <w:rsid w:val="622D4C42"/>
    <w:rsid w:val="62FA0E4E"/>
    <w:rsid w:val="63275C4B"/>
    <w:rsid w:val="633640E0"/>
    <w:rsid w:val="634611D8"/>
    <w:rsid w:val="634C56B2"/>
    <w:rsid w:val="63627A9D"/>
    <w:rsid w:val="638F7068"/>
    <w:rsid w:val="63C65E98"/>
    <w:rsid w:val="63DF2082"/>
    <w:rsid w:val="63ED197A"/>
    <w:rsid w:val="63F57AF7"/>
    <w:rsid w:val="63FF44D2"/>
    <w:rsid w:val="648B0FD2"/>
    <w:rsid w:val="64EF2799"/>
    <w:rsid w:val="64FD3107"/>
    <w:rsid w:val="652854D9"/>
    <w:rsid w:val="654E7557"/>
    <w:rsid w:val="65A066CE"/>
    <w:rsid w:val="65E41BD1"/>
    <w:rsid w:val="660304E3"/>
    <w:rsid w:val="661E50E3"/>
    <w:rsid w:val="662E01FD"/>
    <w:rsid w:val="66F0778C"/>
    <w:rsid w:val="671B7875"/>
    <w:rsid w:val="673B1CC5"/>
    <w:rsid w:val="674C5428"/>
    <w:rsid w:val="67BF3619"/>
    <w:rsid w:val="67E0736C"/>
    <w:rsid w:val="67F00D02"/>
    <w:rsid w:val="68032ACF"/>
    <w:rsid w:val="68170047"/>
    <w:rsid w:val="683C4745"/>
    <w:rsid w:val="68620403"/>
    <w:rsid w:val="68DC1286"/>
    <w:rsid w:val="691A565F"/>
    <w:rsid w:val="693A4987"/>
    <w:rsid w:val="695928D6"/>
    <w:rsid w:val="6A1B7F5A"/>
    <w:rsid w:val="6A1D43A6"/>
    <w:rsid w:val="6A231828"/>
    <w:rsid w:val="6A38073E"/>
    <w:rsid w:val="6A5405E4"/>
    <w:rsid w:val="6A67712E"/>
    <w:rsid w:val="6AD04092"/>
    <w:rsid w:val="6AEE69E5"/>
    <w:rsid w:val="6AFC176B"/>
    <w:rsid w:val="6B693E65"/>
    <w:rsid w:val="6B7C465A"/>
    <w:rsid w:val="6B985938"/>
    <w:rsid w:val="6C4038DA"/>
    <w:rsid w:val="6CDC718B"/>
    <w:rsid w:val="6D0B038C"/>
    <w:rsid w:val="6D24566B"/>
    <w:rsid w:val="6D9A53C8"/>
    <w:rsid w:val="6DA1597C"/>
    <w:rsid w:val="6DCB1036"/>
    <w:rsid w:val="6DF25329"/>
    <w:rsid w:val="6E0C43BB"/>
    <w:rsid w:val="6E275496"/>
    <w:rsid w:val="6E2B0BE2"/>
    <w:rsid w:val="6E34753E"/>
    <w:rsid w:val="6E602011"/>
    <w:rsid w:val="6E742DF2"/>
    <w:rsid w:val="6EAB7C30"/>
    <w:rsid w:val="6EFF182A"/>
    <w:rsid w:val="6F1E7F02"/>
    <w:rsid w:val="6F3F0FFE"/>
    <w:rsid w:val="6F481423"/>
    <w:rsid w:val="6F4E0D65"/>
    <w:rsid w:val="6F6B7429"/>
    <w:rsid w:val="6FBE16E5"/>
    <w:rsid w:val="6FC67B89"/>
    <w:rsid w:val="6FDE1004"/>
    <w:rsid w:val="6FE949B4"/>
    <w:rsid w:val="70091DE5"/>
    <w:rsid w:val="7019691C"/>
    <w:rsid w:val="706F478E"/>
    <w:rsid w:val="70DD3DED"/>
    <w:rsid w:val="71134414"/>
    <w:rsid w:val="71662FA8"/>
    <w:rsid w:val="71A768D5"/>
    <w:rsid w:val="71F81A9F"/>
    <w:rsid w:val="728E2A0C"/>
    <w:rsid w:val="72A526E9"/>
    <w:rsid w:val="72E8690B"/>
    <w:rsid w:val="72F2121E"/>
    <w:rsid w:val="730E028E"/>
    <w:rsid w:val="7315161C"/>
    <w:rsid w:val="73697146"/>
    <w:rsid w:val="73BC418E"/>
    <w:rsid w:val="73E839E9"/>
    <w:rsid w:val="7496678D"/>
    <w:rsid w:val="749A6784"/>
    <w:rsid w:val="7532397A"/>
    <w:rsid w:val="75376ACD"/>
    <w:rsid w:val="756D03C3"/>
    <w:rsid w:val="7591106A"/>
    <w:rsid w:val="760F698C"/>
    <w:rsid w:val="76147C2D"/>
    <w:rsid w:val="76377AFB"/>
    <w:rsid w:val="76477B2E"/>
    <w:rsid w:val="764C6BBF"/>
    <w:rsid w:val="76715171"/>
    <w:rsid w:val="7685116D"/>
    <w:rsid w:val="76B8141B"/>
    <w:rsid w:val="76EA3E04"/>
    <w:rsid w:val="775D2832"/>
    <w:rsid w:val="77BC0E3C"/>
    <w:rsid w:val="77CA12EB"/>
    <w:rsid w:val="782347DB"/>
    <w:rsid w:val="7844327E"/>
    <w:rsid w:val="78517B6B"/>
    <w:rsid w:val="789456D9"/>
    <w:rsid w:val="78B31BEE"/>
    <w:rsid w:val="78C95383"/>
    <w:rsid w:val="78D9133E"/>
    <w:rsid w:val="79073E10"/>
    <w:rsid w:val="79295E21"/>
    <w:rsid w:val="793D3A1E"/>
    <w:rsid w:val="79401621"/>
    <w:rsid w:val="796D7A96"/>
    <w:rsid w:val="79A47B9E"/>
    <w:rsid w:val="79C8388C"/>
    <w:rsid w:val="79D97847"/>
    <w:rsid w:val="7A6E451B"/>
    <w:rsid w:val="7A792D24"/>
    <w:rsid w:val="7AA25E10"/>
    <w:rsid w:val="7AC611EE"/>
    <w:rsid w:val="7AC80550"/>
    <w:rsid w:val="7B58296F"/>
    <w:rsid w:val="7BC520EE"/>
    <w:rsid w:val="7BCB1412"/>
    <w:rsid w:val="7BFE4B52"/>
    <w:rsid w:val="7BFE5812"/>
    <w:rsid w:val="7C103E9B"/>
    <w:rsid w:val="7C36707F"/>
    <w:rsid w:val="7C835849"/>
    <w:rsid w:val="7CCC0F86"/>
    <w:rsid w:val="7D20753B"/>
    <w:rsid w:val="7D670E28"/>
    <w:rsid w:val="7DA618EE"/>
    <w:rsid w:val="7DAA194E"/>
    <w:rsid w:val="7DDF5E0F"/>
    <w:rsid w:val="7E026C41"/>
    <w:rsid w:val="7E190142"/>
    <w:rsid w:val="7E3603C4"/>
    <w:rsid w:val="7E360953"/>
    <w:rsid w:val="7E4B4A8C"/>
    <w:rsid w:val="7E4F632A"/>
    <w:rsid w:val="7E6812B4"/>
    <w:rsid w:val="7EB7164D"/>
    <w:rsid w:val="7F302548"/>
    <w:rsid w:val="7F3B065C"/>
    <w:rsid w:val="7FA37053"/>
    <w:rsid w:val="7FCD3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lang w:eastAsia="en-US"/>
    </w:rPr>
  </w:style>
  <w:style w:type="paragraph" w:customStyle="1" w:styleId="15">
    <w:name w:val="常规正文格式"/>
    <w:basedOn w:val="1"/>
    <w:autoRedefine/>
    <w:qFormat/>
    <w:uiPriority w:val="0"/>
    <w:pPr>
      <w:widowControl/>
      <w:ind w:firstLine="640" w:firstLineChars="200"/>
    </w:pPr>
    <w:rPr>
      <w:bCs/>
      <w:color w:val="000000"/>
      <w:kern w:val="0"/>
      <w:szCs w:val="32"/>
    </w:rPr>
  </w:style>
  <w:style w:type="paragraph" w:customStyle="1" w:styleId="16">
    <w:name w:val="学生论文正文格式"/>
    <w:basedOn w:val="1"/>
    <w:autoRedefine/>
    <w:qFormat/>
    <w:uiPriority w:val="0"/>
    <w:pPr>
      <w:ind w:firstLine="480" w:firstLineChars="200"/>
    </w:pPr>
    <w:rPr>
      <w:rFonts w:hint="eastAsia" w:eastAsia="宋体"/>
      <w:sz w:val="24"/>
    </w:rPr>
  </w:style>
  <w:style w:type="paragraph" w:customStyle="1" w:styleId="17">
    <w:name w:val="二级标题"/>
    <w:basedOn w:val="3"/>
    <w:qFormat/>
    <w:uiPriority w:val="0"/>
    <w:pPr>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 w:type="character" w:customStyle="1" w:styleId="19">
    <w:name w:val="font41"/>
    <w:basedOn w:val="12"/>
    <w:qFormat/>
    <w:uiPriority w:val="0"/>
    <w:rPr>
      <w:rFonts w:hint="eastAsia" w:ascii="宋体" w:hAnsi="宋体" w:eastAsia="宋体" w:cs="宋体"/>
      <w:color w:val="000000"/>
      <w:sz w:val="16"/>
      <w:szCs w:val="16"/>
      <w:u w:val="none"/>
    </w:rPr>
  </w:style>
  <w:style w:type="character" w:customStyle="1" w:styleId="20">
    <w:name w:val="font51"/>
    <w:basedOn w:val="12"/>
    <w:qFormat/>
    <w:uiPriority w:val="0"/>
    <w:rPr>
      <w:rFonts w:hint="eastAsia" w:ascii="宋体" w:hAnsi="宋体" w:eastAsia="宋体" w:cs="宋体"/>
      <w:color w:val="000000"/>
      <w:sz w:val="16"/>
      <w:szCs w:val="16"/>
      <w:u w:val="none"/>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64786279-c713-4396-863f-92fb689427c7</errorID>
      <errorWord>同等学力</errorWord>
      <group>L1_Word</group>
      <groupName>字词问题</groupName>
      <ability>L2_Typo</ability>
      <abilityName>字词错误</abilityName>
      <candidateList>
        <item>同等学历</item>
      </candidateList>
      <explain>存在发音相同字词的误用。</explain>
      <paraID> 6A246D4</paraID>
      <start>20</start>
      <end>24</end>
      <status>unmodified</status>
      <modifiedWord/>
      <trackRevisions>false</trackRevisions>
    </reviewItem>
    <reviewItem>
      <errorID>4a8f7bf0-7ea4-4fa4-a296-66a0a1404e99</errorID>
      <errorWord>（</errorWord>
      <group>L1_Format</group>
      <groupName>格式问题</groupName>
      <ability>L2_HalfPunc</ability>
      <abilityName>全半角检查</abilityName>
      <candidateList>
        <item>(</item>
      </candidateList>
      <explain>文本全半角错误。</explain>
      <paraID> F660E71</paraID>
      <start>0</start>
      <end>1</end>
      <status>unmodified</status>
      <modifiedWord/>
      <trackRevisions>false</trackRevisions>
    </reviewItem>
    <reviewItem>
      <errorID>3488281d-63be-421c-999d-12e2ec73ecdb</errorID>
      <errorWord>）</errorWord>
      <group>L1_Format</group>
      <groupName>格式问题</groupName>
      <ability>L2_HalfPunc</ability>
      <abilityName>全半角检查</abilityName>
      <candidateList>
        <item>)</item>
      </candidateList>
      <explain>文本全半角错误。</explain>
      <paraID> F660E71</paraID>
      <start>3</start>
      <end>4</end>
      <status>unmodified</status>
      <modifiedWord/>
      <trackRevisions>false</trackRevisions>
    </reviewItem>
    <reviewItem>
      <errorID>6965313d-bcba-4cad-aab8-efb09a1beffb</errorID>
      <errorWord>（</errorWord>
      <group>L1_Format</group>
      <groupName>格式问题</groupName>
      <ability>L2_HalfPunc</ability>
      <abilityName>全半角检查</abilityName>
      <candidateList>
        <item>(</item>
      </candidateList>
      <explain>文本全半角错误。</explain>
      <paraID>19006175</paraID>
      <start>0</start>
      <end>1</end>
      <status>unmodified</status>
      <modifiedWord/>
      <trackRevisions>false</trackRevisions>
    </reviewItem>
    <reviewItem>
      <errorID>69135900-bd72-405f-8343-7b4b45d0c221</errorID>
      <errorWord>）</errorWord>
      <group>L1_Format</group>
      <groupName>格式问题</groupName>
      <ability>L2_HalfPunc</ability>
      <abilityName>全半角检查</abilityName>
      <candidateList>
        <item>)</item>
      </candidateList>
      <explain>文本全半角错误。</explain>
      <paraID>19006175</paraID>
      <start>3</start>
      <end>4</end>
      <status>unmodified</status>
      <modifiedWord/>
      <trackRevisions>false</trackRevisions>
    </reviewItem>
    <reviewItem>
      <errorID>7e614c06-80bf-4a83-b174-495fead2f60d</errorID>
      <errorWord>服</errorWord>
      <group>L1_Word</group>
      <groupName>字词问题</groupName>
      <ability>L2_Typo</ability>
      <abilityName>字词错误</abilityName>
      <candidateList>
        <item>服务</item>
      </candidateList>
      <explain>〈动〉为集体（或别人的）利益或为某种事业而工作：～行业｜为人民～｜科学为生产～｜他在邮局～了三十年。</explain>
      <paraID> 4A40796</paraID>
      <start>11</start>
      <end>12</end>
      <status>unmodified</status>
      <modifiedWord/>
      <trackRevisions>false</trackRevisions>
    </reviewItem>
    <reviewItem>
      <errorID>a0645880-f219-4d73-8225-d1c3819524e8</errorID>
      <errorWord>。</errorWord>
      <group>L1_Grammar</group>
      <groupName>语法问题</groupName>
      <ability>L2_Order</ability>
      <abilityName>语序不当</abilityName>
      <candidateList>
        <item>及。</item>
      </candidateList>
      <explain>句子可能没有遵循时空、逻辑顺序，或者介词、关联词等位置不当。</explain>
      <paraID>298A710A</paraID>
      <start>6</start>
      <end>7</end>
      <status>unmodified</status>
      <modifiedWord/>
      <trackRevisions>false</trackRevisions>
    </reviewItem>
    <reviewItem>
      <errorID>9c34321d-985f-4633-9c93-809127115b4c</errorID>
      <errorWord>管</errorWord>
      <group>L1_Word</group>
      <groupName>字词问题</groupName>
      <ability>L2_Typo</ability>
      <abilityName>字词错误</abilityName>
      <candidateList>
        <item>管理</item>
      </candidateList>
      <explain>〈动〉❶负责某项工作使顺利进行：～财务｜～国家大事。❷保管和料理：～图书｜公园～处。❸照管并约束（人或动物）：～罪犯｜～牲口。</explain>
      <paraID>688020ED</paraID>
      <start>12</start>
      <end>13</end>
      <status>unmodified</status>
      <modifiedWord/>
      <trackRevisions>false</trackRevisions>
    </reviewItem>
    <reviewItem>
      <errorID>3e21dbf5-2f8d-4bd2-97dd-72390d88f0a7</errorID>
      <errorWord>）</errorWord>
      <group>L1_Word</group>
      <groupName>字词问题</groupName>
      <ability>L2_Typo</ability>
      <abilityName>字词错误</abilityName>
      <candidateList>
        <item>）把</item>
      </candidateList>
      <explain/>
      <paraID>6F3A79B6</paraID>
      <start>2</start>
      <end>4</end>
      <status>modified</status>
      <modifiedWord>）把</modifiedWord>
      <trackRevisions>false</trackRevisions>
    </reviewItem>
    <reviewItem>
      <errorID>074129f9-744d-4fa2-b14d-077535aad957</errorID>
      <errorWord>生突发</errorWord>
      <group>L1_Grammar</group>
      <groupName>语法问题</groupName>
      <ability>L2_Order</ability>
      <abilityName>语序不当</abilityName>
      <candidateList>
        <item>生</item>
      </candidateList>
      <explain>句子可能没有遵循时空、逻辑顺序，或者介词、关联词等位置不当。</explain>
      <paraID>6D0F1B80</paraID>
      <start>25</start>
      <end>28</end>
      <status>unmodified</status>
      <modifiedWord/>
      <trackRevisions>false</trackRevisions>
    </reviewItem>
    <reviewItem>
      <errorID>78efcd4f-0bfb-4681-adee-8390ecc1006b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start>
      <end>16</end>
      <status>unmodified</status>
      <modifiedWord/>
      <trackRevisions>false</trackRevisions>
    </reviewItem>
    <reviewItem>
      <errorID>8cf39d0f-a49e-46d6-8db4-b221a41fef34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36</start>
      <end>39</end>
      <status>unmodified</status>
      <modifiedWord/>
      <trackRevisions>false</trackRevisions>
    </reviewItem>
    <reviewItem>
      <errorID>1242e35d-58c1-4e9f-a55f-9cd27fcf1706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unmodified</status>
      <modifiedWord/>
      <trackRevisions>false</trackRevisions>
    </reviewItem>
    <reviewItem>
      <errorID>47e8d353-afdd-43b2-b61a-bc075bb372b6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unmodified</status>
      <modifiedWord/>
      <trackRevisions>false</trackRevisions>
    </reviewItem>
    <reviewItem>
      <errorID>d5a7631d-a858-4cea-8323-2b53b4456001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unmodified</status>
      <modifiedWord/>
      <trackRevisions>false</trackRevisions>
    </reviewItem>
    <reviewItem>
      <errorID>7cb9ac54-fd47-4cc2-bf41-0dd2c9ecaa25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unmodified</status>
      <modifiedWord/>
      <trackRevisions>false</trackRevisions>
    </reviewItem>
    <reviewItem>
      <errorID>5b2a3b9b-15ee-4bd6-bcf5-615e0cffcefd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unmodified</status>
      <modifiedWord/>
      <trackRevisions>false</trackRevisions>
    </reviewItem>
    <reviewItem>
      <errorID>cb364edb-2399-488f-bf53-d85739fd6454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unmodified</status>
      <modifiedWord/>
      <trackRevisions>false</trackRevisions>
    </reviewItem>
    <reviewItem>
      <errorID>c96eadf9-3889-464d-9f9b-24d099a59c63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unmodified</status>
      <modifiedWord/>
      <trackRevisions>false</trackRevisions>
    </reviewItem>
    <reviewItem>
      <errorID>78d5c30a-0eda-4394-84d2-311da715e7bc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unmodified</status>
      <modifiedWord/>
      <trackRevisions>false</trackRevisions>
    </reviewItem>
    <reviewItem>
      <errorID>96804b46-2f77-4c9a-9d0d-8166dbfa7875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unmodified</status>
      <modifiedWord/>
      <trackRevisions>false</trackRevisions>
    </reviewItem>
    <reviewItem>
      <errorID>61c99355-bee5-40b8-80f9-915b849aef8e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129</start>
      <end>132</end>
      <status>unmodified</status>
      <modifiedWord/>
      <trackRevisions>false</trackRevisions>
    </reviewItem>
    <reviewItem>
      <errorID>b42f5013-2445-466f-ba26-1441002a3457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139</start>
      <end>142</end>
      <status>unmodified</status>
      <modifiedWord/>
      <trackRevisions>false</trackRevisions>
    </reviewItem>
    <reviewItem>
      <errorID>d790a264-e404-432a-932b-b617dba23ad2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148</start>
      <end>151</end>
      <status>unmodified</status>
      <modifiedWord/>
      <trackRevisions>false</trackRevisions>
    </reviewItem>
    <reviewItem>
      <errorID>b6500c8b-768d-4a04-a289-972d1bf9252e</errorID>
      <errorWord>(</errorWord>
      <group>L1_Format</group>
      <groupName>格式问题</groupName>
      <ability>L2_HalfPunc</ability>
      <abilityName>全半角检查</abilityName>
      <candidateList>
        <item>（</item>
      </candidateList>
      <explain>文本全半角错误。</explain>
      <paraID>73582AFC</paraID>
      <start>10</start>
      <end>11</end>
      <status>unmodified</status>
      <modifiedWord/>
      <trackRevisions>false</trackRevisions>
    </reviewItem>
    <reviewItem>
      <errorID>3ba52204-85c6-4ca0-aafb-e8f78179ea02</errorID>
      <errorWord>)</errorWord>
      <group>L1_Format</group>
      <groupName>格式问题</groupName>
      <ability>L2_HalfPunc</ability>
      <abilityName>全半角检查</abilityName>
      <candidateList>
        <item>）</item>
      </candidateList>
      <explain>文本全半角错误。</explain>
      <paraID>73582AFC</paraID>
      <start>19</start>
      <end>20</end>
      <status>unmodified</status>
      <modifiedWord/>
      <trackRevisions>false</trackRevisions>
    </reviewItem>
    <reviewItem>
      <errorID>2f3dc71f-dca9-4fd3-b512-864811970544</errorID>
      <errorWord>(</errorWord>
      <group>L1_Format</group>
      <groupName>格式问题</groupName>
      <ability>L2_HalfPunc</ability>
      <abilityName>全半角检查</abilityName>
      <candidateList>
        <item>（</item>
      </candidateList>
      <explain>文本全半角错误。</explain>
      <paraID>2343CFBC</paraID>
      <start>23</start>
      <end>24</end>
      <status>unmodified</status>
      <modifiedWord/>
      <trackRevisions>false</trackRevisions>
    </reviewItem>
    <reviewItem>
      <errorID>c99e9db1-70b1-4a0f-8942-70ad5b8da48d</errorID>
      <errorWord>)</errorWord>
      <group>L1_Format</group>
      <groupName>格式问题</groupName>
      <ability>L2_HalfPunc</ability>
      <abilityName>全半角检查</abilityName>
      <candidateList>
        <item>）</item>
      </candidateList>
      <explain>文本全半角错误。</explain>
      <paraID>2343CFBC</paraID>
      <start>32</start>
      <end>33</end>
      <status>unmodified</status>
      <modifiedWord/>
      <trackRevisions>false</trackRevisions>
    </reviewItem>
    <reviewItem>
      <errorID>caa8eb64-fc45-481c-a8c2-dac568650642</errorID>
      <errorWord>(</errorWord>
      <group>L1_Format</group>
      <groupName>格式问题</groupName>
      <ability>L2_HalfPunc</ability>
      <abilityName>全半角检查</abilityName>
      <candidateList>
        <item>（</item>
      </candidateList>
      <explain>文本全半角错误。</explain>
      <paraID>1C7ECA41</paraID>
      <start>8</start>
      <end>9</end>
      <status>unmodified</status>
      <modifiedWord/>
      <trackRevisions>false</trackRevisions>
    </reviewItem>
    <reviewItem>
      <errorID>71f0fd6a-1be0-4b5b-9011-7a923600bd19</errorID>
      <errorWord>)</errorWord>
      <group>L1_Format</group>
      <groupName>格式问题</groupName>
      <ability>L2_HalfPunc</ability>
      <abilityName>全半角检查</abilityName>
      <candidateList>
        <item>）</item>
      </candidateList>
      <explain>文本全半角错误。</explain>
      <paraID>1C7ECA41</paraID>
      <start>17</start>
      <end>18</end>
      <status>unmodified</status>
      <modifiedWord/>
      <trackRevisions>false</trackRevisions>
    </reviewItem>
    <reviewItem>
      <errorID>595cbc98-8a6b-45f4-a305-853a3c1484d7</errorID>
      <errorWord>课程是</errorWord>
      <group>L1_Word</group>
      <groupName>字词问题</groupName>
      <ability>L2_Typo</ability>
      <abilityName>字词错误</abilityName>
      <candidateList>
        <item>课程</item>
      </candidateList>
      <explain/>
      <paraID> E3DB244</paraID>
      <start>1</start>
      <end>4</end>
      <status>unmodified</status>
      <modifiedWord/>
      <trackRevisions>false</trackRevisions>
    </reviewItem>
    <reviewItem>
      <errorID>0e5fd09d-4dbf-430e-8405-23e42de21523</errorID>
      <errorWord>坚定四个自信</errorWord>
      <group>L1_Political</group>
      <groupName>政治性问题</groupName>
      <ability>L2_Keyword</ability>
      <abilityName>固定表述</abilityName>
      <candidateList>
        <item>坚定“四个自信”</item>
      </candidateList>
      <explain>注意检查当前固定表述标点是否使用规范。</explain>
      <paraID>531D0FF7</paraID>
      <start>81</start>
      <end>87</end>
      <status>unmodified</status>
      <modifiedWord/>
      <trackRevisions>false</trackRevisions>
    </reviewItem>
    <reviewItem>
      <errorID>b1fc7de2-1aa1-4d96-b1e4-f62138b5c799</errorID>
      <errorWord>增强四个意识</errorWord>
      <group>L1_Political</group>
      <groupName>政治性问题</groupName>
      <ability>L2_Keyword</ability>
      <abilityName>固定表述</abilityName>
      <candidateList>
        <item>增强“四个意识”</item>
      </candidateList>
      <explain>注意检查当前固定表述标点是否使用规范。</explain>
      <paraID>531D0FF7</paraID>
      <start>88</start>
      <end>94</end>
      <status>unmodified</status>
      <modifiedWord/>
      <trackRevisions>false</trackRevisions>
    </reviewItem>
    <reviewItem>
      <errorID>22453622-ad2a-4697-9e08-440e98713c06</errorID>
      <errorWord>做到两个维护</errorWord>
      <group>L1_Political</group>
      <groupName>政治性问题</groupName>
      <ability>L2_Keyword</ability>
      <abilityName>固定表述</abilityName>
      <candidateList>
        <item>做到“两个维护”</item>
      </candidateList>
      <explain>注意检查当前固定表述标点是否使用规范。</explain>
      <paraID>531D0FF7</paraID>
      <start>95</start>
      <end>101</end>
      <status>unmodified</status>
      <modifiedWord/>
      <trackRevisions>false</trackRevisions>
    </reviewItem>
    <reviewItem>
      <errorID>5216ac5a-3df1-491a-a108-a7af1dc3de80</errorID>
      <errorWord>(</errorWord>
      <group>L1_Format</group>
      <groupName>格式问题</groupName>
      <ability>L2_HalfPunc</ability>
      <abilityName>全半角检查</abilityName>
      <candidateList>
        <item>（</item>
      </candidateList>
      <explain>文本全半角错误。</explain>
      <paraID> 6DBCE97</paraID>
      <start>7</start>
      <end>8</end>
      <status>unmodified</status>
      <modifiedWord/>
      <trackRevisions>false</trackRevisions>
    </reviewItem>
    <reviewItem>
      <errorID>c42f2c64-17f9-4f4b-b982-d1dd64becc9a</errorID>
      <errorWord>)</errorWord>
      <group>L1_Format</group>
      <groupName>格式问题</groupName>
      <ability>L2_HalfPunc</ability>
      <abilityName>全半角检查</abilityName>
      <candidateList>
        <item>）</item>
      </candidateList>
      <explain>文本全半角错误。</explain>
      <paraID> 6DBCE97</paraID>
      <start>16</start>
      <end>17</end>
      <status>unmodified</status>
      <modifiedWord/>
      <trackRevisions>false</trackRevisions>
    </reviewItem>
    <reviewItem>
      <errorID>a463842d-9f9f-4874-839d-459fcc8449ac</errorID>
      <errorWord>(</errorWord>
      <group>L1_Format</group>
      <groupName>格式问题</groupName>
      <ability>L2_HalfPunc</ability>
      <abilityName>全半角检查</abilityName>
      <candidateList>
        <item>（</item>
      </candidateList>
      <explain>文本全半角错误。</explain>
      <paraID>7566EC22</paraID>
      <start>7</start>
      <end>8</end>
      <status>unmodified</status>
      <modifiedWord/>
      <trackRevisions>false</trackRevisions>
    </reviewItem>
    <reviewItem>
      <errorID>5a4c0a0c-c9d7-4ea7-9eeb-fd5c5ac4d9a9</errorID>
      <errorWord>)</errorWord>
      <group>L1_Format</group>
      <groupName>格式问题</groupName>
      <ability>L2_HalfPunc</ability>
      <abilityName>全半角检查</abilityName>
      <candidateList>
        <item>）</item>
      </candidateList>
      <explain>文本全半角错误。</explain>
      <paraID>7566EC22</paraID>
      <start>16</start>
      <end>17</end>
      <status>unmodified</status>
      <modifiedWord/>
      <trackRevisions>false</trackRevisions>
    </reviewItem>
    <reviewItem>
      <errorID>94aaaeca-bde0-4e96-bf4f-8ef46bff02ac</errorID>
      <errorWord>(</errorWord>
      <group>L1_Format</group>
      <groupName>格式问题</groupName>
      <ability>L2_HalfPunc</ability>
      <abilityName>全半角检查</abilityName>
      <candidateList>
        <item>（</item>
      </candidateList>
      <explain>文本全半角错误。</explain>
      <paraID>46F9B330</paraID>
      <start>8</start>
      <end>9</end>
      <status>unmodified</status>
      <modifiedWord/>
      <trackRevisions>false</trackRevisions>
    </reviewItem>
    <reviewItem>
      <errorID>d211b2f6-d58e-419a-99f6-215f3d34018b</errorID>
      <errorWord>)</errorWord>
      <group>L1_Format</group>
      <groupName>格式问题</groupName>
      <ability>L2_HalfPunc</ability>
      <abilityName>全半角检查</abilityName>
      <candidateList>
        <item>）</item>
      </candidateList>
      <explain>文本全半角错误。</explain>
      <paraID>46F9B330</paraID>
      <start>18</start>
      <end>19</end>
      <status>unmodified</status>
      <modifiedWord/>
      <trackRevisions>false</trackRevisions>
    </reviewItem>
    <reviewItem>
      <errorID>ba739bdc-b7c7-4763-a722-dbe586eb25ee</errorID>
      <errorWord>终生</errorWord>
      <group>L1_Word</group>
      <groupName>字词问题</groupName>
      <ability>L2_Typo</ability>
      <abilityName>字词错误</abilityName>
      <candidateList>
        <item>终身</item>
      </candidateList>
      <explain/>
      <paraID>648D9D52</paraID>
      <start>125</start>
      <end>127</end>
      <status>unmodified</status>
      <modifiedWord/>
      <trackRevisions>false</trackRevisions>
    </reviewItem>
    <reviewItem>
      <errorID>f12996dd-5f4b-44d5-b3e4-26b728fd1956</errorID>
      <errorWord>(</errorWord>
      <group>L1_Format</group>
      <groupName>格式问题</groupName>
      <ability>L2_HalfPunc</ability>
      <abilityName>全半角检查</abilityName>
      <candidateList>
        <item>（</item>
      </candidateList>
      <explain>文本全半角错误。</explain>
      <paraID>5949D32C</paraID>
      <start>8</start>
      <end>9</end>
      <status>unmodified</status>
      <modifiedWord/>
      <trackRevisions>false</trackRevisions>
    </reviewItem>
    <reviewItem>
      <errorID>9facfb97-1ba8-493b-af54-139a29ea0903</errorID>
      <errorWord>)</errorWord>
      <group>L1_Format</group>
      <groupName>格式问题</groupName>
      <ability>L2_HalfPunc</ability>
      <abilityName>全半角检查</abilityName>
      <candidateList>
        <item>）</item>
      </candidateList>
      <explain>文本全半角错误。</explain>
      <paraID>5949D32C</paraID>
      <start>17</start>
      <end>18</end>
      <status>unmodified</status>
      <modifiedWord/>
      <trackRevisions>false</trackRevisions>
    </reviewItem>
    <reviewItem>
      <errorID>040d4af8-1508-4b4a-80bd-6c0d4231c04a</errorID>
      <errorWord>(</errorWord>
      <group>L1_Format</group>
      <groupName>格式问题</groupName>
      <ability>L2_HalfPunc</ability>
      <abilityName>全半角检查</abilityName>
      <candidateList>
        <item>（</item>
      </candidateList>
      <explain>文本全半角错误。</explain>
      <paraID> 3D2CD5B</paraID>
      <start>12</start>
      <end>13</end>
      <status>unmodified</status>
      <modifiedWord/>
      <trackRevisions>false</trackRevisions>
    </reviewItem>
    <reviewItem>
      <errorID>80a71965-11df-472a-81e5-4b87a4bdcad9</errorID>
      <errorWord>)</errorWord>
      <group>L1_Format</group>
      <groupName>格式问题</groupName>
      <ability>L2_HalfPunc</ability>
      <abilityName>全半角检查</abilityName>
      <candidateList>
        <item>）</item>
      </candidateList>
      <explain>文本全半角错误。</explain>
      <paraID> 3D2CD5B</paraID>
      <start>21</start>
      <end>22</end>
      <status>unmodified</status>
      <modifiedWord/>
      <trackRevisions>false</trackRevisions>
    </reviewItem>
    <reviewItem>
      <errorID>ecf7cd57-6b84-4c25-ba69-6f447033a781</errorID>
      <errorWord>(</errorWord>
      <group>L1_Format</group>
      <groupName>格式问题</groupName>
      <ability>L2_HalfPunc</ability>
      <abilityName>全半角检查</abilityName>
      <candidateList>
        <item>（</item>
      </candidateList>
      <explain>文本全半角错误。</explain>
      <paraID>63B58B77</paraID>
      <start>8</start>
      <end>9</end>
      <status>unmodified</status>
      <modifiedWord/>
      <trackRevisions>false</trackRevisions>
    </reviewItem>
    <reviewItem>
      <errorID>3ebf5d0c-3693-450f-86e1-4dfc26127ffc</errorID>
      <errorWord>)</errorWord>
      <group>L1_Format</group>
      <groupName>格式问题</groupName>
      <ability>L2_HalfPunc</ability>
      <abilityName>全半角检查</abilityName>
      <candidateList>
        <item>）</item>
      </candidateList>
      <explain>文本全半角错误。</explain>
      <paraID>63B58B77</paraID>
      <start>17</start>
      <end>18</end>
      <status>unmodified</status>
      <modifiedWord/>
      <trackRevisions>false</trackRevisions>
    </reviewItem>
    <reviewItem>
      <errorID>e4a77b07-7f4c-4f70-a5b2-713b2ec26dda</errorID>
      <errorWord>(</errorWord>
      <group>L1_Format</group>
      <groupName>格式问题</groupName>
      <ability>L2_HalfPunc</ability>
      <abilityName>全半角检查</abilityName>
      <candidateList>
        <item>（</item>
      </candidateList>
      <explain>文本全半角错误。</explain>
      <paraID>1B142312</paraID>
      <start>10</start>
      <end>11</end>
      <status>unmodified</status>
      <modifiedWord/>
      <trackRevisions>false</trackRevisions>
    </reviewItem>
    <reviewItem>
      <errorID>28dede07-f258-4821-9a95-5b4993f65718</errorID>
      <errorWord>)</errorWord>
      <group>L1_Format</group>
      <groupName>格式问题</groupName>
      <ability>L2_HalfPunc</ability>
      <abilityName>全半角检查</abilityName>
      <candidateList>
        <item>）</item>
      </candidateList>
      <explain>文本全半角错误。</explain>
      <paraID>1B142312</paraID>
      <start>19</start>
      <end>20</end>
      <status>unmodified</status>
      <modifiedWord/>
      <trackRevisions>false</trackRevisions>
    </reviewItem>
    <reviewItem>
      <errorID>d90a1bad-6b23-46a9-91bf-2b1ad95761f2</errorID>
      <errorWord>(</errorWord>
      <group>L1_Format</group>
      <groupName>格式问题</groupName>
      <ability>L2_HalfPunc</ability>
      <abilityName>全半角检查</abilityName>
      <candidateList>
        <item>（</item>
      </candidateList>
      <explain>文本全半角错误。</explain>
      <paraID>298FAA38</paraID>
      <start>11</start>
      <end>12</end>
      <status>unmodified</status>
      <modifiedWord/>
      <trackRevisions>false</trackRevisions>
    </reviewItem>
    <reviewItem>
      <errorID>6d3077a1-8e11-4aa2-8540-5b447b759a11</errorID>
      <errorWord>)</errorWord>
      <group>L1_Format</group>
      <groupName>格式问题</groupName>
      <ability>L2_HalfPunc</ability>
      <abilityName>全半角检查</abilityName>
      <candidateList>
        <item>）</item>
      </candidateList>
      <explain>文本全半角错误。</explain>
      <paraID>298FAA38</paraID>
      <start>20</start>
      <end>21</end>
      <status>unmodified</status>
      <modifiedWord/>
      <trackRevisions>false</trackRevisions>
    </reviewItem>
    <reviewItem>
      <errorID>124dec1b-cda0-4876-a06b-57197ed08c36</errorID>
      <errorWord>提高</errorWord>
      <group>L1_Word</group>
      <groupName>字词问题</groupName>
      <ability>L2_Typo</ability>
      <abilityName>字词错误</abilityName>
      <candidateList>
        <item>增强</item>
      </candidateList>
      <explain>“提高～意识”搭配不当，建议修改为“增强～意识”。</explain>
      <paraID>61783825</paraID>
      <start>89</start>
      <end>91</end>
      <status>unmodified</status>
      <modifiedWord/>
      <trackRevisions>false</trackRevisions>
    </reviewItem>
    <reviewItem>
      <errorID>d62f96dc-d4b4-4273-9c00-85b50ab23c13</errorID>
      <errorWord>(</errorWord>
      <group>L1_Format</group>
      <groupName>格式问题</groupName>
      <ability>L2_HalfPunc</ability>
      <abilityName>全半角检查</abilityName>
      <candidateList>
        <item>（</item>
      </candidateList>
      <explain>文本全半角错误。</explain>
      <paraID> 1095D9A</paraID>
      <start>10</start>
      <end>11</end>
      <status>unmodified</status>
      <modifiedWord/>
      <trackRevisions>false</trackRevisions>
    </reviewItem>
    <reviewItem>
      <errorID>24756116-7cd4-4aa8-a988-ab2054646588</errorID>
      <errorWord>)</errorWord>
      <group>L1_Format</group>
      <groupName>格式问题</groupName>
      <ability>L2_HalfPunc</ability>
      <abilityName>全半角检查</abilityName>
      <candidateList>
        <item>）</item>
      </candidateList>
      <explain>文本全半角错误。</explain>
      <paraID> 1095D9A</paraID>
      <start>19</start>
      <end>20</end>
      <status>unmodified</status>
      <modifiedWord/>
      <trackRevisions>false</trackRevisions>
    </reviewItem>
    <reviewItem>
      <errorID>faf89486-8274-41bc-86f4-4d988f26723f</errorID>
      <errorWord>新型</errorWord>
      <group>L1_Word</group>
      <groupName>字词问题</groupName>
      <ability>L2_Typo</ability>
      <abilityName>字词错误</abilityName>
      <candidateList>
        <item>新兴</item>
      </candidateList>
      <explain/>
      <paraID>3052F916</paraID>
      <start>118</start>
      <end>120</end>
      <status>unmodified</status>
      <modifiedWord/>
      <trackRevisions>false</trackRevisions>
    </reviewItem>
    <reviewItem>
      <errorID>3f08d542-9d2f-4336-ae7b-4a4602537612</errorID>
      <errorWord>;</errorWord>
      <group>L1_Format</group>
      <groupName>格式问题</groupName>
      <ability>L2_HalfPunc</ability>
      <abilityName>全半角检查</abilityName>
      <candidateList>
        <item>；</item>
      </candidateList>
      <explain>文本全半角错误。</explain>
      <paraID>3052F916</paraID>
      <start>127</start>
      <end>128</end>
      <status>unmodified</status>
      <modifiedWord/>
      <trackRevisions>false</trackRevisions>
    </reviewItem>
    <reviewItem>
      <errorID>cd1417f5-acd7-43ff-9286-6ace6fd908f7</errorID>
      <errorWord>(</errorWord>
      <group>L1_Format</group>
      <groupName>格式问题</groupName>
      <ability>L2_HalfPunc</ability>
      <abilityName>全半角检查</abilityName>
      <candidateList>
        <item>（</item>
      </candidateList>
      <explain>文本全半角错误。</explain>
      <paraID>1ABE0A9A</paraID>
      <start>4</start>
      <end>5</end>
      <status>unmodified</status>
      <modifiedWord/>
      <trackRevisions>false</trackRevisions>
    </reviewItem>
    <reviewItem>
      <errorID>dba1b4d2-1552-4ef6-995f-6a62676884b4</errorID>
      <errorWord>)</errorWord>
      <group>L1_Format</group>
      <groupName>格式问题</groupName>
      <ability>L2_HalfPunc</ability>
      <abilityName>全半角检查</abilityName>
      <candidateList>
        <item>）</item>
      </candidateList>
      <explain>文本全半角错误。</explain>
      <paraID>1ABE0A9A</paraID>
      <start>13</start>
      <end>14</end>
      <status>unmodified</status>
      <modifiedWord/>
      <trackRevisions>false</trackRevisions>
    </reviewItem>
    <reviewItem>
      <errorID>30947863-d66c-4171-b749-6ec26045a9ce</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unmodified</status>
      <modifiedWord/>
      <trackRevisions>false</trackRevisions>
    </reviewItem>
    <reviewItem>
      <errorID>5bf7b0fd-c400-4788-bc94-b6dec3192976</errorID>
      <errorWord>(</errorWord>
      <group>L1_Format</group>
      <groupName>格式问题</groupName>
      <ability>L2_HalfPunc</ability>
      <abilityName>全半角检查</abilityName>
      <candidateList>
        <item>（</item>
      </candidateList>
      <explain>文本全半角错误。</explain>
      <paraID>3337BFFB</paraID>
      <start>7</start>
      <end>8</end>
      <status>unmodified</status>
      <modifiedWord/>
      <trackRevisions>false</trackRevisions>
    </reviewItem>
    <reviewItem>
      <errorID>9f2771ed-70c6-4511-b28e-859cc3215e0e</errorID>
      <errorWord>)</errorWord>
      <group>L1_Format</group>
      <groupName>格式问题</groupName>
      <ability>L2_HalfPunc</ability>
      <abilityName>全半角检查</abilityName>
      <candidateList>
        <item>）</item>
      </candidateList>
      <explain>文本全半角错误。</explain>
      <paraID>3337BFFB</paraID>
      <start>16</start>
      <end>17</end>
      <status>unmodified</status>
      <modifiedWord/>
      <trackRevisions>false</trackRevisions>
    </reviewItem>
    <reviewItem>
      <errorID>f700b774-9428-4d14-a192-2a8d86161586</errorID>
      <errorWord>个个</errorWord>
      <group>L1_Word</group>
      <groupName>字词问题</groupName>
      <ability>L2_Typo</ability>
      <abilityName>字词错误</abilityName>
      <candidateList>
        <item>个</item>
      </candidateList>
      <explain/>
      <paraID>7F917B20</paraID>
      <start>43</start>
      <end>45</end>
      <status>unmodified</status>
      <modifiedWord/>
      <trackRevisions>false</trackRevisions>
    </reviewItem>
    <reviewItem>
      <errorID>ba6f8146-e2a6-4410-b30c-18178ee6ccfe</errorID>
      <errorWord>(</errorWord>
      <group>L1_Format</group>
      <groupName>格式问题</groupName>
      <ability>L2_HalfPunc</ability>
      <abilityName>全半角检查</abilityName>
      <candidateList>
        <item>（</item>
      </candidateList>
      <explain>文本全半角错误。</explain>
      <paraID>47A2F277</paraID>
      <start>11</start>
      <end>12</end>
      <status>unmodified</status>
      <modifiedWord/>
      <trackRevisions>false</trackRevisions>
    </reviewItem>
    <reviewItem>
      <errorID>c098ca29-cf86-400e-8c01-dede98a1e09a</errorID>
      <errorWord>)</errorWord>
      <group>L1_Format</group>
      <groupName>格式问题</groupName>
      <ability>L2_HalfPunc</ability>
      <abilityName>全半角检查</abilityName>
      <candidateList>
        <item>）</item>
      </candidateList>
      <explain>文本全半角错误。</explain>
      <paraID>47A2F277</paraID>
      <start>20</start>
      <end>21</end>
      <status>unmodified</status>
      <modifiedWord/>
      <trackRevisions>false</trackRevisions>
    </reviewItem>
    <reviewItem>
      <errorID>0154f6c1-99c8-418a-a61f-84557b35732b</errorID>
      <errorWord>拓展学生视野</errorWord>
      <group>L1_Word</group>
      <groupName>字词问题</groupName>
      <ability>L2_Alias</ability>
      <abilityName>也作/曾用词</abilityName>
      <candidateList>
        <item>拓宽学生视野</item>
      </candidateList>
      <explain>词汇[拓展学生视野]为不规范表述或旧称，其规范书面表述为[拓宽学生视野]。</explain>
      <paraID>2A6DEDC8</paraID>
      <start>58</start>
      <end>64</end>
      <status>unmodified</status>
      <modifiedWord/>
      <trackRevisions>false</trackRevisions>
    </reviewItem>
    <reviewItem>
      <errorID>2136bd2b-dcb2-40b2-bcb0-d4b2c2c86b7f</errorID>
      <errorWord>开带</errorWord>
      <group>L1_Word</group>
      <groupName>字词问题</groupName>
      <ability>L2_Typo</ability>
      <abilityName>字词错误</abilityName>
      <candidateList>
        <item>开拓</item>
      </candidateList>
      <explain>〈动〉❶开辟；扩展：～市场｜～处女地◇这一年短篇小说的创作道路～得更广阔了。❷采掘矿物前进行的修建巷道等工序的总称。</explain>
      <paraID>595966A3</paraID>
      <start>94</start>
      <end>96</end>
      <status>unmodified</status>
      <modifiedWord/>
      <trackRevisions>false</trackRevisions>
    </reviewItem>
    <reviewItem>
      <errorID>5621a21f-28c3-4ff7-a56e-6b7212330819</errorID>
      <errorWord>(</errorWord>
      <group>L1_Format</group>
      <groupName>格式问题</groupName>
      <ability>L2_HalfPunc</ability>
      <abilityName>全半角检查</abilityName>
      <candidateList>
        <item>（</item>
      </candidateList>
      <explain>文本全半角错误。</explain>
      <paraID>21885929</paraID>
      <start>8</start>
      <end>9</end>
      <status>unmodified</status>
      <modifiedWord/>
      <trackRevisions>false</trackRevisions>
    </reviewItem>
    <reviewItem>
      <errorID>f6a68bcf-e133-4e2a-8e57-bcd55494a5ad</errorID>
      <errorWord>)</errorWord>
      <group>L1_Format</group>
      <groupName>格式问题</groupName>
      <ability>L2_HalfPunc</ability>
      <abilityName>全半角检查</abilityName>
      <candidateList>
        <item>）</item>
      </candidateList>
      <explain>文本全半角错误。</explain>
      <paraID>21885929</paraID>
      <start>17</start>
      <end>18</end>
      <status>unmodified</status>
      <modifiedWord/>
      <trackRevisions>false</trackRevisions>
    </reviewItem>
    <reviewItem>
      <errorID>152dd83d-bc7b-4241-b318-10abccf3389c</errorID>
      <errorWord>(</errorWord>
      <group>L1_Format</group>
      <groupName>格式问题</groupName>
      <ability>L2_HalfPunc</ability>
      <abilityName>全半角检查</abilityName>
      <candidateList>
        <item>（</item>
      </candidateList>
      <explain>文本全半角错误。</explain>
      <paraID>3F8584D7</paraID>
      <start>9</start>
      <end>10</end>
      <status>unmodified</status>
      <modifiedWord/>
      <trackRevisions>false</trackRevisions>
    </reviewItem>
    <reviewItem>
      <errorID>eaa896fd-799f-4914-90b0-cfd708bb5180</errorID>
      <errorWord>)</errorWord>
      <group>L1_Format</group>
      <groupName>格式问题</groupName>
      <ability>L2_HalfPunc</ability>
      <abilityName>全半角检查</abilityName>
      <candidateList>
        <item>）</item>
      </candidateList>
      <explain>文本全半角错误。</explain>
      <paraID>3F8584D7</paraID>
      <start>18</start>
      <end>19</end>
      <status>unmodified</status>
      <modifiedWord/>
      <trackRevisions>false</trackRevisions>
    </reviewItem>
    <reviewItem>
      <errorID>ad7c6863-c459-4257-a348-435bd254c5b7</errorID>
      <errorWord>升入</errorWord>
      <group>L1_Word</group>
      <groupName>字词问题</groupName>
      <ability>L2_Typo</ability>
      <abilityName>字词错误</abilityName>
      <candidateList>
        <item>深入</item>
      </candidateList>
      <explain>存在发音相近字词的误用。</explain>
      <paraID> 431C479</paraID>
      <start>36</start>
      <end>38</end>
      <status>modified</status>
      <modifiedWord>深入</modifiedWord>
      <trackRevisions>false</trackRevisions>
    </reviewItem>
    <reviewItem>
      <errorID>652251ec-f6a3-4486-941c-bd2419da57e0</errorID>
      <errorWord>的的</errorWord>
      <group>L1_Word</group>
      <groupName>字词问题</groupName>
      <ability>L2_Typo</ability>
      <abilityName>字词错误</abilityName>
      <candidateList>
        <item>的</item>
      </candidateList>
      <explain>置于形容词、名词后，用于修饰事物的形态。</explain>
      <paraID> 431C479</paraID>
      <start>242</start>
      <end>243</end>
      <status>modified</status>
      <modifiedWord>的</modifiedWord>
      <trackRevisions>false</trackRevisions>
    </reviewItem>
    <reviewItem>
      <errorID>6178e2c5-d594-4533-9039-53c5479c384f</errorID>
      <errorWord>、的</errorWord>
      <group>L1_Word</group>
      <groupName>字词问题</groupName>
      <ability>L2_Typo</ability>
      <abilityName>字词错误</abilityName>
      <candidateList>
        <item>、</item>
      </candidateList>
      <explain/>
      <paraID> 431C479</paraID>
      <start>262</start>
      <end>263</end>
      <status>modified</status>
      <modifiedWord>、</modifiedWord>
      <trackRevisions>false</trackRevisions>
    </reviewItem>
    <reviewItem>
      <errorID>e8e5264d-0511-4cec-8a56-7a49ddd56bb7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360A0261</paraID>
      <start>38</start>
      <end>39</end>
      <status>modified</status>
      <modifiedWord>地</modifiedWord>
      <trackRevisions>false</trackRevisions>
    </reviewItem>
    <reviewItem>
      <errorID>088556ca-6d2f-4158-9b1f-e14a65713a9e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5E7F1AB</paraID>
      <start>62</start>
      <end>63</end>
      <status>modified</status>
      <modifiedWord>地</modifiedWord>
      <trackRevisions>false</trackRevisions>
    </reviewItem>
    <reviewItem>
      <errorID>3f114497-ab8c-47b9-9152-66f41e2b8ba6</errorID>
      <errorWord>英语交际</errorWord>
      <group>L1_Knowledge</group>
      <groupName>知识性问题</groupName>
      <ability>L2_Term</ability>
      <abilityName>专业术语</abilityName>
      <candidateList>
        <item>言语交际</item>
      </candidateList>
      <explain/>
      <paraID> 5E7F1AB</paraID>
      <start>68</start>
      <end>72</end>
      <status>unmodified</status>
      <modifiedWord/>
      <trackRevisions>false</trackRevisions>
    </reviewItem>
    <reviewItem>
      <errorID>c7ac4d1a-164e-4784-b193-6a94f7241d15</errorID>
      <errorWord>，</errorWord>
      <group>L1_Word</group>
      <groupName>字词问题</groupName>
      <ability>L2_Typo</ability>
      <abilityName>字词错误</abilityName>
      <candidateList>
        <item>，具</item>
      </candidateList>
      <explain/>
      <paraID> 5E7F1AB</paraID>
      <start>126</start>
      <end>128</end>
      <status>modified</status>
      <modifiedWord>，具</modifiedWord>
      <trackRevisions>false</trackRevisions>
    </reviewItem>
    <reviewItem>
      <errorID>a5cce522-b42d-4c02-b222-2dccb1814b36</errorID>
      <errorWord>、</errorWord>
      <group>L1_Word</group>
      <groupName>字词问题</groupName>
      <ability>L2_Typo</ability>
      <abilityName>字词错误</abilityName>
      <candidateList>
        <item>、新</item>
      </candidateList>
      <explain/>
      <paraID>743BDAFC</paraID>
      <start>191</start>
      <end>193</end>
      <status>modified</status>
      <modifiedWord>、新</modifiedWord>
      <trackRevisions>false</trackRevisions>
    </reviewItem>
    <reviewItem>
      <errorID>5e96364a-c14d-4b78-b3f2-ea6deaeca864</errorID>
      <errorWord>(</errorWord>
      <group>L1_Format</group>
      <groupName>格式问题</groupName>
      <ability>L2_HalfPunc</ability>
      <abilityName>全半角检查</abilityName>
      <candidateList>
        <item>（</item>
      </candidateList>
      <explain>文本全半角错误。</explain>
      <paraID>66D2633D</paraID>
      <start>11</start>
      <end>12</end>
      <status>unmodified</status>
      <modifiedWord/>
      <trackRevisions>false</trackRevisions>
    </reviewItem>
    <reviewItem>
      <errorID>e5765efe-b253-4616-a69b-563e4502b815</errorID>
      <errorWord>)</errorWord>
      <group>L1_Format</group>
      <groupName>格式问题</groupName>
      <ability>L2_HalfPunc</ability>
      <abilityName>全半角检查</abilityName>
      <candidateList>
        <item>）</item>
      </candidateList>
      <explain>文本全半角错误。</explain>
      <paraID>66D2633D</paraID>
      <start>20</start>
      <end>21</end>
      <status>unmodified</status>
      <modifiedWord/>
      <trackRevisions>false</trackRevisions>
    </reviewItem>
    <reviewItem>
      <errorID>41ed7ca2-32f9-43a8-bb83-9829b00a2879</errorID>
      <errorWord>(</errorWord>
      <group>L1_Format</group>
      <groupName>格式问题</groupName>
      <ability>L2_HalfPunc</ability>
      <abilityName>全半角检查</abilityName>
      <candidateList>
        <item>（</item>
      </candidateList>
      <explain>文本全半角错误。</explain>
      <paraID>53C54425</paraID>
      <start>13</start>
      <end>14</end>
      <status>unmodified</status>
      <modifiedWord/>
      <trackRevisions>false</trackRevisions>
    </reviewItem>
    <reviewItem>
      <errorID>3f03404a-feab-4694-bf0a-e39681aa3768</errorID>
      <errorWord>)</errorWord>
      <group>L1_Format</group>
      <groupName>格式问题</groupName>
      <ability>L2_HalfPunc</ability>
      <abilityName>全半角检查</abilityName>
      <candidateList>
        <item>）</item>
      </candidateList>
      <explain>文本全半角错误。</explain>
      <paraID>53C54425</paraID>
      <start>22</start>
      <end>23</end>
      <status>unmodified</status>
      <modifiedWord/>
      <trackRevisions>false</trackRevisions>
    </reviewItem>
    <reviewItem>
      <errorID>1fc1c688-8798-4459-99b4-c67954ab0af9</errorID>
      <errorWord>预定</errorWord>
      <group>L1_Word</group>
      <groupName>字词问题</groupName>
      <ability>L2_Typo</ability>
      <abilityName>字词错误</abilityName>
      <candidateList>
        <item>预订</item>
      </candidateList>
      <explain>〈动〉预先订购：～报纸｜～酒席。</explain>
      <paraID>25B6CEDF</paraID>
      <start>61</start>
      <end>63</end>
      <status>modified</status>
      <modifiedWord>预订</modifiedWord>
      <trackRevisions>false</trackRevisions>
    </reviewItem>
    <reviewItem>
      <errorID>39a51841-c742-4fb1-8351-ab2471a3f8c4</errorID>
      <errorWord>岗</errorWord>
      <group>L1_Word</group>
      <groupName>字词问题</groupName>
      <ability>L2_Typo</ability>
      <abilityName>字词错误</abilityName>
      <candidateList>
        <item>岗位</item>
      </candidateList>
      <explain/>
      <paraID>25B6CEDF</paraID>
      <start>167</start>
      <end>168</end>
      <status>unmodified</status>
      <modifiedWord/>
      <trackRevisions>false</trackRevisions>
    </reviewItem>
    <reviewItem>
      <errorID>5beff0fc-b513-4445-8995-d2f73213a2e1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5FA8A5C8</paraID>
      <start>60</start>
      <end>61</end>
      <status>modified</status>
      <modifiedWord>地</modifiedWord>
      <trackRevisions>false</trackRevisions>
    </reviewItem>
    <reviewItem>
      <errorID>c9c107f2-50c9-4859-ad40-1eed42a079d3</errorID>
      <errorWord>能力的</errorWord>
      <group>L1_Word</group>
      <groupName>字词问题</groupName>
      <ability>L2_Typo</ability>
      <abilityName>字词错误</abilityName>
      <candidateList>
        <item>能力</item>
      </candidateList>
      <explain>〈名〉能胜任某项任务的主观条件：～强｜他经验丰富，有～担当这项工作。</explain>
      <paraID>5FA8A5C8</paraID>
      <start>353</start>
      <end>355</end>
      <status>modified</status>
      <modifiedWord>能力</modifiedWord>
      <trackRevisions>false</trackRevisions>
    </reviewItem>
    <reviewItem>
      <errorID>5b8962c5-5f7c-4c14-a98b-a3f43eff0b3b</errorID>
      <errorWord>法</errorWord>
      <group>L1_Word</group>
      <groupName>字词问题</groupName>
      <ability>L2_Typo</ability>
      <abilityName>字词错误</abilityName>
      <candidateList>
        <item>法与</item>
      </candidateList>
      <explain/>
      <paraID>7504C8F0</paraID>
      <start>452</start>
      <end>454</end>
      <status>modified</status>
      <modifiedWord>法与</modifiedWord>
      <trackRevisions>false</trackRevisions>
    </reviewItem>
    <reviewItem>
      <errorID>88e6c98d-91dc-409d-9279-74e67f702552</errorID>
      <errorWord>、以及</errorWord>
      <group>L1_Punc</group>
      <groupName>标点问题</groupName>
      <ability>L2_Punc</ability>
      <abilityName>标点符号检查</abilityName>
      <candidateList>
        <item>，以及</item>
      </candidateList>
      <explain>连接词前后不宜使用顿号，建议使用逗号。</explain>
      <paraID>7504C8F0</paraID>
      <start>482</start>
      <end>485</end>
      <status>modified</status>
      <modifiedWord>，以及</modifiedWord>
      <trackRevisions>false</trackRevisions>
    </reviewItem>
    <reviewItem>
      <errorID>b9d9431d-47bb-4553-ae63-9b565f11bb8b</errorID>
      <errorWord>和其</errorWord>
      <group>L1_Word</group>
      <groupName>字词问题</groupName>
      <ability>L2_Typo</ability>
      <abilityName>字词错误</abilityName>
      <candidateList>
        <item>和</item>
      </candidateList>
      <explain>〈量〉用于洗东西换水的次数或一剂药煎的次数：衣裳已经洗了三～｜二～药。</explain>
      <paraID>31971219</paraID>
      <start>84</start>
      <end>85</end>
      <status>modified</status>
      <modifiedWord>和</modifiedWord>
      <trackRevisions>false</trackRevisions>
    </reviewItem>
    <reviewItem>
      <errorID>b439bb0e-3f7a-47ce-a4ef-55b33ad3cd67</errorID>
      <errorWord>，</errorWord>
      <group>L1_Word</group>
      <groupName>字词问题</groupName>
      <ability>L2_Typo</ability>
      <abilityName>字词错误</abilityName>
      <candidateList>
        <item>，具</item>
      </candidateList>
      <explain/>
      <paraID>7C2547C8</paraID>
      <start>51</start>
      <end>53</end>
      <status>modified</status>
      <modifiedWord>，具</modifiedWord>
      <trackRevisions>false</trackRevisions>
    </reviewItem>
    <reviewItem>
      <errorID>4a9b48dd-636d-401b-8549-e4c540f63e86</errorID>
      <errorWord>;</errorWord>
      <group>L1_Format</group>
      <groupName>格式问题</groupName>
      <ability>L2_HalfPunc</ability>
      <abilityName>全半角检查</abilityName>
      <candidateList>
        <item>；</item>
      </candidateList>
      <explain>文本全半角错误。</explain>
      <paraID>7C2547C8</paraID>
      <start>111</start>
      <end>112</end>
      <status>modified</status>
      <modifiedWord>；</modifiedWord>
      <trackRevisions>false</trackRevisions>
    </reviewItem>
    <reviewItem>
      <errorID>cefe1c80-a4e5-476f-95c1-1223972cadbf</errorID>
      <errorWord>掌</errorWord>
      <group>L1_Word</group>
      <groupName>字词问题</groupName>
      <ability>L2_Typo</ability>
      <abilityName>字词错误</abilityName>
      <candidateList>
        <item>掌握</item>
      </candidateList>
      <explain>〈动〉❶了解事物，因而能充分支配或运用：～技术｜～理论｜～原则｜～规律◇～自己的命运。❷主持；控制：～会议｜～政权。</explain>
      <paraID>7C2547C8</paraID>
      <start>191</start>
      <end>193</end>
      <status>modified</status>
      <modifiedWord>掌握</modifiedWord>
      <trackRevisions>false</trackRevisions>
    </reviewItem>
    <reviewItem>
      <errorID>aee05f2e-0b32-4484-9f38-074683ccbbff</errorID>
      <errorWord>;</errorWord>
      <group>L1_Format</group>
      <groupName>格式问题</groupName>
      <ability>L2_HalfPunc</ability>
      <abilityName>全半角检查</abilityName>
      <candidateList>
        <item>；</item>
      </candidateList>
      <explain>文本全半角错误。</explain>
      <paraID>7C2547C8</paraID>
      <start>201</start>
      <end>202</end>
      <status>modified</status>
      <modifiedWord>；</modifiedWord>
      <trackRevisions>false</trackRevisions>
    </reviewItem>
    <reviewItem>
      <errorID>c45cdeec-4d36-4e81-99f4-aa1aed8cfb48</errorID>
      <errorWord>;</errorWord>
      <group>L1_Format</group>
      <groupName>格式问题</groupName>
      <ability>L2_HalfPunc</ability>
      <abilityName>全半角检查</abilityName>
      <candidateList>
        <item>；</item>
      </candidateList>
      <explain>文本全半角错误。</explain>
      <paraID>7C2547C8</paraID>
      <start>244</start>
      <end>245</end>
      <status>modified</status>
      <modifiedWord>；</modifiedWord>
      <trackRevisions>false</trackRevisions>
    </reviewItem>
    <reviewItem>
      <errorID>6bd967e9-c1df-4f59-b33c-1bdc1881383b</errorID>
      <errorWord>(</errorWord>
      <group>L1_Format</group>
      <groupName>格式问题</groupName>
      <ability>L2_HalfPunc</ability>
      <abilityName>全半角检查</abilityName>
      <candidateList>
        <item>（</item>
      </candidateList>
      <explain>文本全半角错误。</explain>
      <paraID>1F964F75</paraID>
      <start>13</start>
      <end>14</end>
      <status>unmodified</status>
      <modifiedWord/>
      <trackRevisions>false</trackRevisions>
    </reviewItem>
    <reviewItem>
      <errorID>5c20addc-5fd9-43f6-b41c-d8edaac0fa14</errorID>
      <errorWord>)</errorWord>
      <group>L1_Format</group>
      <groupName>格式问题</groupName>
      <ability>L2_HalfPunc</ability>
      <abilityName>全半角检查</abilityName>
      <candidateList>
        <item>）</item>
      </candidateList>
      <explain>文本全半角错误。</explain>
      <paraID>1F964F75</paraID>
      <start>22</start>
      <end>23</end>
      <status>unmodified</status>
      <modifiedWord/>
      <trackRevisions>false</trackRevisions>
    </reviewItem>
    <reviewItem>
      <errorID>d300c295-f515-4a9b-bf4c-cf523e7b90ba</errorID>
      <errorWord>(</errorWord>
      <group>L1_Format</group>
      <groupName>格式问题</groupName>
      <ability>L2_HalfPunc</ability>
      <abilityName>全半角检查</abilityName>
      <candidateList>
        <item>（</item>
      </candidateList>
      <explain>文本全半角错误。</explain>
      <paraID>111DFBF8</paraID>
      <start>6</start>
      <end>7</end>
      <status>unmodified</status>
      <modifiedWord/>
      <trackRevisions>false</trackRevisions>
    </reviewItem>
    <reviewItem>
      <errorID>7a6a7259-8fb4-4070-9c08-4347b3db0e39</errorID>
      <errorWord>)</errorWord>
      <group>L1_Format</group>
      <groupName>格式问题</groupName>
      <ability>L2_HalfPunc</ability>
      <abilityName>全半角检查</abilityName>
      <candidateList>
        <item>）</item>
      </candidateList>
      <explain>文本全半角错误。</explain>
      <paraID>111DFBF8</paraID>
      <start>15</start>
      <end>16</end>
      <status>unmodified</status>
      <modifiedWord/>
      <trackRevisions>false</trackRevisions>
    </reviewItem>
    <reviewItem>
      <errorID>bfcc6427-7663-43af-bab6-1a522e662922</errorID>
      <errorWord>,</errorWord>
      <group>L1_Format</group>
      <groupName>格式问题</groupName>
      <ability>L2_HalfPunc</ability>
      <abilityName>全半角检查</abilityName>
      <candidateList>
        <item>，</item>
      </candidateList>
      <explain>文本全半角错误。</explain>
      <paraID> F28D9AE</paraID>
      <start>19</start>
      <end>20</end>
      <status>modified</status>
      <modifiedWord>，</modifiedWord>
      <trackRevisions>false</trackRevisions>
    </reviewItem>
    <reviewItem>
      <errorID>e60bc243-0765-4b22-9e4f-2329d280a6b6</errorID>
      <errorWord>;</errorWord>
      <group>L1_Format</group>
      <groupName>格式问题</groupName>
      <ability>L2_HalfPunc</ability>
      <abilityName>全半角检查</abilityName>
      <candidateList>
        <item>；</item>
      </candidateList>
      <explain>文本全半角错误。</explain>
      <paraID> F28D9AE</paraID>
      <start>38</start>
      <end>39</end>
      <status>modified</status>
      <modifiedWord>；</modifiedWord>
      <trackRevisions>false</trackRevisions>
    </reviewItem>
    <reviewItem>
      <errorID>057d86c5-a86d-4bb7-95bd-860ede85e6b0</errorID>
      <errorWord>;</errorWord>
      <group>L1_Format</group>
      <groupName>格式问题</groupName>
      <ability>L2_HalfPunc</ability>
      <abilityName>全半角检查</abilityName>
      <candidateList>
        <item>；</item>
      </candidateList>
      <explain>文本全半角错误。</explain>
      <paraID> F28D9AE</paraID>
      <start>53</start>
      <end>54</end>
      <status>modified</status>
      <modifiedWord>；</modifiedWord>
      <trackRevisions>false</trackRevisions>
    </reviewItem>
    <reviewItem>
      <errorID>a743ee6c-5d83-48f7-b87b-4afc4e0fcac0</errorID>
      <errorWord>;</errorWord>
      <group>L1_Format</group>
      <groupName>格式问题</groupName>
      <ability>L2_HalfPunc</ability>
      <abilityName>全半角检查</abilityName>
      <candidateList>
        <item>；</item>
      </candidateList>
      <explain>文本全半角错误。</explain>
      <paraID> F28D9AE</paraID>
      <start>66</start>
      <end>67</end>
      <status>modified</status>
      <modifiedWord>；</modifiedWord>
      <trackRevisions>false</trackRevisions>
    </reviewItem>
    <reviewItem>
      <errorID>15a63e36-8a0a-4623-8885-474e36fa55b6</errorID>
      <errorWord>;</errorWord>
      <group>L1_Format</group>
      <groupName>格式问题</groupName>
      <ability>L2_HalfPunc</ability>
      <abilityName>全半角检查</abilityName>
      <candidateList>
        <item>；</item>
      </candidateList>
      <explain>文本全半角错误。</explain>
      <paraID> F28D9AE</paraID>
      <start>82</start>
      <end>83</end>
      <status>modified</status>
      <modifiedWord>；</modifiedWord>
      <trackRevisions>false</trackRevisions>
    </reviewItem>
    <reviewItem>
      <errorID>73f4e117-a4fa-4cf2-ac66-d90168aa2cd2</errorID>
      <errorWord>;</errorWord>
      <group>L1_Format</group>
      <groupName>格式问题</groupName>
      <ability>L2_HalfPunc</ability>
      <abilityName>全半角检查</abilityName>
      <candidateList>
        <item>；</item>
      </candidateList>
      <explain>文本全半角错误。</explain>
      <paraID> F28D9AE</paraID>
      <start>98</start>
      <end>99</end>
      <status>modified</status>
      <modifiedWord>；</modifiedWord>
      <trackRevisions>false</trackRevisions>
    </reviewItem>
    <reviewItem>
      <errorID>2c01be14-c15b-420c-b54c-157c944494b7</errorID>
      <errorWord>;</errorWord>
      <group>L1_Format</group>
      <groupName>格式问题</groupName>
      <ability>L2_HalfPunc</ability>
      <abilityName>全半角检查</abilityName>
      <candidateList>
        <item>；</item>
      </candidateList>
      <explain>文本全半角错误。</explain>
      <paraID> F28D9AE</paraID>
      <start>114</start>
      <end>115</end>
      <status>modified</status>
      <modifiedWord>；</modifiedWord>
      <trackRevisions>false</trackRevisions>
    </reviewItem>
    <reviewItem>
      <errorID>6317b143-5e78-42a8-93c3-b565da0dd05b</errorID>
      <errorWord>们</errorWord>
      <group>L1_Word</group>
      <groupName>字词问题</groupName>
      <ability>L2_Typo</ability>
      <abilityName>字词错误</abilityName>
      <candidateList>
        <item>门</item>
      </candidateList>
      <explain/>
      <paraID>75EA3AB9</paraID>
      <start>201</start>
      <end>202</end>
      <status>modified</status>
      <modifiedWord>门</modifiedWord>
      <trackRevisions>false</trackRevisions>
    </reviewItem>
    <reviewItem>
      <errorID>dffd507e-0d57-4e03-9af9-6bc10060f4b9</errorID>
      <errorWord>餐饮业中</errorWord>
      <group>L1_Word</group>
      <groupName>字词问题</groupName>
      <ability>L2_Typo</ability>
      <abilityName>字词错误</abilityName>
      <candidateList>
        <item>餐饮业</item>
      </candidateList>
      <explain/>
      <paraID>6B2266A2</paraID>
      <start>226</start>
      <end>229</end>
      <status>modified</status>
      <modifiedWord>餐饮业</modifiedWord>
      <trackRevisions>false</trackRevisions>
    </reviewItem>
    <reviewItem>
      <errorID>ad905729-9094-4f80-ae69-4696dc8c4e41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3BFB391C</paraID>
      <start>0</start>
      <end>2</end>
      <status>unmodified</status>
      <modifiedWord/>
      <trackRevisions>false</trackRevisions>
    </reviewItem>
    <reviewItem>
      <errorID>745a4dfd-9047-4f79-bf52-a8ea36838a33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7FFF15F3</paraID>
      <start>0</start>
      <end>2</end>
      <status>unmodified</status>
      <modifiedWord/>
      <trackRevisions>false</trackRevisions>
    </reviewItem>
    <reviewItem>
      <errorID>7b8646c8-6d95-468b-a7f2-871f3cea7bd8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4DEFCC19</paraID>
      <start>0</start>
      <end>2</end>
      <status>unmodified</status>
      <modifiedWord/>
      <trackRevisions>false</trackRevisions>
    </reviewItem>
    <reviewItem>
      <errorID>fc69677e-39a8-4e66-b3fe-0d47b8e69849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72BF2965</paraID>
      <start>0</start>
      <end>2</end>
      <status>unmodified</status>
      <modifiedWord/>
      <trackRevisions>false</trackRevisions>
    </reviewItem>
    <reviewItem>
      <errorID>169219c6-7c10-4518-bd37-ba4c5dac14db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72BCD1E3</paraID>
      <start>0</start>
      <end>2</end>
      <status>unmodified</status>
      <modifiedWord/>
      <trackRevisions>false</trackRevisions>
    </reviewItem>
    <reviewItem>
      <errorID>5dee66c4-ee74-41db-879c-4090de844a26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3506C03F</paraID>
      <start>0</start>
      <end>2</end>
      <status>unmodified</status>
      <modifiedWord/>
      <trackRevisions>false</trackRevisions>
    </reviewItem>
    <reviewItem>
      <errorID>a0a99e33-fd92-4488-934d-fb29601d18a9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C6CE047</paraID>
      <start>0</start>
      <end>2</end>
      <status>unmodified</status>
      <modifiedWord/>
      <trackRevisions>false</trackRevisions>
    </reviewItem>
    <reviewItem>
      <errorID>f9b34169-160a-4ab4-aebb-21cc195c59db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C94E0C4</paraID>
      <start>0</start>
      <end>2</end>
      <status>unmodified</status>
      <modifiedWord/>
      <trackRevisions>false</trackRevisions>
    </reviewItem>
    <reviewItem>
      <errorID>fb1b35a8-b145-4890-9dc6-347c481f1d84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1DACC369</paraID>
      <start>0</start>
      <end>2</end>
      <status>unmodified</status>
      <modifiedWord/>
      <trackRevisions>false</trackRevisions>
    </reviewItem>
    <reviewItem>
      <errorID>95426c14-21e2-4d4f-8f9f-29761c57d15b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4B7EEB85</paraID>
      <start>0</start>
      <end>2</end>
      <status>unmodified</status>
      <modifiedWord/>
      <trackRevisions>false</trackRevisions>
    </reviewItem>
    <reviewItem>
      <errorID>ee456a96-e0d7-4d09-ab74-3ce1ed138d56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34390C06</paraID>
      <start>0</start>
      <end>2</end>
      <status>unmodified</status>
      <modifiedWord/>
      <trackRevisions>false</trackRevisions>
    </reviewItem>
    <reviewItem>
      <errorID>696c905e-4eb1-4db6-b422-74e0bd857bbd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501561CC</paraID>
      <start>0</start>
      <end>2</end>
      <status>unmodified</status>
      <modifiedWord/>
      <trackRevisions>false</trackRevisions>
    </reviewItem>
    <reviewItem>
      <errorID>62969ef6-8cab-4127-9e98-90f54e13b79c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1B42ECD1</paraID>
      <start>0</start>
      <end>2</end>
      <status>unmodified</status>
      <modifiedWord/>
      <trackRevisions>false</trackRevisions>
    </reviewItem>
    <reviewItem>
      <errorID>6b182dd9-c54c-4e00-bab0-2e0b47c51410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D650F5A</paraID>
      <start>0</start>
      <end>2</end>
      <status>unmodified</status>
      <modifiedWord/>
      <trackRevisions>false</trackRevisions>
    </reviewItem>
    <reviewItem>
      <errorID>c53b0b7a-5925-443d-9dbb-699aed91ea1a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152E3205</paraID>
      <start>0</start>
      <end>2</end>
      <status>unmodified</status>
      <modifiedWord/>
      <trackRevisions>false</trackRevisions>
    </reviewItem>
    <reviewItem>
      <errorID>18f00488-2ac8-4765-b9f3-ba34cf9d764a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96475B9</paraID>
      <start>0</start>
      <end>2</end>
      <status>unmodified</status>
      <modifiedWord/>
      <trackRevisions>false</trackRevisions>
    </reviewItem>
    <reviewItem>
      <errorID>a0018ffc-efc4-4eaf-8bad-cbcc4b6ca238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3CFCD586</paraID>
      <start>0</start>
      <end>2</end>
      <status>unmodified</status>
      <modifiedWord/>
      <trackRevisions>false</trackRevisions>
    </reviewItem>
    <reviewItem>
      <errorID>05769a9c-848c-4baf-9ee2-decd63b15669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226FF50C</paraID>
      <start>0</start>
      <end>2</end>
      <status>unmodified</status>
      <modifiedWord/>
      <trackRevisions>false</trackRevisions>
    </reviewItem>
    <reviewItem>
      <errorID>2ccf73db-33a3-4d05-9766-33f151648947</errorID>
      <errorWord>管理管理</errorWord>
      <group>L1_Word</group>
      <groupName>字词问题</groupName>
      <ability>L2_Typo</ability>
      <abilityName>字词错误</abilityName>
      <candidateList>
        <item>管理</item>
      </candidateList>
      <explain>〈动〉❶负责某项工作使顺利进行：～财务｜～国家大事。❷保管和料理：～图书｜公园～处。❸照管并约束（人或动物）：～罪犯｜～牲口。</explain>
      <paraID>2D8DB0F0</paraID>
      <start>4</start>
      <end>8</end>
      <status>unmodified</status>
      <modifiedWord/>
      <trackRevisions>false</trackRevisions>
    </reviewItem>
    <reviewItem>
      <errorID>e9ca8cd9-c452-4240-a1e5-05726c9bb175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12003B73</paraID>
      <start>0</start>
      <end>2</end>
      <status>unmodified</status>
      <modifiedWord/>
      <trackRevisions>false</trackRevisions>
    </reviewItem>
    <reviewItem>
      <errorID>d99c9bae-d65d-4afd-8370-7b69ae6de970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DD16A1B</paraID>
      <start>0</start>
      <end>2</end>
      <status>unmodified</status>
      <modifiedWord/>
      <trackRevisions>false</trackRevisions>
    </reviewItem>
    <reviewItem>
      <errorID>02fbf7e6-f189-4b80-a9dc-1dcb9a8eb0ea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257F19D1</paraID>
      <start>0</start>
      <end>2</end>
      <status>unmodified</status>
      <modifiedWord/>
      <trackRevisions>false</trackRevisions>
    </reviewItem>
    <reviewItem>
      <errorID>5e5bf5bf-734f-4d74-b31d-7006948f5e60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1F483606</paraID>
      <start>0</start>
      <end>2</end>
      <status>unmodified</status>
      <modifiedWord/>
      <trackRevisions>false</trackRevisions>
    </reviewItem>
    <reviewItem>
      <errorID>aace1a2d-3fdc-4a5b-bfde-70f41e8a0c86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5CD792CA</paraID>
      <start>0</start>
      <end>2</end>
      <status>unmodified</status>
      <modifiedWord/>
      <trackRevisions>false</trackRevisions>
    </reviewItem>
    <reviewItem>
      <errorID>57660a55-5762-4fe1-83c1-7af6c2b8fdb5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2DDB11E8</paraID>
      <start>0</start>
      <end>2</end>
      <status>unmodified</status>
      <modifiedWord/>
      <trackRevisions>false</trackRevisions>
    </reviewItem>
    <reviewItem>
      <errorID>166ec21f-bcde-403c-b99b-751f84342b15</errorID>
      <errorWord>双师型教师</errorWord>
      <group>L1_Political</group>
      <groupName>政治性问题</groupName>
      <ability>L2_Keyword</ability>
      <abilityName>固定表述</abilityName>
      <candidateList>
        <item>“双师型”教师</item>
      </candidateList>
      <explain>注意检查当前固定表述标点是否使用规范。</explain>
      <paraID>65DDCD30</paraID>
      <start>19</start>
      <end>26</end>
      <status>modified</status>
      <modifiedWord>“双师型”教师</modifiedWord>
      <trackRevisions>false</trackRevisions>
    </reviewItem>
    <reviewItem>
      <errorID>f6a475ff-0b79-4568-bbdc-1bdb737dab6e</errorID>
      <errorWord>开展</errorWord>
      <group>L1_Word</group>
      <groupName>字词问题</groupName>
      <ability>L2_Typo</ability>
      <abilityName>字词错误</abilityName>
      <candidateList>
        <item>推行</item>
      </candidateList>
      <explain>“开展～机制”搭配不当，建议修改为“推行～机制”。</explain>
      <paraID>65DDCD30</paraID>
      <start>173</start>
      <end>175</end>
      <status>unmodified</status>
      <modifiedWord/>
      <trackRevisions>false</trackRevisions>
    </reviewItem>
    <reviewItem>
      <errorID>2c11f5a1-3c46-4b98-a14b-db1e7a4e5e98</errorID>
      <errorWord>，为</errorWord>
      <group>L1_Word</group>
      <groupName>字词问题</groupName>
      <ability>L2_Typo</ability>
      <abilityName>字词错误</abilityName>
      <candidateList>
        <item>，</item>
      </candidateList>
      <explain/>
      <paraID>5D6ED96E</paraID>
      <start>38</start>
      <end>40</end>
      <status>unmodified</status>
      <modifiedWord/>
      <trackRevisions>false</trackRevisions>
    </reviewItem>
    <reviewItem>
      <errorID>b703713f-4a27-4a37-b8f1-2e50a068a1b3</errorID>
      <errorWord>，</errorWord>
      <group>L1_Word</group>
      <groupName>字词问题</groupName>
      <ability>L2_Typo</ability>
      <abilityName>字词错误</abilityName>
      <candidateList>
        <item>，具</item>
      </candidateList>
      <explain/>
      <paraID>12DA862D</paraID>
      <start>239</start>
      <end>240</end>
      <status>unmodified</status>
      <modifiedWord/>
      <trackRevisions>false</trackRevisions>
    </reviewItem>
    <reviewItem>
      <errorID>a2bfde78-737e-480d-b9e3-666f30625cc2</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2B9AEB72</paraID>
      <start>76</start>
      <end>78</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9253EE5-DE09-49C9-A90F-1C39D5293D66}">
  <ds:schemaRefs/>
</ds:datastoreItem>
</file>

<file path=customXml/itemProps2.xml><?xml version="1.0" encoding="utf-8"?>
<ds:datastoreItem xmlns:ds="http://schemas.openxmlformats.org/officeDocument/2006/customXml" ds:itemID="{A2EAB0A0-5402-4D26-81E8-6EF4A697CF17}">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37</Pages>
  <Words>13362</Words>
  <Characters>13796</Characters>
  <Lines>141</Lines>
  <Paragraphs>39</Paragraphs>
  <TotalTime>11</TotalTime>
  <ScaleCrop>false</ScaleCrop>
  <LinksUpToDate>false</LinksUpToDate>
  <CharactersWithSpaces>13898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223507ABAFDD4EDDBC18B577684D17E7_13</vt:lpwstr>
  </property>
  <property fmtid="{D5CDD505-2E9C-101B-9397-08002B2CF9AE}" pid="4" name="KSOTemplateDocerSaveRecord">
    <vt:lpwstr>eyJoZGlkIjoiOWVjMzk0NDQzOGQ3NzRkZTU4NmU2ZjFiYmFmZmVkYzEiLCJ1c2VySWQiOiIzMjg3Njk0NDQifQ==</vt:lpwstr>
  </property>
</Properties>
</file>