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Times New Roman" w:hAnsi="Times New Roman"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965450"/>
            <wp:effectExtent l="0" t="0" r="0" b="6350"/>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2965450"/>
                    </a:xfrm>
                    <a:prstGeom prst="rect">
                      <a:avLst/>
                    </a:prstGeom>
                  </pic:spPr>
                </pic:pic>
              </a:graphicData>
            </a:graphic>
          </wp:anchor>
        </w:drawing>
      </w:r>
    </w:p>
    <w:p w14:paraId="72E91AC1">
      <w:pPr>
        <w:widowControl/>
        <w:spacing w:before="156" w:beforeLines="50" w:after="156" w:afterLines="50"/>
        <w:jc w:val="center"/>
        <w:rPr>
          <w:rFonts w:hint="eastAsia" w:ascii="Times New Roman" w:hAnsi="Times New Roman" w:eastAsia="黑体" w:cs="宋体"/>
          <w:b/>
          <w:bCs/>
          <w:sz w:val="52"/>
          <w:szCs w:val="36"/>
          <w:lang w:val="en-US" w:eastAsia="zh-CN"/>
        </w:rPr>
      </w:pPr>
    </w:p>
    <w:p w14:paraId="54AB07B9">
      <w:pPr>
        <w:widowControl/>
        <w:spacing w:before="156" w:beforeLines="50" w:after="156" w:afterLines="50"/>
        <w:jc w:val="center"/>
        <w:rPr>
          <w:rFonts w:hint="eastAsia" w:ascii="Times New Roman" w:hAnsi="Times New Roman" w:eastAsia="黑体" w:cs="宋体"/>
          <w:b/>
          <w:bCs/>
          <w:sz w:val="52"/>
          <w:szCs w:val="36"/>
          <w:lang w:val="en-US" w:eastAsia="zh-CN"/>
        </w:rPr>
      </w:pPr>
    </w:p>
    <w:p w14:paraId="4B192AA7">
      <w:pPr>
        <w:widowControl/>
        <w:spacing w:before="156" w:beforeLines="50" w:after="156" w:afterLines="50"/>
        <w:jc w:val="center"/>
        <w:rPr>
          <w:rFonts w:hint="eastAsia" w:ascii="Times New Roman" w:hAnsi="Times New Roman" w:eastAsia="黑体" w:cs="宋体"/>
          <w:b/>
          <w:bCs/>
          <w:sz w:val="52"/>
          <w:szCs w:val="36"/>
          <w:lang w:val="en-US" w:eastAsia="zh-CN"/>
        </w:rPr>
      </w:pPr>
    </w:p>
    <w:p w14:paraId="4815FFD1">
      <w:pPr>
        <w:widowControl/>
        <w:spacing w:before="156" w:beforeLines="50" w:after="156" w:afterLines="50"/>
        <w:jc w:val="center"/>
        <w:rPr>
          <w:rFonts w:hint="eastAsia" w:ascii="Times New Roman" w:hAnsi="Times New Roman" w:eastAsia="黑体" w:cs="宋体"/>
          <w:b/>
          <w:bCs/>
          <w:sz w:val="52"/>
          <w:szCs w:val="36"/>
          <w:lang w:val="en-US" w:eastAsia="zh-CN"/>
        </w:rPr>
      </w:pPr>
    </w:p>
    <w:p w14:paraId="42607E06">
      <w:pPr>
        <w:widowControl/>
        <w:spacing w:before="156" w:beforeLines="50" w:after="156" w:afterLines="50"/>
        <w:jc w:val="center"/>
        <w:rPr>
          <w:rFonts w:hint="eastAsia" w:ascii="Times New Roman" w:hAnsi="Times New Roman" w:eastAsia="黑体" w:cs="宋体"/>
          <w:b/>
          <w:bCs/>
          <w:sz w:val="56"/>
          <w:szCs w:val="90"/>
        </w:rPr>
      </w:pPr>
      <w:r>
        <w:rPr>
          <w:rFonts w:hint="eastAsia" w:ascii="Times New Roman" w:hAnsi="Times New Roman" w:eastAsia="黑体" w:cs="宋体"/>
          <w:b/>
          <w:bCs/>
          <w:sz w:val="52"/>
          <w:szCs w:val="36"/>
          <w:lang w:val="en-US" w:eastAsia="zh-CN"/>
        </w:rPr>
        <w:t>电子商务</w:t>
      </w:r>
      <w:r>
        <w:rPr>
          <w:rFonts w:hint="eastAsia" w:ascii="Times New Roman" w:hAnsi="Times New Roman" w:eastAsia="黑体" w:cs="宋体"/>
          <w:b/>
          <w:bCs/>
          <w:sz w:val="52"/>
          <w:szCs w:val="36"/>
        </w:rPr>
        <w:t>专业</w:t>
      </w:r>
    </w:p>
    <w:p w14:paraId="0B8059B2">
      <w:pPr>
        <w:widowControl/>
        <w:spacing w:before="156" w:beforeLines="50" w:after="156" w:afterLines="50"/>
        <w:jc w:val="center"/>
        <w:rPr>
          <w:rFonts w:hint="eastAsia" w:ascii="Times New Roman" w:hAnsi="Times New Roman" w:eastAsia="黑体" w:cs="宋体"/>
          <w:b/>
          <w:bCs/>
          <w:sz w:val="56"/>
          <w:szCs w:val="90"/>
        </w:rPr>
      </w:pPr>
      <w:r>
        <w:rPr>
          <w:rFonts w:hint="eastAsia" w:ascii="Times New Roman" w:hAnsi="Times New Roman" w:eastAsia="黑体" w:cs="宋体"/>
          <w:b/>
          <w:bCs/>
          <w:sz w:val="56"/>
          <w:szCs w:val="90"/>
        </w:rPr>
        <w:t>人才培养方案</w:t>
      </w:r>
    </w:p>
    <w:p w14:paraId="542F4689">
      <w:pPr>
        <w:widowControl/>
        <w:spacing w:before="156" w:beforeLines="50" w:after="156" w:afterLines="50"/>
        <w:jc w:val="center"/>
        <w:rPr>
          <w:rFonts w:hint="eastAsia" w:ascii="仿宋_GB2312" w:hAnsi="仿宋_GB2312" w:eastAsia="仿宋_GB2312" w:cs="仿宋_GB2312"/>
          <w:b/>
          <w:bCs/>
          <w:sz w:val="44"/>
          <w:szCs w:val="4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二级</w:t>
            </w:r>
            <w:r>
              <w:rPr>
                <w:rFonts w:hint="eastAsia" w:ascii="Times New Roman" w:hAnsi="Times New Roman" w:eastAsia="黑体" w:cs="宋体"/>
                <w:b/>
                <w:bCs/>
                <w:sz w:val="28"/>
                <w:szCs w:val="24"/>
                <w:lang w:eastAsia="zh-CN"/>
              </w:rPr>
              <w:t>教学单位</w:t>
            </w:r>
            <w:r>
              <w:rPr>
                <w:rFonts w:hint="eastAsia" w:ascii="Times New Roman" w:hAnsi="Times New Roman" w:eastAsia="黑体" w:cs="宋体"/>
                <w:b/>
                <w:bCs/>
                <w:sz w:val="28"/>
                <w:szCs w:val="24"/>
              </w:rPr>
              <w:t>：</w:t>
            </w:r>
          </w:p>
        </w:tc>
        <w:tc>
          <w:tcPr>
            <w:tcW w:w="3429" w:type="dxa"/>
            <w:vAlign w:val="bottom"/>
          </w:tcPr>
          <w:p w14:paraId="4B31FC8A">
            <w:pPr>
              <w:widowControl/>
              <w:jc w:val="center"/>
              <w:rPr>
                <w:rFonts w:hint="default" w:ascii="Times New Roman" w:hAnsi="Times New Roman" w:eastAsia="仿宋_GB2312" w:cs="宋体"/>
                <w:b/>
                <w:bCs/>
                <w:sz w:val="24"/>
                <w:szCs w:val="24"/>
                <w:lang w:val="en-US" w:eastAsia="zh-CN"/>
              </w:rPr>
            </w:pPr>
            <w:r>
              <w:rPr>
                <w:rFonts w:hint="eastAsia" w:ascii="Times New Roman" w:hAnsi="Times New Roman" w:cs="宋体"/>
                <w:b/>
                <w:bCs/>
                <w:sz w:val="24"/>
                <w:szCs w:val="24"/>
                <w:lang w:val="en-US" w:eastAsia="zh-CN"/>
              </w:rPr>
              <w:t>商学院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执    笔   人：</w:t>
            </w:r>
          </w:p>
        </w:tc>
        <w:tc>
          <w:tcPr>
            <w:tcW w:w="3429" w:type="dxa"/>
            <w:vAlign w:val="bottom"/>
          </w:tcPr>
          <w:p w14:paraId="358191F5">
            <w:pPr>
              <w:widowControl/>
              <w:jc w:val="center"/>
              <w:rPr>
                <w:rFonts w:hint="default" w:cs="宋体"/>
                <w:b/>
                <w:bCs/>
                <w:sz w:val="24"/>
                <w:szCs w:val="24"/>
                <w:lang w:val="en-US" w:eastAsia="zh-CN"/>
              </w:rPr>
            </w:pPr>
            <w:r>
              <w:rPr>
                <w:rFonts w:hint="eastAsia" w:cs="宋体"/>
                <w:b/>
                <w:bCs/>
                <w:sz w:val="24"/>
                <w:szCs w:val="24"/>
                <w:lang w:val="en-US" w:eastAsia="zh-CN"/>
              </w:rPr>
              <w:t>胡平</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审    核   人：</w:t>
            </w:r>
          </w:p>
        </w:tc>
        <w:tc>
          <w:tcPr>
            <w:tcW w:w="3429" w:type="dxa"/>
            <w:vAlign w:val="bottom"/>
          </w:tcPr>
          <w:p w14:paraId="209AD3AC">
            <w:pPr>
              <w:widowControl/>
              <w:jc w:val="center"/>
              <w:rPr>
                <w:rFonts w:hint="default" w:ascii="Times New Roman" w:hAnsi="Times New Roman" w:eastAsia="仿宋_GB2312" w:cs="宋体"/>
                <w:b/>
                <w:bCs/>
                <w:sz w:val="24"/>
                <w:szCs w:val="24"/>
                <w:lang w:val="en-US" w:eastAsia="zh-CN"/>
              </w:rPr>
            </w:pPr>
            <w:r>
              <w:rPr>
                <w:rFonts w:hint="eastAsia"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修  订 日  期：</w:t>
            </w:r>
          </w:p>
        </w:tc>
        <w:tc>
          <w:tcPr>
            <w:tcW w:w="3429" w:type="dxa"/>
            <w:vAlign w:val="bottom"/>
          </w:tcPr>
          <w:p w14:paraId="713D3BE5">
            <w:pPr>
              <w:widowControl/>
              <w:jc w:val="center"/>
              <w:rPr>
                <w:rFonts w:ascii="Times New Roman" w:hAnsi="Times New Roman" w:cs="宋体"/>
                <w:b/>
                <w:bCs/>
                <w:sz w:val="24"/>
                <w:szCs w:val="24"/>
              </w:rPr>
            </w:pPr>
            <w:r>
              <w:rPr>
                <w:rFonts w:hint="eastAsia" w:ascii="Times New Roman" w:hAnsi="Times New Roman" w:cs="宋体"/>
                <w:b/>
                <w:bCs/>
                <w:sz w:val="24"/>
                <w:szCs w:val="24"/>
              </w:rPr>
              <w:t>202</w:t>
            </w:r>
            <w:r>
              <w:rPr>
                <w:rFonts w:hint="eastAsia" w:ascii="Times New Roman" w:hAnsi="Times New Roman" w:cs="宋体"/>
                <w:b/>
                <w:bCs/>
                <w:sz w:val="24"/>
                <w:szCs w:val="24"/>
                <w:lang w:val="en-US" w:eastAsia="zh-CN"/>
              </w:rPr>
              <w:t>5</w:t>
            </w:r>
            <w:r>
              <w:rPr>
                <w:rFonts w:hint="eastAsia" w:ascii="Times New Roman" w:hAnsi="Times New Roman" w:cs="宋体"/>
                <w:b/>
                <w:bCs/>
                <w:sz w:val="24"/>
                <w:szCs w:val="24"/>
              </w:rPr>
              <w:t>年</w:t>
            </w:r>
            <w:r>
              <w:rPr>
                <w:rFonts w:hint="eastAsia" w:ascii="Times New Roman" w:hAnsi="Times New Roman" w:cs="宋体"/>
                <w:b/>
                <w:bCs/>
                <w:sz w:val="24"/>
                <w:szCs w:val="24"/>
                <w:lang w:val="en-US" w:eastAsia="zh-CN"/>
              </w:rPr>
              <w:t>6</w:t>
            </w:r>
            <w:r>
              <w:rPr>
                <w:rFonts w:hint="eastAsia" w:ascii="Times New Roman" w:hAnsi="Times New Roman" w:cs="宋体"/>
                <w:b/>
                <w:bCs/>
                <w:sz w:val="24"/>
                <w:szCs w:val="24"/>
              </w:rPr>
              <w:t>月</w:t>
            </w:r>
          </w:p>
        </w:tc>
      </w:tr>
    </w:tbl>
    <w:p w14:paraId="11DC3B3D">
      <w:pPr>
        <w:widowControl/>
        <w:spacing w:before="156" w:beforeLines="50"/>
        <w:jc w:val="center"/>
        <w:rPr>
          <w:rFonts w:hint="eastAsia" w:ascii="Times New Roman" w:hAnsi="Times New Roman" w:cs="宋体"/>
          <w:b/>
          <w:bCs/>
          <w:sz w:val="28"/>
          <w:szCs w:val="36"/>
          <w:lang w:val="en-US" w:eastAsia="zh-CN"/>
        </w:rPr>
      </w:pPr>
    </w:p>
    <w:p w14:paraId="459401F0">
      <w:pPr>
        <w:widowControl/>
        <w:spacing w:before="156" w:beforeLines="50"/>
        <w:jc w:val="center"/>
        <w:rPr>
          <w:rFonts w:ascii="Times New Roman" w:hAnsi="Times New Roman" w:cs="宋体"/>
          <w:b/>
          <w:bCs/>
          <w:sz w:val="28"/>
          <w:szCs w:val="36"/>
        </w:rPr>
      </w:pPr>
      <w:r>
        <w:rPr>
          <w:rFonts w:hint="eastAsia" w:ascii="Times New Roman" w:hAnsi="Times New Roman" w:cs="宋体"/>
          <w:b/>
          <w:bCs/>
          <w:sz w:val="28"/>
          <w:szCs w:val="36"/>
          <w:lang w:val="en-US" w:eastAsia="zh-CN"/>
        </w:rPr>
        <w:t>合肥滨湖</w:t>
      </w:r>
      <w:r>
        <w:rPr>
          <w:rFonts w:hint="eastAsia" w:ascii="Times New Roman" w:hAnsi="Times New Roman" w:cs="宋体"/>
          <w:b/>
          <w:bCs/>
          <w:sz w:val="28"/>
          <w:szCs w:val="36"/>
          <w:lang w:eastAsia="zh-CN"/>
        </w:rPr>
        <w:t>职业</w:t>
      </w:r>
      <w:r>
        <w:rPr>
          <w:rFonts w:hint="eastAsia" w:ascii="Times New Roman" w:hAnsi="Times New Roman" w:cs="宋体"/>
          <w:b/>
          <w:bCs/>
          <w:sz w:val="28"/>
          <w:szCs w:val="36"/>
          <w:lang w:val="en-US" w:eastAsia="zh-CN"/>
        </w:rPr>
        <w:t>技术</w:t>
      </w:r>
      <w:r>
        <w:rPr>
          <w:rFonts w:hint="eastAsia" w:ascii="Times New Roman" w:hAnsi="Times New Roman"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Times New Roman" w:hAnsi="Times New Roman" w:cs="宋体"/>
          <w:b/>
          <w:bCs/>
          <w:sz w:val="28"/>
          <w:szCs w:val="36"/>
        </w:rPr>
      </w:pPr>
      <w:r>
        <w:rPr>
          <w:rFonts w:hint="eastAsia" w:ascii="Times New Roman" w:hAnsi="Times New Roman" w:cs="宋体"/>
          <w:b/>
          <w:bCs/>
          <w:sz w:val="28"/>
          <w:szCs w:val="36"/>
        </w:rPr>
        <w:t>二〇二</w:t>
      </w:r>
      <w:r>
        <w:rPr>
          <w:rFonts w:hint="eastAsia" w:ascii="Times New Roman" w:hAnsi="Times New Roman" w:cs="宋体"/>
          <w:b/>
          <w:bCs/>
          <w:sz w:val="28"/>
          <w:szCs w:val="36"/>
          <w:lang w:eastAsia="zh-CN"/>
        </w:rPr>
        <w:t>五</w:t>
      </w:r>
      <w:r>
        <w:rPr>
          <w:rFonts w:hint="eastAsia" w:ascii="Times New Roman" w:hAnsi="Times New Roman" w:cs="宋体"/>
          <w:b/>
          <w:bCs/>
          <w:sz w:val="28"/>
          <w:szCs w:val="36"/>
        </w:rPr>
        <w:t>年</w:t>
      </w:r>
      <w:r>
        <w:rPr>
          <w:rFonts w:hint="eastAsia" w:ascii="Times New Roman" w:hAnsi="Times New Roman" w:cs="宋体"/>
          <w:b/>
          <w:bCs/>
          <w:sz w:val="28"/>
          <w:szCs w:val="36"/>
          <w:lang w:val="en-US" w:eastAsia="zh-CN"/>
        </w:rPr>
        <w:t>六</w:t>
      </w:r>
      <w:r>
        <w:rPr>
          <w:rFonts w:hint="eastAsia" w:ascii="Times New Roman" w:hAnsi="Times New Roman"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Theme="minorEastAsia" w:hAnsiTheme="minorEastAsia" w:eastAsiaTheme="minorEastAsia" w:cstheme="minorEastAsia"/>
          <w:b/>
          <w:bCs/>
          <w:sz w:val="36"/>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ascii="Times New Roman" w:hAnsi="Times New Roman" w:eastAsia="方正小标宋简体"/>
          <w:sz w:val="36"/>
          <w:szCs w:val="36"/>
        </w:rPr>
      </w:pPr>
      <w:bookmarkStart w:id="0" w:name="_Toc4969"/>
      <w:r>
        <w:rPr>
          <w:rFonts w:hint="eastAsia" w:ascii="Times New Roman" w:hAnsi="Times New Roman" w:eastAsia="方正公文小标宋" w:cs="方正公文小标宋"/>
          <w:b/>
          <w:bCs/>
          <w:sz w:val="44"/>
          <w:szCs w:val="44"/>
          <w:lang w:val="en-US" w:eastAsia="zh-CN"/>
        </w:rPr>
        <w:t>电子商务</w:t>
      </w:r>
      <w:r>
        <w:rPr>
          <w:rFonts w:hint="eastAsia" w:ascii="Times New Roman" w:hAnsi="Times New Roman"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eastAsia="仿宋_GB2312"/>
          <w:sz w:val="32"/>
          <w:szCs w:val="32"/>
          <w:lang w:val="en-US" w:eastAsia="zh-CN"/>
        </w:rPr>
      </w:pPr>
      <w:r>
        <w:rPr>
          <w:rFonts w:hint="eastAsia" w:ascii="Times New Roman" w:hAnsi="Times New Roman"/>
          <w:sz w:val="32"/>
          <w:szCs w:val="32"/>
        </w:rPr>
        <w:t>专业名称：</w:t>
      </w:r>
      <w:r>
        <w:rPr>
          <w:rFonts w:hint="eastAsia" w:ascii="Times New Roman" w:hAnsi="Times New Roman"/>
          <w:sz w:val="32"/>
          <w:szCs w:val="32"/>
          <w:lang w:val="en-US" w:eastAsia="zh-CN"/>
        </w:rPr>
        <w:t>电子商务</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eastAsia="仿宋_GB2312"/>
          <w:sz w:val="32"/>
          <w:szCs w:val="32"/>
          <w:lang w:val="en-US" w:eastAsia="zh-CN"/>
        </w:rPr>
      </w:pPr>
      <w:r>
        <w:rPr>
          <w:rFonts w:hint="eastAsia" w:ascii="Times New Roman" w:hAnsi="Times New Roman"/>
          <w:sz w:val="32"/>
          <w:szCs w:val="32"/>
        </w:rPr>
        <w:t>专业代码：</w:t>
      </w:r>
      <w:r>
        <w:rPr>
          <w:rFonts w:hint="eastAsia" w:ascii="Times New Roman" w:hAnsi="Times New Roman"/>
          <w:sz w:val="32"/>
          <w:szCs w:val="32"/>
          <w:lang w:val="en-US" w:eastAsia="zh-CN"/>
        </w:rPr>
        <w:t>530701</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Times New Roman" w:hAnsi="Times New Roman" w:eastAsia="楷体_GB2312" w:cs="楷体_GB2312"/>
          <w:b/>
          <w:bCs/>
        </w:rPr>
      </w:pPr>
      <w:r>
        <w:rPr>
          <w:rFonts w:hint="eastAsia" w:ascii="Times New Roman" w:hAnsi="Times New Roman" w:eastAsia="楷体_GB2312" w:cs="楷体_GB2312"/>
          <w:b/>
          <w:bCs/>
        </w:rPr>
        <w:t>（一）职业面向</w:t>
      </w:r>
    </w:p>
    <w:p w14:paraId="46C95BC2">
      <w:pPr>
        <w:spacing w:line="400" w:lineRule="exact"/>
        <w:ind w:firstLine="0" w:firstLineChars="0"/>
        <w:jc w:val="center"/>
        <w:rPr>
          <w:rFonts w:hint="default" w:ascii="Times New Roman" w:hAnsi="Times New Roman" w:eastAsia="仿宋" w:cs="仿宋"/>
          <w:b/>
          <w:szCs w:val="21"/>
          <w:shd w:val="clear"/>
          <w:lang w:val="en-US" w:eastAsia="zh-CN"/>
        </w:rPr>
      </w:pPr>
      <w:r>
        <w:rPr>
          <w:rFonts w:hint="eastAsia" w:ascii="Times New Roman" w:hAnsi="Times New Roman" w:eastAsia="仿宋" w:cs="仿宋"/>
          <w:b/>
          <w:szCs w:val="21"/>
        </w:rPr>
        <w:t>表</w:t>
      </w:r>
      <w:r>
        <w:rPr>
          <w:rFonts w:hint="eastAsia" w:ascii="Times New Roman" w:hAnsi="Times New Roman" w:eastAsia="仿宋" w:cs="仿宋"/>
          <w:b/>
          <w:szCs w:val="21"/>
          <w:lang w:val="en-US" w:eastAsia="zh-CN"/>
        </w:rPr>
        <w:t>1</w:t>
      </w:r>
      <w:r>
        <w:rPr>
          <w:rFonts w:hint="eastAsia" w:ascii="Times New Roman" w:hAnsi="Times New Roman" w:eastAsia="仿宋" w:cs="仿宋"/>
          <w:b/>
          <w:szCs w:val="21"/>
        </w:rPr>
        <w:t>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exact"/>
        </w:trPr>
        <w:tc>
          <w:tcPr>
            <w:tcW w:w="1073" w:type="dxa"/>
            <w:vAlign w:val="center"/>
          </w:tcPr>
          <w:p w14:paraId="35D1F732">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所属专业大类</w:t>
            </w:r>
          </w:p>
          <w:p w14:paraId="53050B36">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（代码）</w:t>
            </w:r>
          </w:p>
        </w:tc>
        <w:tc>
          <w:tcPr>
            <w:tcW w:w="1156" w:type="dxa"/>
            <w:vAlign w:val="center"/>
          </w:tcPr>
          <w:p w14:paraId="038BEC7D">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所属专业类（代码）</w:t>
            </w:r>
          </w:p>
        </w:tc>
        <w:tc>
          <w:tcPr>
            <w:tcW w:w="1413" w:type="dxa"/>
            <w:vAlign w:val="center"/>
          </w:tcPr>
          <w:p w14:paraId="29FC3108">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对应行业</w:t>
            </w:r>
          </w:p>
          <w:p w14:paraId="4AF1CD88">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（代码）</w:t>
            </w:r>
          </w:p>
        </w:tc>
        <w:tc>
          <w:tcPr>
            <w:tcW w:w="1697" w:type="dxa"/>
            <w:vAlign w:val="center"/>
          </w:tcPr>
          <w:p w14:paraId="3966BB24">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主要职业类别</w:t>
            </w:r>
          </w:p>
          <w:p w14:paraId="35261AA9">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（代码）</w:t>
            </w:r>
          </w:p>
        </w:tc>
        <w:tc>
          <w:tcPr>
            <w:tcW w:w="2121" w:type="dxa"/>
            <w:vAlign w:val="center"/>
          </w:tcPr>
          <w:p w14:paraId="11D9A348">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主要岗位类别（或技术领域）</w:t>
            </w:r>
          </w:p>
        </w:tc>
        <w:tc>
          <w:tcPr>
            <w:tcW w:w="2243" w:type="dxa"/>
            <w:vAlign w:val="center"/>
          </w:tcPr>
          <w:p w14:paraId="6559CB7C">
            <w:pPr>
              <w:ind w:firstLine="0" w:firstLineChars="0"/>
              <w:jc w:val="center"/>
              <w:rPr>
                <w:rFonts w:ascii="Times New Roman" w:hAnsi="Times New Roman" w:eastAsia="仿宋" w:cs="仿宋"/>
                <w:b/>
                <w:kern w:val="0"/>
                <w:sz w:val="24"/>
                <w:szCs w:val="18"/>
              </w:rPr>
            </w:pPr>
            <w:r>
              <w:rPr>
                <w:rFonts w:hint="eastAsia" w:ascii="Times New Roman" w:hAnsi="Times New Roman"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3" w:type="dxa"/>
            <w:vMerge w:val="restart"/>
            <w:shd w:val="clear" w:color="auto" w:fill="auto"/>
            <w:vAlign w:val="center"/>
          </w:tcPr>
          <w:p w14:paraId="711E8C92">
            <w:pPr>
              <w:pStyle w:val="18"/>
              <w:spacing w:before="65" w:line="232" w:lineRule="auto"/>
              <w:ind w:firstLine="0" w:firstLineChars="0"/>
              <w:jc w:val="center"/>
              <w:rPr>
                <w:rFonts w:ascii="Times New Roman" w:hAnsi="Times New Roman"/>
                <w:color w:val="FF0000"/>
                <w:lang w:eastAsia="zh-CN"/>
              </w:rPr>
            </w:pPr>
            <w:r>
              <w:rPr>
                <w:rFonts w:hint="eastAsia" w:ascii="Times New Roman" w:hAnsi="Times New Roman"/>
                <w:szCs w:val="21"/>
              </w:rPr>
              <w:t>财经商贸大类（53）</w:t>
            </w:r>
          </w:p>
        </w:tc>
        <w:tc>
          <w:tcPr>
            <w:tcW w:w="1156" w:type="dxa"/>
            <w:vMerge w:val="restart"/>
            <w:shd w:val="clear" w:color="auto" w:fill="auto"/>
            <w:vAlign w:val="center"/>
          </w:tcPr>
          <w:p w14:paraId="7682A510">
            <w:pPr>
              <w:pStyle w:val="18"/>
              <w:spacing w:before="65" w:line="187" w:lineRule="auto"/>
              <w:ind w:firstLine="0" w:firstLineChars="0"/>
              <w:jc w:val="center"/>
              <w:rPr>
                <w:rFonts w:ascii="Times New Roman" w:hAnsi="Times New Roman"/>
                <w:color w:val="FF0000"/>
              </w:rPr>
            </w:pPr>
            <w:r>
              <w:rPr>
                <w:rFonts w:hint="eastAsia" w:ascii="Times New Roman" w:hAnsi="Times New Roman"/>
                <w:szCs w:val="21"/>
              </w:rPr>
              <w:t>电子商务类（5307）</w:t>
            </w:r>
          </w:p>
        </w:tc>
        <w:tc>
          <w:tcPr>
            <w:tcW w:w="1413" w:type="dxa"/>
            <w:vMerge w:val="restart"/>
            <w:shd w:val="clear" w:color="auto" w:fill="auto"/>
            <w:vAlign w:val="center"/>
          </w:tcPr>
          <w:p w14:paraId="1D81DB7B">
            <w:pPr>
              <w:adjustRightInd w:val="0"/>
              <w:snapToGrid w:val="0"/>
              <w:spacing w:line="360" w:lineRule="auto"/>
              <w:jc w:val="center"/>
              <w:rPr>
                <w:rFonts w:hint="eastAsia" w:ascii="Times New Roman" w:hAnsi="Times New Roman" w:eastAsia="仿宋" w:cs="仿宋"/>
                <w:kern w:val="2"/>
                <w:sz w:val="20"/>
                <w:szCs w:val="21"/>
                <w:lang w:val="en-US" w:eastAsia="en-US" w:bidi="ar-SA"/>
              </w:rPr>
            </w:pPr>
            <w:r>
              <w:rPr>
                <w:rFonts w:hint="eastAsia" w:ascii="Times New Roman" w:hAnsi="Times New Roman" w:eastAsia="仿宋" w:cs="仿宋"/>
                <w:kern w:val="2"/>
                <w:sz w:val="20"/>
                <w:szCs w:val="21"/>
                <w:lang w:val="en-US" w:eastAsia="en-US" w:bidi="ar-SA"/>
              </w:rPr>
              <w:t>互联网和相关服务（64）；</w:t>
            </w:r>
          </w:p>
          <w:p w14:paraId="40E63317">
            <w:pPr>
              <w:adjustRightInd w:val="0"/>
              <w:snapToGrid w:val="0"/>
              <w:spacing w:line="360" w:lineRule="auto"/>
              <w:jc w:val="center"/>
              <w:rPr>
                <w:rFonts w:hint="eastAsia" w:ascii="Times New Roman" w:hAnsi="Times New Roman" w:eastAsia="仿宋" w:cs="仿宋"/>
                <w:kern w:val="2"/>
                <w:sz w:val="20"/>
                <w:szCs w:val="21"/>
                <w:lang w:val="en-US" w:eastAsia="en-US" w:bidi="ar-SA"/>
              </w:rPr>
            </w:pPr>
            <w:r>
              <w:rPr>
                <w:rFonts w:hint="eastAsia" w:ascii="Times New Roman" w:hAnsi="Times New Roman" w:eastAsia="仿宋" w:cs="仿宋"/>
                <w:kern w:val="2"/>
                <w:sz w:val="20"/>
                <w:szCs w:val="21"/>
                <w:lang w:val="en-US" w:eastAsia="en-US" w:bidi="ar-SA"/>
              </w:rPr>
              <w:t>批专业（51）；</w:t>
            </w:r>
          </w:p>
          <w:p w14:paraId="3D7129DA">
            <w:pPr>
              <w:adjustRightInd w:val="0"/>
              <w:snapToGrid w:val="0"/>
              <w:spacing w:line="360" w:lineRule="auto"/>
              <w:jc w:val="center"/>
              <w:rPr>
                <w:rFonts w:ascii="Times New Roman" w:hAnsi="Times New Roman"/>
                <w:color w:val="FF0000"/>
              </w:rPr>
            </w:pPr>
            <w:r>
              <w:rPr>
                <w:rFonts w:hint="eastAsia" w:ascii="Times New Roman" w:hAnsi="Times New Roman" w:eastAsia="仿宋" w:cs="仿宋"/>
                <w:kern w:val="2"/>
                <w:sz w:val="20"/>
                <w:szCs w:val="21"/>
                <w:lang w:val="en-US" w:eastAsia="en-US" w:bidi="ar-SA"/>
              </w:rPr>
              <w:t>零售业（52）</w:t>
            </w:r>
          </w:p>
        </w:tc>
        <w:tc>
          <w:tcPr>
            <w:tcW w:w="1697" w:type="dxa"/>
            <w:vMerge w:val="restart"/>
            <w:shd w:val="clear" w:color="auto" w:fill="auto"/>
            <w:vAlign w:val="center"/>
          </w:tcPr>
          <w:p w14:paraId="4CD643DC">
            <w:pPr>
              <w:pStyle w:val="18"/>
              <w:spacing w:before="65" w:line="231" w:lineRule="auto"/>
              <w:ind w:firstLine="0" w:firstLineChars="0"/>
              <w:jc w:val="center"/>
              <w:rPr>
                <w:rFonts w:ascii="Times New Roman" w:hAnsi="Times New Roman"/>
                <w:color w:val="FF0000"/>
                <w:spacing w:val="7"/>
                <w:lang w:eastAsia="zh-CN"/>
              </w:rPr>
            </w:pPr>
          </w:p>
          <w:p w14:paraId="1527F191">
            <w:pPr>
              <w:adjustRightInd w:val="0"/>
              <w:snapToGrid w:val="0"/>
              <w:spacing w:line="360" w:lineRule="auto"/>
              <w:jc w:val="center"/>
              <w:rPr>
                <w:rFonts w:hint="eastAsia" w:ascii="Times New Roman" w:hAnsi="Times New Roman" w:eastAsia="仿宋" w:cs="仿宋"/>
                <w:kern w:val="2"/>
                <w:sz w:val="20"/>
                <w:szCs w:val="21"/>
                <w:lang w:val="en-US" w:eastAsia="en-US" w:bidi="ar-SA"/>
              </w:rPr>
            </w:pPr>
            <w:r>
              <w:rPr>
                <w:rFonts w:hint="eastAsia" w:ascii="Times New Roman" w:hAnsi="Times New Roman" w:eastAsia="仿宋" w:cs="仿宋"/>
                <w:kern w:val="2"/>
                <w:sz w:val="20"/>
                <w:szCs w:val="21"/>
                <w:lang w:val="en-US" w:eastAsia="en-US" w:bidi="ar-SA"/>
              </w:rPr>
              <w:t>销售人员（4-01-02）</w:t>
            </w:r>
          </w:p>
          <w:p w14:paraId="442FB12D">
            <w:pPr>
              <w:pStyle w:val="18"/>
              <w:spacing w:before="65" w:line="231" w:lineRule="auto"/>
              <w:ind w:firstLine="0" w:firstLineChars="0"/>
              <w:jc w:val="both"/>
              <w:rPr>
                <w:rFonts w:ascii="Times New Roman" w:hAnsi="Times New Roman"/>
                <w:color w:val="FF0000"/>
              </w:rPr>
            </w:pPr>
          </w:p>
        </w:tc>
        <w:tc>
          <w:tcPr>
            <w:tcW w:w="2121" w:type="dxa"/>
            <w:shd w:val="clear" w:color="auto" w:fill="auto"/>
            <w:vAlign w:val="center"/>
          </w:tcPr>
          <w:p w14:paraId="61ED1943">
            <w:pPr>
              <w:pStyle w:val="18"/>
              <w:spacing w:before="210" w:line="229" w:lineRule="auto"/>
              <w:ind w:firstLine="0" w:firstLineChars="0"/>
              <w:jc w:val="center"/>
              <w:rPr>
                <w:rFonts w:ascii="Times New Roman" w:hAnsi="Times New Roman"/>
                <w:color w:val="FF0000"/>
                <w:spacing w:val="7"/>
                <w:lang w:eastAsia="zh-CN"/>
              </w:rPr>
            </w:pPr>
            <w:r>
              <w:rPr>
                <w:rFonts w:hint="eastAsia" w:ascii="Times New Roman" w:hAnsi="Times New Roman"/>
                <w:szCs w:val="21"/>
              </w:rPr>
              <w:t>营销推广</w:t>
            </w:r>
          </w:p>
        </w:tc>
        <w:tc>
          <w:tcPr>
            <w:tcW w:w="2243" w:type="dxa"/>
            <w:vMerge w:val="restart"/>
            <w:shd w:val="clear" w:color="auto" w:fill="auto"/>
            <w:vAlign w:val="center"/>
          </w:tcPr>
          <w:p w14:paraId="225E5B23">
            <w:pPr>
              <w:pStyle w:val="18"/>
              <w:spacing w:before="210" w:line="229" w:lineRule="auto"/>
              <w:ind w:firstLine="0" w:firstLineChars="0"/>
              <w:jc w:val="center"/>
              <w:rPr>
                <w:rFonts w:hint="eastAsia" w:ascii="Times New Roman" w:hAnsi="Times New Roman"/>
                <w:szCs w:val="21"/>
              </w:rPr>
            </w:pPr>
            <w:r>
              <w:rPr>
                <w:rFonts w:hint="eastAsia" w:ascii="Times New Roman" w:hAnsi="Times New Roman"/>
                <w:szCs w:val="21"/>
              </w:rPr>
              <w:t>1+X网店运营推广证（初级、中级）；</w:t>
            </w:r>
          </w:p>
          <w:p w14:paraId="085F9FC6">
            <w:pPr>
              <w:pStyle w:val="18"/>
              <w:spacing w:before="65" w:line="360" w:lineRule="exact"/>
              <w:ind w:firstLine="0" w:firstLineChars="0"/>
              <w:rPr>
                <w:rFonts w:ascii="Times New Roman" w:hAnsi="Times New Roman"/>
                <w:color w:val="FF0000"/>
                <w:lang w:eastAsia="zh-CN"/>
              </w:rPr>
            </w:pPr>
            <w:r>
              <w:rPr>
                <w:rFonts w:hint="eastAsia" w:ascii="Times New Roman" w:hAnsi="Times New Roman"/>
                <w:szCs w:val="21"/>
              </w:rPr>
              <w:t>1+X数字营销应用职业技能证</w:t>
            </w:r>
          </w:p>
        </w:tc>
      </w:tr>
      <w:tr w14:paraId="29DED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073" w:type="dxa"/>
            <w:vMerge w:val="continue"/>
            <w:shd w:val="clear" w:color="auto" w:fill="auto"/>
            <w:vAlign w:val="center"/>
          </w:tcPr>
          <w:p w14:paraId="0DB8DD65">
            <w:pPr>
              <w:pStyle w:val="18"/>
              <w:spacing w:before="210" w:line="229" w:lineRule="auto"/>
              <w:ind w:firstLine="0" w:firstLineChars="0"/>
              <w:jc w:val="center"/>
              <w:rPr>
                <w:rFonts w:ascii="Times New Roman" w:hAnsi="Times New Roman"/>
              </w:rPr>
            </w:pPr>
          </w:p>
        </w:tc>
        <w:tc>
          <w:tcPr>
            <w:tcW w:w="1156" w:type="dxa"/>
            <w:vMerge w:val="continue"/>
            <w:shd w:val="clear" w:color="auto" w:fill="auto"/>
            <w:vAlign w:val="center"/>
          </w:tcPr>
          <w:p w14:paraId="548DB9B7">
            <w:pPr>
              <w:pStyle w:val="18"/>
              <w:spacing w:before="210" w:line="229" w:lineRule="auto"/>
              <w:ind w:firstLine="0" w:firstLineChars="0"/>
              <w:jc w:val="center"/>
              <w:rPr>
                <w:rFonts w:ascii="Times New Roman" w:hAnsi="Times New Roman"/>
              </w:rPr>
            </w:pPr>
          </w:p>
        </w:tc>
        <w:tc>
          <w:tcPr>
            <w:tcW w:w="1413" w:type="dxa"/>
            <w:vMerge w:val="continue"/>
            <w:shd w:val="clear" w:color="auto" w:fill="auto"/>
            <w:vAlign w:val="center"/>
          </w:tcPr>
          <w:p w14:paraId="6C0EA5D6">
            <w:pPr>
              <w:pStyle w:val="18"/>
              <w:spacing w:before="210" w:line="229" w:lineRule="auto"/>
              <w:ind w:firstLine="0" w:firstLineChars="0"/>
              <w:jc w:val="center"/>
              <w:rPr>
                <w:rFonts w:ascii="Times New Roman" w:hAnsi="Times New Roman"/>
              </w:rPr>
            </w:pPr>
          </w:p>
        </w:tc>
        <w:tc>
          <w:tcPr>
            <w:tcW w:w="1697" w:type="dxa"/>
            <w:vMerge w:val="continue"/>
            <w:shd w:val="clear" w:color="auto" w:fill="auto"/>
            <w:vAlign w:val="center"/>
          </w:tcPr>
          <w:p w14:paraId="0901B76D">
            <w:pPr>
              <w:pStyle w:val="18"/>
              <w:spacing w:before="210" w:line="229" w:lineRule="auto"/>
              <w:ind w:firstLine="0" w:firstLineChars="0"/>
              <w:jc w:val="center"/>
              <w:rPr>
                <w:rFonts w:ascii="Times New Roman" w:hAnsi="Times New Roman"/>
              </w:rPr>
            </w:pPr>
          </w:p>
        </w:tc>
        <w:tc>
          <w:tcPr>
            <w:tcW w:w="2121" w:type="dxa"/>
            <w:shd w:val="clear" w:color="auto" w:fill="auto"/>
            <w:vAlign w:val="center"/>
          </w:tcPr>
          <w:p w14:paraId="78C1A6B0">
            <w:pPr>
              <w:pStyle w:val="18"/>
              <w:spacing w:before="210" w:line="229" w:lineRule="auto"/>
              <w:ind w:firstLine="0" w:firstLineChars="0"/>
              <w:jc w:val="center"/>
              <w:rPr>
                <w:rFonts w:ascii="Times New Roman" w:hAnsi="Times New Roman"/>
                <w:color w:val="FF0000"/>
                <w:spacing w:val="7"/>
                <w:lang w:eastAsia="zh-CN"/>
              </w:rPr>
            </w:pPr>
            <w:r>
              <w:rPr>
                <w:rFonts w:hint="eastAsia" w:ascii="Times New Roman" w:hAnsi="Times New Roman"/>
                <w:szCs w:val="21"/>
              </w:rPr>
              <w:t>运营管理</w:t>
            </w:r>
          </w:p>
        </w:tc>
        <w:tc>
          <w:tcPr>
            <w:tcW w:w="2243" w:type="dxa"/>
            <w:vMerge w:val="continue"/>
            <w:shd w:val="clear" w:color="auto" w:fill="auto"/>
            <w:vAlign w:val="center"/>
          </w:tcPr>
          <w:p w14:paraId="2F0FC17D">
            <w:pPr>
              <w:pStyle w:val="18"/>
              <w:spacing w:before="210" w:line="229" w:lineRule="auto"/>
              <w:ind w:firstLine="0" w:firstLineChars="0"/>
              <w:jc w:val="center"/>
              <w:rPr>
                <w:rFonts w:ascii="Times New Roman" w:hAnsi="Times New Roman"/>
                <w:color w:val="FF0000"/>
                <w:spacing w:val="7"/>
                <w:lang w:eastAsia="zh-CN"/>
              </w:rPr>
            </w:pPr>
          </w:p>
        </w:tc>
      </w:tr>
      <w:tr w14:paraId="0EBEB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8" w:hRule="atLeast"/>
        </w:trPr>
        <w:tc>
          <w:tcPr>
            <w:tcW w:w="1073" w:type="dxa"/>
            <w:vMerge w:val="continue"/>
            <w:shd w:val="clear" w:color="auto" w:fill="auto"/>
            <w:vAlign w:val="center"/>
          </w:tcPr>
          <w:p w14:paraId="70A385EB">
            <w:pPr>
              <w:pStyle w:val="18"/>
              <w:spacing w:before="65" w:line="231" w:lineRule="auto"/>
              <w:ind w:firstLine="0" w:firstLineChars="0"/>
              <w:jc w:val="both"/>
              <w:rPr>
                <w:rFonts w:ascii="Times New Roman" w:hAnsi="Times New Roman"/>
              </w:rPr>
            </w:pPr>
          </w:p>
        </w:tc>
        <w:tc>
          <w:tcPr>
            <w:tcW w:w="1156" w:type="dxa"/>
            <w:vMerge w:val="continue"/>
            <w:shd w:val="clear" w:color="auto" w:fill="auto"/>
            <w:vAlign w:val="center"/>
          </w:tcPr>
          <w:p w14:paraId="23B86755">
            <w:pPr>
              <w:pStyle w:val="18"/>
              <w:spacing w:before="65" w:line="231" w:lineRule="auto"/>
              <w:ind w:firstLine="0" w:firstLineChars="0"/>
              <w:jc w:val="both"/>
              <w:rPr>
                <w:rFonts w:ascii="Times New Roman" w:hAnsi="Times New Roman"/>
              </w:rPr>
            </w:pPr>
          </w:p>
        </w:tc>
        <w:tc>
          <w:tcPr>
            <w:tcW w:w="1413" w:type="dxa"/>
            <w:vMerge w:val="continue"/>
            <w:shd w:val="clear" w:color="auto" w:fill="auto"/>
            <w:vAlign w:val="center"/>
          </w:tcPr>
          <w:p w14:paraId="7B38292F">
            <w:pPr>
              <w:pStyle w:val="18"/>
              <w:spacing w:before="65" w:line="231" w:lineRule="auto"/>
              <w:ind w:firstLine="0" w:firstLineChars="0"/>
              <w:jc w:val="both"/>
              <w:rPr>
                <w:rFonts w:ascii="Times New Roman" w:hAnsi="Times New Roman"/>
              </w:rPr>
            </w:pPr>
          </w:p>
        </w:tc>
        <w:tc>
          <w:tcPr>
            <w:tcW w:w="1697" w:type="dxa"/>
            <w:shd w:val="clear" w:color="auto" w:fill="auto"/>
            <w:vAlign w:val="center"/>
          </w:tcPr>
          <w:p w14:paraId="29D6A906">
            <w:pPr>
              <w:pStyle w:val="18"/>
              <w:spacing w:before="65" w:line="231" w:lineRule="auto"/>
              <w:ind w:firstLine="0" w:firstLineChars="0"/>
              <w:jc w:val="both"/>
              <w:rPr>
                <w:rFonts w:ascii="Times New Roman" w:hAnsi="Times New Roman"/>
                <w:color w:val="FF0000"/>
              </w:rPr>
            </w:pPr>
            <w:r>
              <w:rPr>
                <w:rFonts w:hint="eastAsia" w:ascii="Times New Roman" w:hAnsi="Times New Roman"/>
                <w:szCs w:val="21"/>
              </w:rPr>
              <w:t>商务咨询服务人员（4-07-02）</w:t>
            </w:r>
          </w:p>
        </w:tc>
        <w:tc>
          <w:tcPr>
            <w:tcW w:w="2121" w:type="dxa"/>
            <w:shd w:val="clear" w:color="auto" w:fill="auto"/>
            <w:vAlign w:val="center"/>
          </w:tcPr>
          <w:p w14:paraId="30ED2CDA">
            <w:pPr>
              <w:pStyle w:val="18"/>
              <w:spacing w:before="65" w:line="231" w:lineRule="auto"/>
              <w:ind w:firstLine="0" w:firstLineChars="0"/>
              <w:jc w:val="center"/>
              <w:rPr>
                <w:rFonts w:ascii="Times New Roman" w:hAnsi="Times New Roman"/>
                <w:color w:val="FF0000"/>
              </w:rPr>
            </w:pPr>
            <w:r>
              <w:rPr>
                <w:rFonts w:hint="eastAsia" w:ascii="Times New Roman" w:hAnsi="Times New Roman"/>
                <w:szCs w:val="21"/>
              </w:rPr>
              <w:t>客户服务</w:t>
            </w:r>
          </w:p>
        </w:tc>
        <w:tc>
          <w:tcPr>
            <w:tcW w:w="2243" w:type="dxa"/>
            <w:vMerge w:val="continue"/>
            <w:shd w:val="clear" w:color="auto" w:fill="auto"/>
            <w:vAlign w:val="center"/>
          </w:tcPr>
          <w:p w14:paraId="4D3A23D3">
            <w:pPr>
              <w:pStyle w:val="18"/>
              <w:spacing w:before="65" w:line="231" w:lineRule="auto"/>
              <w:ind w:firstLine="0" w:firstLineChars="0"/>
              <w:jc w:val="both"/>
              <w:rPr>
                <w:rFonts w:ascii="Times New Roman" w:hAnsi="Times New Roman"/>
                <w:color w:val="FF0000"/>
              </w:rPr>
            </w:pPr>
          </w:p>
        </w:tc>
      </w:tr>
    </w:tbl>
    <w:p w14:paraId="5C18D619">
      <w:pPr>
        <w:spacing w:line="400" w:lineRule="exact"/>
        <w:ind w:firstLine="0" w:firstLineChars="0"/>
        <w:jc w:val="both"/>
        <w:rPr>
          <w:rFonts w:hint="default" w:ascii="Times New Roman" w:hAnsi="Times New Roman" w:eastAsia="仿宋" w:cs="仿宋"/>
          <w:b/>
          <w:szCs w:val="21"/>
        </w:rPr>
      </w:pPr>
    </w:p>
    <w:p w14:paraId="5FB0E2B8">
      <w:pPr>
        <w:spacing w:line="400" w:lineRule="exact"/>
        <w:ind w:firstLine="0" w:firstLineChars="0"/>
        <w:jc w:val="both"/>
        <w:rPr>
          <w:rFonts w:hint="default" w:ascii="Times New Roman" w:hAnsi="Times New Roman" w:eastAsia="仿宋" w:cs="仿宋"/>
          <w:b/>
          <w:szCs w:val="21"/>
        </w:rPr>
      </w:pPr>
    </w:p>
    <w:p w14:paraId="40DFDB7F">
      <w:pPr>
        <w:spacing w:line="400" w:lineRule="exact"/>
        <w:ind w:firstLine="0" w:firstLineChars="0"/>
        <w:jc w:val="both"/>
        <w:rPr>
          <w:rFonts w:hint="default" w:ascii="Times New Roman" w:hAnsi="Times New Roman" w:eastAsia="仿宋" w:cs="仿宋"/>
          <w:b/>
          <w:szCs w:val="21"/>
        </w:rPr>
      </w:pPr>
    </w:p>
    <w:p w14:paraId="3EDEE477">
      <w:pPr>
        <w:spacing w:line="400" w:lineRule="exact"/>
        <w:ind w:firstLine="0" w:firstLineChars="0"/>
        <w:jc w:val="both"/>
        <w:rPr>
          <w:rFonts w:hint="default" w:ascii="Times New Roman" w:hAnsi="Times New Roman" w:eastAsia="仿宋" w:cs="仿宋"/>
          <w:b/>
          <w:szCs w:val="21"/>
        </w:rPr>
      </w:pPr>
    </w:p>
    <w:p w14:paraId="133176E0">
      <w:pPr>
        <w:spacing w:line="400" w:lineRule="exact"/>
        <w:ind w:firstLine="0" w:firstLineChars="0"/>
        <w:jc w:val="both"/>
        <w:rPr>
          <w:rFonts w:hint="default" w:ascii="Times New Roman" w:hAnsi="Times New Roman" w:eastAsia="仿宋" w:cs="仿宋"/>
          <w:b/>
          <w:szCs w:val="21"/>
        </w:rPr>
      </w:pPr>
    </w:p>
    <w:p w14:paraId="1B5D3B79">
      <w:pPr>
        <w:spacing w:line="400" w:lineRule="exact"/>
        <w:ind w:firstLine="0" w:firstLineChars="0"/>
        <w:jc w:val="both"/>
        <w:rPr>
          <w:rFonts w:hint="default" w:ascii="Times New Roman" w:hAnsi="Times New Roman" w:eastAsia="仿宋" w:cs="仿宋"/>
          <w:b/>
          <w:szCs w:val="21"/>
        </w:rPr>
      </w:pPr>
    </w:p>
    <w:p w14:paraId="5EF4E0DC">
      <w:pPr>
        <w:spacing w:line="400" w:lineRule="exact"/>
        <w:ind w:firstLine="0" w:firstLineChars="0"/>
        <w:jc w:val="center"/>
        <w:rPr>
          <w:rFonts w:hint="default" w:ascii="Times New Roman" w:hAnsi="Times New Roman" w:eastAsia="仿宋" w:cs="仿宋"/>
          <w:b/>
          <w:szCs w:val="21"/>
        </w:rPr>
      </w:pPr>
      <w:r>
        <w:rPr>
          <w:rFonts w:hint="default" w:ascii="Times New Roman" w:hAnsi="Times New Roman" w:eastAsia="仿宋" w:cs="仿宋"/>
          <w:b/>
          <w:szCs w:val="21"/>
        </w:rPr>
        <w:t>表</w:t>
      </w:r>
      <w:r>
        <w:rPr>
          <w:rFonts w:hint="eastAsia" w:ascii="Times New Roman" w:hAnsi="Times New Roman" w:eastAsia="仿宋" w:cs="仿宋"/>
          <w:b/>
          <w:szCs w:val="21"/>
          <w:lang w:val="en-US" w:eastAsia="zh-CN"/>
        </w:rPr>
        <w:t>2</w:t>
      </w:r>
      <w:r>
        <w:rPr>
          <w:rFonts w:hint="default" w:ascii="Times New Roman" w:hAnsi="Times New Roman" w:eastAsia="仿宋" w:cs="仿宋"/>
          <w:b/>
          <w:szCs w:val="21"/>
        </w:rPr>
        <w:t>岗位能力分析</w:t>
      </w:r>
    </w:p>
    <w:tbl>
      <w:tblPr>
        <w:tblStyle w:val="10"/>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1750"/>
        <w:gridCol w:w="2875"/>
        <w:gridCol w:w="2758"/>
      </w:tblGrid>
      <w:tr w14:paraId="10AF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35" w:type="dxa"/>
            <w:noWrap w:val="0"/>
            <w:vAlign w:val="center"/>
          </w:tcPr>
          <w:p w14:paraId="45C7F50C">
            <w:pPr>
              <w:ind w:firstLine="0" w:firstLineChars="0"/>
              <w:jc w:val="center"/>
              <w:rPr>
                <w:rFonts w:hint="eastAsia" w:ascii="Times New Roman" w:hAnsi="Times New Roman" w:eastAsia="仿宋" w:cs="仿宋"/>
                <w:b/>
                <w:kern w:val="0"/>
                <w:sz w:val="24"/>
                <w:szCs w:val="18"/>
                <w:lang w:val="en-US" w:eastAsia="zh-CN"/>
              </w:rPr>
            </w:pPr>
            <w:bookmarkStart w:id="1" w:name="_Hlk169661694"/>
            <w:r>
              <w:rPr>
                <w:rFonts w:hint="default" w:ascii="Times New Roman" w:hAnsi="Times New Roman" w:eastAsia="仿宋" w:cs="仿宋"/>
                <w:b/>
                <w:kern w:val="0"/>
                <w:sz w:val="24"/>
                <w:szCs w:val="18"/>
              </w:rPr>
              <w:t>岗位名称</w:t>
            </w:r>
          </w:p>
        </w:tc>
        <w:tc>
          <w:tcPr>
            <w:tcW w:w="1750" w:type="dxa"/>
            <w:noWrap w:val="0"/>
            <w:vAlign w:val="center"/>
          </w:tcPr>
          <w:p w14:paraId="777F6F2C">
            <w:pPr>
              <w:ind w:firstLine="0" w:firstLineChars="0"/>
              <w:jc w:val="center"/>
              <w:rPr>
                <w:rFonts w:hint="default" w:ascii="Times New Roman" w:hAnsi="Times New Roman" w:eastAsia="仿宋" w:cs="仿宋"/>
                <w:b/>
                <w:kern w:val="0"/>
                <w:sz w:val="24"/>
                <w:szCs w:val="18"/>
                <w:lang w:val="en-US" w:eastAsia="zh-CN"/>
              </w:rPr>
            </w:pPr>
            <w:r>
              <w:rPr>
                <w:rFonts w:hint="eastAsia" w:ascii="Times New Roman" w:hAnsi="Times New Roman" w:eastAsia="仿宋" w:cs="仿宋"/>
                <w:b/>
                <w:kern w:val="0"/>
                <w:sz w:val="24"/>
                <w:szCs w:val="18"/>
                <w:lang w:val="en-US" w:eastAsia="zh-CN"/>
              </w:rPr>
              <w:t>典型工作任务</w:t>
            </w:r>
          </w:p>
        </w:tc>
        <w:tc>
          <w:tcPr>
            <w:tcW w:w="2875" w:type="dxa"/>
            <w:shd w:val="clear" w:color="auto" w:fill="auto"/>
            <w:noWrap w:val="0"/>
            <w:vAlign w:val="center"/>
          </w:tcPr>
          <w:p w14:paraId="63F5D8C0">
            <w:pPr>
              <w:ind w:firstLine="0" w:firstLineChars="0"/>
              <w:jc w:val="center"/>
              <w:rPr>
                <w:rFonts w:hint="eastAsia" w:ascii="Times New Roman" w:hAnsi="Times New Roman" w:eastAsia="仿宋" w:cs="仿宋"/>
                <w:b/>
                <w:kern w:val="0"/>
                <w:sz w:val="24"/>
                <w:szCs w:val="18"/>
                <w:lang w:val="en-US" w:eastAsia="zh-CN" w:bidi="ar-SA"/>
              </w:rPr>
            </w:pPr>
            <w:r>
              <w:rPr>
                <w:rFonts w:hint="eastAsia" w:ascii="Times New Roman" w:hAnsi="Times New Roman" w:eastAsia="仿宋" w:cs="仿宋"/>
                <w:b/>
                <w:kern w:val="0"/>
                <w:sz w:val="24"/>
                <w:szCs w:val="18"/>
                <w:lang w:val="en-US" w:eastAsia="zh-CN"/>
              </w:rPr>
              <w:t>岗位能力要求</w:t>
            </w:r>
          </w:p>
        </w:tc>
        <w:tc>
          <w:tcPr>
            <w:tcW w:w="2758" w:type="dxa"/>
            <w:shd w:val="clear" w:color="auto" w:fill="auto"/>
            <w:noWrap w:val="0"/>
            <w:vAlign w:val="center"/>
          </w:tcPr>
          <w:p w14:paraId="28416532">
            <w:pPr>
              <w:ind w:firstLine="0" w:firstLineChars="0"/>
              <w:jc w:val="center"/>
              <w:rPr>
                <w:rFonts w:hint="default" w:ascii="Times New Roman" w:hAnsi="Times New Roman" w:eastAsia="仿宋" w:cs="仿宋"/>
                <w:b/>
                <w:kern w:val="0"/>
                <w:sz w:val="24"/>
                <w:szCs w:val="18"/>
                <w:lang w:val="en-US" w:eastAsia="zh-CN" w:bidi="ar-SA"/>
              </w:rPr>
            </w:pPr>
            <w:r>
              <w:rPr>
                <w:rFonts w:hint="eastAsia" w:ascii="Times New Roman" w:hAnsi="Times New Roman" w:eastAsia="仿宋" w:cs="仿宋"/>
                <w:b/>
                <w:kern w:val="0"/>
                <w:sz w:val="24"/>
                <w:szCs w:val="18"/>
                <w:lang w:val="en-US" w:eastAsia="zh-CN"/>
              </w:rPr>
              <w:t>对应课程</w:t>
            </w:r>
          </w:p>
        </w:tc>
      </w:tr>
      <w:tr w14:paraId="49B0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35" w:type="dxa"/>
            <w:noWrap w:val="0"/>
            <w:vAlign w:val="center"/>
          </w:tcPr>
          <w:p w14:paraId="06A6605C">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网络客服</w:t>
            </w:r>
          </w:p>
        </w:tc>
        <w:tc>
          <w:tcPr>
            <w:tcW w:w="1750" w:type="dxa"/>
            <w:noWrap w:val="0"/>
            <w:vAlign w:val="center"/>
          </w:tcPr>
          <w:p w14:paraId="77AC1860">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在线解答用户咨询，处理订单、售后问题，协调纠纷，收集反馈，维护客户关系，提升满意度 。</w:t>
            </w:r>
          </w:p>
        </w:tc>
        <w:tc>
          <w:tcPr>
            <w:tcW w:w="2875" w:type="dxa"/>
            <w:noWrap w:val="0"/>
            <w:vAlign w:val="top"/>
          </w:tcPr>
          <w:p w14:paraId="6E414990">
            <w:pPr>
              <w:pStyle w:val="18"/>
              <w:spacing w:before="65" w:line="187" w:lineRule="auto"/>
              <w:ind w:firstLine="0" w:firstLineChars="0"/>
              <w:jc w:val="center"/>
              <w:rPr>
                <w:rFonts w:hint="eastAsia" w:ascii="Times New Roman" w:hAnsi="Times New Roman"/>
                <w:szCs w:val="21"/>
              </w:rPr>
            </w:pPr>
            <w:r>
              <w:rPr>
                <w:rFonts w:hint="eastAsia" w:ascii="Times New Roman" w:hAnsi="Times New Roman"/>
                <w:szCs w:val="21"/>
                <w:lang w:val="en-US" w:eastAsia="zh-CN"/>
              </w:rPr>
              <w:t>能够熟练使用计算机及快速的打字速度；懂得利用网上平台开展电子商务；具有一定的网络营销和销售的技能及解决售后问题能力；具有较好的应变能力及语言表达能力。</w:t>
            </w:r>
          </w:p>
        </w:tc>
        <w:tc>
          <w:tcPr>
            <w:tcW w:w="2758" w:type="dxa"/>
            <w:noWrap w:val="0"/>
            <w:vAlign w:val="top"/>
          </w:tcPr>
          <w:p w14:paraId="3A7FDB2A">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电子商务基础</w:t>
            </w:r>
          </w:p>
          <w:p w14:paraId="29AA3815">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商务沟通</w:t>
            </w:r>
          </w:p>
          <w:p w14:paraId="7EC23BE7">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客户服务与管理</w:t>
            </w:r>
          </w:p>
          <w:p w14:paraId="5691E3B4">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办公软件高级应用</w:t>
            </w:r>
          </w:p>
        </w:tc>
      </w:tr>
      <w:tr w14:paraId="5B8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35" w:type="dxa"/>
            <w:noWrap w:val="0"/>
            <w:vAlign w:val="center"/>
          </w:tcPr>
          <w:p w14:paraId="4941D8F5">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rPr>
              <w:t>网络推广专员</w:t>
            </w:r>
          </w:p>
        </w:tc>
        <w:tc>
          <w:tcPr>
            <w:tcW w:w="1750" w:type="dxa"/>
            <w:noWrap w:val="0"/>
            <w:vAlign w:val="center"/>
          </w:tcPr>
          <w:p w14:paraId="1D0DF6FA">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负责制定推广策略，运用SEO、SEM、社交媒体等渠道引流；监测投放数据，优化推广方案，提升品牌曝光与用户转化。</w:t>
            </w:r>
          </w:p>
        </w:tc>
        <w:tc>
          <w:tcPr>
            <w:tcW w:w="2875" w:type="dxa"/>
            <w:noWrap w:val="0"/>
            <w:vAlign w:val="top"/>
          </w:tcPr>
          <w:p w14:paraId="4D43573B">
            <w:pPr>
              <w:pStyle w:val="18"/>
              <w:spacing w:before="65" w:line="187" w:lineRule="auto"/>
              <w:ind w:firstLine="0" w:firstLineChars="0"/>
              <w:jc w:val="center"/>
              <w:rPr>
                <w:rFonts w:hint="eastAsia" w:ascii="Times New Roman" w:hAnsi="Times New Roman"/>
                <w:szCs w:val="21"/>
              </w:rPr>
            </w:pPr>
            <w:r>
              <w:rPr>
                <w:rFonts w:hint="eastAsia" w:ascii="Times New Roman" w:hAnsi="Times New Roman"/>
                <w:szCs w:val="21"/>
                <w:lang w:val="en-US" w:eastAsia="zh-CN"/>
              </w:rPr>
              <w:t>熟悉SEO、SEM、社交媒体等多元推广渠道，熟练使用推广工具制定策略；具备数据分析能力，能根据投放效果优化方案；同时掌握文案撰写与创意策划技巧，以提升品牌曝光与流量转化。</w:t>
            </w:r>
          </w:p>
        </w:tc>
        <w:tc>
          <w:tcPr>
            <w:tcW w:w="2758" w:type="dxa"/>
            <w:noWrap w:val="0"/>
            <w:vAlign w:val="top"/>
          </w:tcPr>
          <w:p w14:paraId="2A9DD7B1">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网店运营实务</w:t>
            </w:r>
          </w:p>
          <w:p w14:paraId="3C68301D">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网络营销</w:t>
            </w:r>
          </w:p>
          <w:p w14:paraId="44351079">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新媒体运营</w:t>
            </w:r>
          </w:p>
        </w:tc>
      </w:tr>
      <w:tr w14:paraId="1BF9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635" w:type="dxa"/>
            <w:noWrap w:val="0"/>
            <w:vAlign w:val="center"/>
          </w:tcPr>
          <w:p w14:paraId="38B42C18">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电商视觉设计师</w:t>
            </w:r>
          </w:p>
        </w:tc>
        <w:tc>
          <w:tcPr>
            <w:tcW w:w="1750" w:type="dxa"/>
            <w:noWrap w:val="0"/>
            <w:vAlign w:val="center"/>
          </w:tcPr>
          <w:p w14:paraId="577BE822">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设计商品主图、详情页等视觉素材，把控店铺整体风格；制作活动海报与推广图，配合运营需求优化视觉效果，提升转化率。</w:t>
            </w:r>
          </w:p>
        </w:tc>
        <w:tc>
          <w:tcPr>
            <w:tcW w:w="2875" w:type="dxa"/>
            <w:noWrap w:val="0"/>
            <w:vAlign w:val="top"/>
          </w:tcPr>
          <w:p w14:paraId="5B49B10C">
            <w:pPr>
              <w:pStyle w:val="18"/>
              <w:spacing w:before="65" w:line="187" w:lineRule="auto"/>
              <w:ind w:firstLine="0" w:firstLineChars="0"/>
              <w:jc w:val="center"/>
              <w:rPr>
                <w:rFonts w:hint="eastAsia" w:ascii="Times New Roman" w:hAnsi="Times New Roman"/>
                <w:szCs w:val="21"/>
              </w:rPr>
            </w:pPr>
            <w:r>
              <w:rPr>
                <w:rFonts w:hint="eastAsia" w:ascii="Times New Roman" w:hAnsi="Times New Roman"/>
                <w:szCs w:val="21"/>
              </w:rPr>
              <w:t>掌握PS、AI等设计软件，具备优秀的创意构思与审美能力，能结合品牌调性完成商品主图、详情页、活动海报等设计；同时要熟悉电商平台视觉规范，通过视觉优化提升商品点击率与转化率。</w:t>
            </w:r>
          </w:p>
        </w:tc>
        <w:tc>
          <w:tcPr>
            <w:tcW w:w="2758" w:type="dxa"/>
            <w:noWrap w:val="0"/>
            <w:vAlign w:val="top"/>
          </w:tcPr>
          <w:p w14:paraId="75D4C457">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PS图片处理</w:t>
            </w:r>
          </w:p>
          <w:p w14:paraId="47B9DA20">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视觉营销设计</w:t>
            </w:r>
          </w:p>
          <w:p w14:paraId="7CEDC324">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短视频制作</w:t>
            </w:r>
          </w:p>
        </w:tc>
      </w:tr>
      <w:tr w14:paraId="2AAB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635" w:type="dxa"/>
            <w:noWrap w:val="0"/>
            <w:vAlign w:val="center"/>
          </w:tcPr>
          <w:p w14:paraId="692FE5A2">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电商运营专员</w:t>
            </w:r>
          </w:p>
        </w:tc>
        <w:tc>
          <w:tcPr>
            <w:tcW w:w="1750" w:type="dxa"/>
            <w:noWrap w:val="0"/>
            <w:vAlign w:val="center"/>
          </w:tcPr>
          <w:p w14:paraId="0D21D7C8">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负责商品上架与优化，策划营销活动，分析销售数据，优化关键词与页面，协调多方资源，提升店铺流量与销售额。</w:t>
            </w:r>
          </w:p>
        </w:tc>
        <w:tc>
          <w:tcPr>
            <w:tcW w:w="2875" w:type="dxa"/>
            <w:noWrap w:val="0"/>
            <w:vAlign w:val="top"/>
          </w:tcPr>
          <w:p w14:paraId="077E6EAB">
            <w:pPr>
              <w:pStyle w:val="18"/>
              <w:spacing w:before="65" w:line="187" w:lineRule="auto"/>
              <w:ind w:firstLine="0" w:firstLineChars="0"/>
              <w:jc w:val="center"/>
              <w:rPr>
                <w:rFonts w:hint="eastAsia" w:ascii="Times New Roman" w:hAnsi="Times New Roman"/>
                <w:szCs w:val="21"/>
              </w:rPr>
            </w:pPr>
            <w:r>
              <w:rPr>
                <w:rFonts w:hint="eastAsia" w:ascii="Times New Roman" w:hAnsi="Times New Roman"/>
                <w:szCs w:val="21"/>
              </w:rPr>
              <w:t>精通平台规则，熟练操作后台进行商品上下架、活动提报；具备数据分析能力，能挖掘销售与流量趋势；擅长策划促销活动，优化关键词与页面；还需协调客服、设计等多方资源，推动店铺业绩增长。</w:t>
            </w:r>
          </w:p>
        </w:tc>
        <w:tc>
          <w:tcPr>
            <w:tcW w:w="2758" w:type="dxa"/>
            <w:noWrap w:val="0"/>
            <w:vAlign w:val="top"/>
          </w:tcPr>
          <w:p w14:paraId="50A87A07">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社群营销</w:t>
            </w:r>
          </w:p>
          <w:p w14:paraId="7F4B7AC6">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网店运营实务</w:t>
            </w:r>
          </w:p>
          <w:p w14:paraId="06E2CD31">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数据化运营</w:t>
            </w:r>
          </w:p>
          <w:p w14:paraId="5DEE6DC2">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零售门店O2O</w:t>
            </w:r>
          </w:p>
          <w:p w14:paraId="3255BE70">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数据可视化</w:t>
            </w:r>
          </w:p>
          <w:p w14:paraId="10007FC8">
            <w:pPr>
              <w:pStyle w:val="18"/>
              <w:spacing w:before="65" w:line="187" w:lineRule="auto"/>
              <w:ind w:firstLine="0" w:firstLineChars="0"/>
              <w:jc w:val="center"/>
              <w:rPr>
                <w:rFonts w:hint="eastAsia" w:ascii="Times New Roman" w:hAnsi="Times New Roman"/>
                <w:szCs w:val="21"/>
                <w:lang w:val="en-US" w:eastAsia="zh-CN"/>
              </w:rPr>
            </w:pPr>
            <w:r>
              <w:rPr>
                <w:rFonts w:hint="eastAsia" w:ascii="Times New Roman" w:hAnsi="Times New Roman"/>
                <w:szCs w:val="21"/>
                <w:lang w:val="en-US" w:eastAsia="zh-CN"/>
              </w:rPr>
              <w:t>商务数据分析与应用</w:t>
            </w:r>
          </w:p>
        </w:tc>
      </w:tr>
      <w:bookmarkEnd w:id="1"/>
    </w:tbl>
    <w:p w14:paraId="07F1CC6E">
      <w:pPr>
        <w:spacing w:line="400" w:lineRule="exact"/>
        <w:ind w:firstLine="0" w:firstLineChars="0"/>
        <w:jc w:val="center"/>
        <w:rPr>
          <w:rFonts w:hint="eastAsia" w:ascii="仿宋_GB2312" w:hAnsi="仿宋_GB2312" w:eastAsia="仿宋_GB2312" w:cs="仿宋_GB2312"/>
          <w:color w:val="FF0000"/>
          <w:sz w:val="18"/>
          <w:szCs w:val="18"/>
          <w:shd w:val="clear" w:color="auto" w:fill="auto"/>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lang w:eastAsia="zh-CN"/>
        </w:rPr>
        <w:t>（一）培养目标</w:t>
      </w:r>
    </w:p>
    <w:p w14:paraId="622EBE3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互联网和相关服务、批发业、零售业的运营主管、全渠道营销主管、O2O 销售主管、智能客服主管、视觉营销设计师、互联网产品开发主管等岗位（群），能够从事数据化运营、网店运营、社群运营、行业运营、营销活动策划与执行、销售方案执行与优化、客户服务管理、视觉设计、互联网及电商产品开发工作的高技能人才。</w:t>
      </w:r>
    </w:p>
    <w:p w14:paraId="249828B2">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lang w:eastAsia="zh-CN"/>
        </w:rPr>
        <w:t>培养规格</w:t>
      </w:r>
    </w:p>
    <w:p w14:paraId="0C85D05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53B9DCA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5FE8817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掌握与本专业对应职业活动相关的国家法律、行业规定，掌握互联网交易安全、质量管理等相关知识与技能，了解相关行业文化，具有爱岗敬业的职业精神，遵守职业道德准则和行为规范，具备社会责任感和担当精神；</w:t>
      </w:r>
    </w:p>
    <w:p w14:paraId="655F31D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（3）掌握支撑本专业学习和可持续发展必备的语文、数学、外语（英语等）、信息技术等文化基础知识，具有良好的人文素养与科学素养，具备职业生涯规划能力；</w:t>
      </w:r>
    </w:p>
    <w:p w14:paraId="5977708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（4）具有良好的语言表达能力、文字表达能力、沟通合作能力，具有较强的集体意识和团队合作意识，学习 1 门外语并结合本专业加以运用；</w:t>
      </w:r>
    </w:p>
    <w:p w14:paraId="023A96A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（5）掌握零售管理、市场与网络营销、消费者心理与行为、新商业文化等方面的专业基础理论知识；</w:t>
      </w:r>
    </w:p>
    <w:p w14:paraId="06AD5DA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（6）具有行业产品分析、市场细分的能力，能够根据行业与产品特点制定商品规划方案、商品配置与新品促销策略，分析运营数据和用户反馈信息，对商品进行调整和优化，协调和整合资源，完成 O2O 运营目标；</w:t>
      </w:r>
    </w:p>
    <w:p w14:paraId="379CA1A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（7）具有电子商务数据分析、社群管理工具运用的能力，能够根据行业、网店及社群运营目标，实施引流、活动策划、需求挖掘和用户画像分析，通过全过程数据化运营促进用户拉新、留存、促活和转化；</w:t>
      </w:r>
    </w:p>
    <w:p w14:paraId="1A34DF3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（8）具有市场调查与分析、活动策划的能力，能够使用各类平台营销推广方法与营销工具，完成活动文案设计、资源整合、营销活动、广告投放、效果评估和媒体公关；</w:t>
      </w:r>
    </w:p>
    <w:p w14:paraId="0035390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（9）具有细化企业销售目标、构建销售漏斗、运用订单管理系统的能力，能够撰写和优化销售方案，跟进订单确认、供应链管理、账单管理等业务流程，完成销售分析并提出优化客户体验建议；</w:t>
      </w:r>
    </w:p>
    <w:p w14:paraId="1301EDD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（10）具有运用客户服务系统和智能客服训练系统的能力，能够进行客服日常管理、客户投诉受理、客户风控管理及服务质量监控，完成客服中心运营数据报表的制作及数据分析报告；</w:t>
      </w:r>
    </w:p>
    <w:p w14:paraId="5461057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（11）具有平面设计和音视频制作软件的应用能力，能够进行品牌标识、产品包装、企业宣传物料、店铺页面的设计和短视频的策划、拍摄与剪辑；</w:t>
      </w:r>
    </w:p>
    <w:p w14:paraId="7863F74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（12）具有用户产品潜在需求挖掘、电商产品开发投资回报率分析的能力，能够建立产品需求模型及应用场景，设计电商产品呈现方式及生命周期路线图，完成产品开发实施与推动；</w:t>
      </w:r>
    </w:p>
    <w:p w14:paraId="256F768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（13）掌握信息技术基础知识，具有适应本行业数字化和智能化发展需求的数字技能；</w:t>
      </w:r>
    </w:p>
    <w:p w14:paraId="2E8AA3A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（14）具有探究学习、终身学习和可持续发展的能力，具有整合知识和综合运用知识分析问题和解决问题的能力；</w:t>
      </w:r>
    </w:p>
    <w:p w14:paraId="3500CC2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（15）掌握身体运动的基本知识和至少 1 项体育运动技能，达到国家大学生体质健康测试合格标准，养成良好的运动习惯、卫生习惯和行为习惯；具备一定的心理调适能力；</w:t>
      </w:r>
    </w:p>
    <w:p w14:paraId="6A4EDB3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（16）掌握必备的美育知识，具有一定的文化修养、审美能力，形成至少 1 项艺术特长或爱好；</w:t>
      </w:r>
    </w:p>
    <w:p w14:paraId="0FB7054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（17）树立正确的劳动观，尊重劳动，热爱劳动，具备与本专业职业发展相适应的劳动素养，弘扬劳模精神、劳动精神、工匠精神，弘扬劳动光荣、技能宝贵、创造伟大的时代风尚。</w:t>
      </w:r>
    </w:p>
    <w:p w14:paraId="3525A1E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黑体"/>
          <w:color w:val="FF0000"/>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Times New Roman" w:hAnsi="Times New Roman" w:eastAsia="楷体_GB2312" w:cs="楷体_GB2312"/>
          <w:b/>
          <w:bCs/>
        </w:rPr>
      </w:pPr>
      <w:r>
        <w:rPr>
          <w:rFonts w:hint="eastAsia" w:ascii="Times New Roman" w:hAnsi="Times New Roman" w:eastAsia="楷体_GB2312" w:cs="楷体_GB2312"/>
          <w:b/>
          <w:bCs/>
          <w:lang w:eastAsia="zh-CN"/>
        </w:rPr>
        <w:t>（一）公共基础课程</w:t>
      </w:r>
    </w:p>
    <w:p w14:paraId="7F78C06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共15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 w:hAnsi="仿宋" w:eastAsia="仿宋" w:cs="仿宋"/>
          <w:b/>
          <w:bCs/>
          <w:lang w:val="en-US" w:eastAsia="zh-CN"/>
        </w:rPr>
      </w:pPr>
      <w:r>
        <w:rPr>
          <w:rFonts w:hint="eastAsia" w:ascii="仿宋" w:hAnsi="仿宋" w:eastAsia="仿宋" w:cs="仿宋"/>
          <w:b/>
          <w:bCs/>
          <w:lang w:val="en-US" w:eastAsia="zh-CN"/>
        </w:rPr>
        <w:t xml:space="preserve">1.公共必修课 </w:t>
      </w:r>
    </w:p>
    <w:p w14:paraId="73582AF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（1）思想道德与法治(48学时、3学分)</w:t>
      </w:r>
    </w:p>
    <w:p w14:paraId="2746673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bookmarkStart w:id="2" w:name="_GoBack"/>
      <w:bookmarkEnd w:id="2"/>
      <w:r>
        <w:rPr>
          <w:rFonts w:hint="eastAsia" w:ascii="仿宋" w:hAnsi="仿宋" w:eastAsia="仿宋" w:cs="仿宋"/>
          <w:sz w:val="32"/>
          <w:szCs w:val="32"/>
          <w:lang w:val="en-US"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（2）毛泽东思想和中国特色社会主义理论体系概论(32学时、2学分)</w:t>
      </w:r>
    </w:p>
    <w:p w14:paraId="6B589D6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（3）形势与政策(16学时、1学分)</w:t>
      </w:r>
    </w:p>
    <w:p w14:paraId="5227DC8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（4）习近平新时代中国特色社会主义思想概论（48学时、3学分）</w:t>
      </w:r>
    </w:p>
    <w:p w14:paraId="531D0FF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（5）高职英语(96学时、6学分)</w:t>
      </w:r>
    </w:p>
    <w:p w14:paraId="79B7E90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（6）信息技术(48学时、3学分)</w:t>
      </w:r>
    </w:p>
    <w:p w14:paraId="6C144EA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（7）体育与健康(112学时、6学分)</w:t>
      </w:r>
    </w:p>
    <w:p w14:paraId="648D9D5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（8）应用写作(16学时、1学分)</w:t>
      </w:r>
    </w:p>
    <w:p w14:paraId="209AC5A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（9）职业规划与就业指导(32学时、2学分)</w:t>
      </w:r>
    </w:p>
    <w:p w14:paraId="1882273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（10）创业基础(32学时、2学分)</w:t>
      </w:r>
    </w:p>
    <w:p w14:paraId="741A75B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（11）心理健康教育(32学时、2学分)</w:t>
      </w:r>
    </w:p>
    <w:p w14:paraId="790A90E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（12）大学生安全教育(60学时、1学分)</w:t>
      </w:r>
    </w:p>
    <w:p w14:paraId="6178382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01095D9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（13）国家安全教育(16学时、1学分)</w:t>
      </w:r>
    </w:p>
    <w:p w14:paraId="3052F91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（14）劳动教育(16学时，1学分)</w:t>
      </w:r>
    </w:p>
    <w:p w14:paraId="2BD9A12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（15）军事理论（36学时、2学分）</w:t>
      </w:r>
    </w:p>
    <w:p w14:paraId="0B97C28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军事理论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理论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 w:hAnsi="仿宋" w:eastAsia="仿宋" w:cs="仿宋"/>
          <w:b/>
          <w:bCs/>
          <w:lang w:val="en-US" w:eastAsia="zh-CN"/>
        </w:rPr>
      </w:pPr>
      <w:r>
        <w:rPr>
          <w:rFonts w:hint="eastAsia" w:ascii="仿宋" w:hAnsi="仿宋" w:eastAsia="仿宋" w:cs="仿宋"/>
          <w:b/>
          <w:bCs/>
          <w:lang w:val="en-US" w:eastAsia="zh-CN"/>
        </w:rPr>
        <w:t>2.公共选修课</w:t>
      </w:r>
    </w:p>
    <w:p w14:paraId="0577AC8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（1）美育（32学时，2学分）</w:t>
      </w:r>
    </w:p>
    <w:p w14:paraId="7F6CE43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770408B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（2）大学语文（16学时、1学分）</w:t>
      </w:r>
    </w:p>
    <w:p w14:paraId="76A9DF9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7970ACF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（3）情绪管理（16学时、1学分）</w:t>
      </w:r>
    </w:p>
    <w:p w14:paraId="0CEFA39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727BAD7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（4）中华优秀传统文化（16学时，1学分）</w:t>
      </w:r>
    </w:p>
    <w:p w14:paraId="7268278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rPr>
      </w:pPr>
      <w:r>
        <w:rPr>
          <w:rFonts w:hint="eastAsia" w:ascii="仿宋" w:hAnsi="仿宋" w:eastAsia="仿宋" w:cs="仿宋"/>
          <w:b/>
          <w:bCs/>
          <w:lang w:eastAsia="zh-CN"/>
        </w:rPr>
        <w:t>（二）专业（技能）课程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 w:hAnsi="仿宋" w:eastAsia="仿宋" w:cs="仿宋"/>
          <w:b/>
          <w:bCs/>
          <w:lang w:val="en-US" w:eastAsia="zh-CN"/>
        </w:rPr>
      </w:pPr>
      <w:r>
        <w:rPr>
          <w:rFonts w:hint="eastAsia" w:ascii="仿宋" w:hAnsi="仿宋" w:eastAsia="仿宋" w:cs="仿宋"/>
          <w:b/>
          <w:bCs/>
          <w:lang w:val="en-US" w:eastAsia="zh-CN"/>
        </w:rPr>
        <w:t>1.专业基础课</w:t>
      </w:r>
    </w:p>
    <w:p w14:paraId="2188592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（1）电子商务基础(64学时、4学分)</w:t>
      </w:r>
    </w:p>
    <w:p w14:paraId="26AABB5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授电子商务基本概念和基本框架、基本思想、基本分析方法和基本理论，对电子商务运行有一个比较全面的了解，包括电子商务技术基础、电子商务网站建设、电子商务交易模式、支付系统、安全管理、网络营销策略和移动电子商务等内容。</w:t>
      </w:r>
    </w:p>
    <w:p w14:paraId="78406E4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（2）市场营销(64学时、4学分)</w:t>
      </w:r>
    </w:p>
    <w:p w14:paraId="0431C47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eastAsia="zh-CN"/>
        </w:rPr>
        <w:t>本课程讲授市场营销学的基本理论和基本方法，包括市场调研、营销环境分析，4P策略的基本内容和主要特点。掌握市场营销的基本知识、基本方法和主要技能，提高学生的职业实践能力，适应市场营销岗位工作打下良好的基础。</w:t>
      </w:r>
    </w:p>
    <w:p w14:paraId="6D641C3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（3）PS图片处理(64学时、4学分)</w:t>
      </w:r>
    </w:p>
    <w:p w14:paraId="414307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eastAsia="zh-CN"/>
        </w:rPr>
        <w:t>本课程的学习，使学生能够根据公司各种工作任务要求，完成产品的设计制作任务，因此，学生要熟练掌握Photoshop软件操作技能，具有项目任务分析能力，具备独立检索知识能力，针对不同类型的项目，具备制定设计思路、设计流程、表现手法和制作技巧能力，具有创新、设计、交流和团队合作素养。</w:t>
      </w:r>
    </w:p>
    <w:p w14:paraId="5D7B5CE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（4）财税基础(64学时、4学分)</w:t>
      </w:r>
    </w:p>
    <w:p w14:paraId="72A815C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讲解财税核心知识，涵盖税收原理、税法基础、会计核算等内容。课程从基础概念入手，结合企业实际案例，帮助学生掌握税种计算、纳税申报、财务报表编制等实用技能，为从事财税工作或深入学习财税专业知识筑牢根基。</w:t>
      </w:r>
    </w:p>
    <w:p w14:paraId="3DF8B44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（5）零售基础(64学时、4学分)</w:t>
      </w:r>
    </w:p>
    <w:p w14:paraId="381A2ED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介绍聚焦零售行业核心要点，系统阐述零售业态分类、商品管理、店铺运营、营销策划等知识。结合真实案例，讲解门店陈列技巧、客户服务规范、销售数据分析方法，助力学生快速掌握零售运营全流程，提升零售实战能力与商业思维。</w:t>
      </w:r>
    </w:p>
    <w:p w14:paraId="4586DF1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（6）商务数据分析与应用(64学时、4学分)</w:t>
      </w:r>
    </w:p>
    <w:p w14:paraId="4636E32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本课程主要讲解电子商务数据分析的思路与流程；采集电子商务平台数据并运用Excel等软件进行数据处理；电子商务数据分析方法、数据分析与预测；分析报告撰写。</w:t>
      </w:r>
    </w:p>
    <w:p w14:paraId="0EA4980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（7）数据可视化(64学时、4学分)</w:t>
      </w:r>
    </w:p>
    <w:p w14:paraId="7CC7B0C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本课程主要讲授数据处理与转化、图表选择与设计、可视化工具运用等内容。通过实例操作与项目实践，有效地将复杂数据转化为清晰直观的图表，有效传递数据价值。</w:t>
      </w:r>
    </w:p>
    <w:p w14:paraId="24EF1C6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（8）电子商务法律法规(64学时、4学分)</w:t>
      </w:r>
    </w:p>
    <w:p w14:paraId="65F657C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授电子商务法律体系构成、网络交易规则、数据安全与隐私保护、电子合同效力、知识产权保护、电商平台责任、跨境电商监管等核心内容。通过典型案例分析、法律条文解读与实务场景模拟，帮助学生准确把握电子商务领域的法律边界与合规要求，提升运用法律工具防范交易风险、解决纠纷的能力，为规范参与电商活动、保障交易各方合法权益提供坚实法律支撑。</w:t>
      </w:r>
    </w:p>
    <w:p w14:paraId="04212C0C">
      <w:pPr>
        <w:keepNext w:val="0"/>
        <w:keepLines w:val="0"/>
        <w:pageBreakBefore w:val="0"/>
        <w:kinsoku/>
        <w:wordWrap/>
        <w:overflowPunct w:val="0"/>
        <w:topLinePunct w:val="0"/>
        <w:autoSpaceDE/>
        <w:autoSpaceDN/>
        <w:bidi w:val="0"/>
        <w:adjustRightInd w:val="0"/>
        <w:ind w:firstLine="643" w:firstLineChars="200"/>
        <w:outlineLvl w:val="9"/>
        <w:rPr>
          <w:rFonts w:hint="eastAsia" w:ascii="仿宋" w:hAnsi="仿宋" w:eastAsia="仿宋" w:cs="仿宋"/>
          <w:b/>
          <w:bCs/>
          <w:lang w:val="en-US" w:eastAsia="zh-CN"/>
        </w:rPr>
      </w:pPr>
      <w:r>
        <w:rPr>
          <w:rFonts w:hint="eastAsia" w:ascii="仿宋" w:hAnsi="仿宋" w:eastAsia="仿宋" w:cs="仿宋"/>
          <w:b/>
          <w:bCs/>
          <w:lang w:val="en-US" w:eastAsia="zh-CN"/>
        </w:rPr>
        <w:t>2.专业核心课</w:t>
      </w:r>
    </w:p>
    <w:p w14:paraId="66D2633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（1）网店运营实务(64学时、4学分)</w:t>
      </w:r>
    </w:p>
    <w:p w14:paraId="70DCC43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本课程主要讲解网上开店、网店运营等基本理论，建立起电子商务网店平台并开展电子商务业务，具有对网店运营、网店推广等技能的实际运用和操作能力。</w:t>
      </w:r>
    </w:p>
    <w:p w14:paraId="13CEF1D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（2）视觉营销设计(64学时、4学分)</w:t>
      </w:r>
    </w:p>
    <w:p w14:paraId="41F30B4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培养学生运用网络资源，深入理解电商运营的原理，掌握电商视觉营销基础知识、网站店铺布局和视觉设计、电商产品视觉、活动视觉等传统PC端视觉营销的基本技能，熟悉视觉数据分析及流量引导和转化率提升的技能，并了解移动端视觉营销的发展和运用，把握电商发展的新方向。</w:t>
      </w:r>
    </w:p>
    <w:p w14:paraId="0729B1B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（3）互联网产品开发(64学时、4学分)</w:t>
      </w:r>
    </w:p>
    <w:p w14:paraId="573F92A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本课程主要专注于培养产品开发能力。课程涵盖需求分析、产品设计、功能规划、技术实现、测试优化等环节，通过理论讲解与实践项目，让您掌握互联网产品从构思到上线的全过程，开启产品开发之旅。</w:t>
      </w:r>
    </w:p>
    <w:p w14:paraId="1A9F79E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（4）网络营销(64学时、4学分)</w:t>
      </w:r>
    </w:p>
    <w:p w14:paraId="7BF1A99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介绍网络市场营销环境因素的变化规律，选择目标市场，进行网上市场调查、预测及制定网络营销组合方案的方法，掌握网络营销计划、营销组织系统与控制、营销服务管理等基本知识。主要培养学生把握网络市场变化特征并据此采取动态和立体地制定执行网络推广策略的能力。</w:t>
      </w:r>
    </w:p>
    <w:p w14:paraId="5501DB7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（5）社群营销(64学时、4学分)</w:t>
      </w:r>
    </w:p>
    <w:p w14:paraId="063B7B7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本课程系统讲解社群搭建、用户引流、内容运营、活动策划等内容，通过案例分析与实战演练，帮您掌握社群营销核心技巧，提升营销效果，实现流量变现与品牌增值。</w:t>
      </w:r>
    </w:p>
    <w:p w14:paraId="011E7CA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（6）数据化运营(64学时、4学分)</w:t>
      </w:r>
    </w:p>
    <w:p w14:paraId="07A291C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聚焦电商场景，深度解析流量、销售、用户行为等核心数据指标。通过案例实操，系统传授数据采集、清洗与分析方法，讲解如何运用生意参谋等工具优化选品、精准营销、提升转化，帮助学生构建数据驱动的电商运营思维与实战能力。</w:t>
      </w:r>
    </w:p>
    <w:p w14:paraId="14BA5C8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（7）零售门店O2O运营(64学时、4学分)</w:t>
      </w:r>
    </w:p>
    <w:p w14:paraId="39BD28E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系统讲解小程序商城搭建、社群营销、线上下单线下配送等全流程操作。结合实际案例，分享引流获客、会员管理、数据整合策略，帮助学员掌握线上线下资源协同、流量互导技巧，提升门店数字化运营与销售转化能力。</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 w:hAnsi="仿宋" w:eastAsia="仿宋" w:cs="仿宋"/>
          <w:b/>
          <w:bCs/>
          <w:lang w:val="en-US" w:eastAsia="zh-CN"/>
        </w:rPr>
      </w:pPr>
      <w:r>
        <w:rPr>
          <w:rFonts w:hint="eastAsia" w:ascii="仿宋" w:hAnsi="仿宋" w:eastAsia="仿宋" w:cs="仿宋"/>
          <w:b/>
          <w:bCs/>
          <w:lang w:val="en-US" w:eastAsia="zh-CN"/>
        </w:rPr>
        <w:t>3.专业拓展课</w:t>
      </w:r>
    </w:p>
    <w:p w14:paraId="1F964F7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（1）短视频制作(32学时、2学分)</w:t>
      </w:r>
    </w:p>
    <w:p w14:paraId="2E32581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通过新媒体平台短视频的内容策划与制作的相关理论，结合专业特点，掌握短视频创作的策划、拍摄、剪辑等基础知识与技能。通过本专业课的学习，使学生认识不同新媒体平台的短视频创作类型、了解短视频的创作流程与团队分工，学习短视频的账号定位、“爆款”选题策划、成本控制，短视频的拍摄、剪辑，以及使用手机拍摄与剪辑的基本方法，并通过创意短视频创作案例，进一步提升学生们的短视频创作思路与技巧。</w:t>
      </w:r>
    </w:p>
    <w:p w14:paraId="111DFBF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（2）采购与选品(32学时、2学分)</w:t>
      </w:r>
    </w:p>
    <w:p w14:paraId="2E9A2BC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紧跟高等职业教育教学改革的新方向，‌结合移动商务行业发展的新知识、‌新方向、‌新案例，‌在教材内容的建设上更趋形式多样、‌内容新颖。‌其主要内容包括商品基本认知、‌品类划分与编码、‌商品质量辨识、‌商品包装与养护、‌常见移动端产品分类与质量要求、‌移动商务选品、‌商品采购等。</w:t>
      </w:r>
    </w:p>
    <w:p w14:paraId="2996F1E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（3）直播运营(64学时、4学分)</w:t>
      </w:r>
    </w:p>
    <w:p w14:paraId="3C5D9D1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本课程介绍抖音直播完整流程、抖音直播策划方案模板、提升抖音直播间流量的十二个途径、提升抖音直播间留存指标的五大技巧、提升抖音直播间转化指标的四个方法。</w:t>
      </w:r>
    </w:p>
    <w:p w14:paraId="01E76FE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（4）新媒体运营(64学时、4学分)</w:t>
      </w:r>
    </w:p>
    <w:p w14:paraId="2D30E0B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授以新媒体为载体，利用新兴媒体平台，如网络视频、微信、微博等开展营销活动，包括门户网站营销、网络视频营销、搜索引擎营销、微博营销、微信营销、论坛营销的整体方案策划、营销方法及文字编辑、图片处理等实践操作技能。</w:t>
      </w:r>
    </w:p>
    <w:p w14:paraId="035D06D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（5）客户服务与管理(32学时、2学分)</w:t>
      </w:r>
    </w:p>
    <w:p w14:paraId="7E411A7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本课程让学生能够运用客户关系管理的基本知识，具有认识客户、寻找客户、争取客户和客户维护的能力，具有初步解决客户投诉和防止客户流失的能力。</w:t>
      </w:r>
    </w:p>
    <w:p w14:paraId="25EC69A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（6）办公软件高级应用(32学时、2学分)</w:t>
      </w:r>
    </w:p>
    <w:p w14:paraId="7D85A70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主要讲解Word、Excel、PPT、Outlook等软件高阶技能，深度解析文档排版自动化、数据透视与函数高级运算、动态交互PPT设计、邮件高效管理等内容。通过企业真实案例实操，传授复杂场景下的办公工具综合应用技巧，助力学生大幅提升办公效率与专业文档处理能力。</w:t>
      </w:r>
    </w:p>
    <w:p w14:paraId="642AF8D5">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numPr>
          <w:ilvl w:val="0"/>
          <w:numId w:val="3"/>
        </w:numPr>
        <w:kinsoku/>
        <w:wordWrap/>
        <w:overflowPunct/>
        <w:topLinePunct w:val="0"/>
        <w:autoSpaceDE/>
        <w:autoSpaceDN/>
        <w:bidi w:val="0"/>
        <w:adjustRightInd/>
        <w:snapToGrid/>
        <w:ind w:firstLine="643" w:firstLineChars="20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lang w:eastAsia="zh-CN"/>
        </w:rPr>
        <w:t>教学进程安排表</w:t>
      </w:r>
    </w:p>
    <w:p w14:paraId="4B2C47D7">
      <w:pPr>
        <w:keepNext/>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楷体_GB2312" w:cs="楷体_GB2312"/>
          <w:b/>
          <w:bCs/>
          <w:lang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3电子商务</w:t>
      </w:r>
      <w:r>
        <w:rPr>
          <w:rFonts w:hint="eastAsia" w:ascii="Times New Roman" w:hAnsi="Times New Roman" w:eastAsia="仿宋_GB2312" w:cs="仿宋_GB2312"/>
          <w:b/>
          <w:bCs/>
          <w:sz w:val="28"/>
          <w:szCs w:val="28"/>
          <w:lang w:val="en-US" w:eastAsia="zh-CN"/>
        </w:rPr>
        <w:t>专业教学进程安排表</w:t>
      </w:r>
    </w:p>
    <w:tbl>
      <w:tblPr>
        <w:tblStyle w:val="10"/>
        <w:tblW w:w="107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1"/>
        <w:gridCol w:w="412"/>
        <w:gridCol w:w="428"/>
        <w:gridCol w:w="941"/>
        <w:gridCol w:w="1825"/>
        <w:gridCol w:w="776"/>
        <w:gridCol w:w="543"/>
        <w:gridCol w:w="706"/>
        <w:gridCol w:w="612"/>
        <w:gridCol w:w="638"/>
        <w:gridCol w:w="658"/>
        <w:gridCol w:w="583"/>
        <w:gridCol w:w="400"/>
        <w:gridCol w:w="384"/>
        <w:gridCol w:w="425"/>
        <w:gridCol w:w="525"/>
        <w:gridCol w:w="512"/>
      </w:tblGrid>
      <w:tr w14:paraId="12D0D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7A1B8">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8E8A7">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773F1">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EA1EC">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1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26780">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8761C">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EE328">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6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3CA026">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82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335853">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39E68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3C193">
            <w:pPr>
              <w:jc w:val="center"/>
              <w:rPr>
                <w:rFonts w:hint="eastAsia" w:ascii="Times New Roman" w:hAnsi="Times New Roman" w:eastAsiaTheme="minorEastAsia" w:cstheme="minorEastAsia"/>
                <w:b/>
                <w:bCs/>
                <w:i w:val="0"/>
                <w:iCs w:val="0"/>
                <w:color w:val="000000"/>
                <w:sz w:val="18"/>
                <w:szCs w:val="18"/>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8CBD0">
            <w:pPr>
              <w:jc w:val="center"/>
              <w:rPr>
                <w:rFonts w:hint="eastAsia" w:ascii="Times New Roman" w:hAnsi="Times New Roman" w:eastAsiaTheme="minorEastAsia" w:cstheme="minorEastAsia"/>
                <w:b/>
                <w:bCs/>
                <w:i w:val="0"/>
                <w:iCs w:val="0"/>
                <w:color w:val="000000"/>
                <w:sz w:val="18"/>
                <w:szCs w:val="18"/>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39F4F">
            <w:pPr>
              <w:jc w:val="center"/>
              <w:rPr>
                <w:rFonts w:hint="eastAsia" w:ascii="Times New Roman" w:hAnsi="Times New Roman" w:eastAsiaTheme="minorEastAsia" w:cstheme="minorEastAsia"/>
                <w:b/>
                <w:bCs/>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7B364">
            <w:pPr>
              <w:jc w:val="center"/>
              <w:rPr>
                <w:rFonts w:hint="eastAsia" w:ascii="Times New Roman" w:hAnsi="Times New Roman" w:eastAsiaTheme="minorEastAsia" w:cstheme="minorEastAsia"/>
                <w:b/>
                <w:bCs/>
                <w:i w:val="0"/>
                <w:iCs w:val="0"/>
                <w:color w:val="000000"/>
                <w:sz w:val="18"/>
                <w:szCs w:val="18"/>
                <w:u w:val="none"/>
              </w:rPr>
            </w:pPr>
          </w:p>
        </w:tc>
        <w:tc>
          <w:tcPr>
            <w:tcW w:w="1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9A644">
            <w:pPr>
              <w:jc w:val="center"/>
              <w:rPr>
                <w:rFonts w:hint="eastAsia" w:ascii="Times New Roman" w:hAnsi="Times New Roman" w:eastAsiaTheme="minorEastAsia" w:cstheme="minorEastAsia"/>
                <w:b/>
                <w:bCs/>
                <w:i w:val="0"/>
                <w:iCs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A3971">
            <w:pPr>
              <w:jc w:val="center"/>
              <w:rPr>
                <w:rFonts w:hint="eastAsia" w:ascii="Times New Roman" w:hAnsi="Times New Roman" w:eastAsiaTheme="minorEastAsia" w:cstheme="minorEastAsia"/>
                <w:b/>
                <w:bCs/>
                <w:i w:val="0"/>
                <w:iCs w:val="0"/>
                <w:color w:val="000000"/>
                <w:sz w:val="18"/>
                <w:szCs w:val="18"/>
                <w:u w:val="none"/>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F7538">
            <w:pPr>
              <w:jc w:val="center"/>
              <w:rPr>
                <w:rFonts w:hint="eastAsia" w:ascii="Times New Roman" w:hAnsi="Times New Roman" w:eastAsiaTheme="minorEastAsia" w:cstheme="minorEastAsia"/>
                <w:b/>
                <w:bCs/>
                <w:i w:val="0"/>
                <w:iCs w:val="0"/>
                <w:color w:val="000000"/>
                <w:sz w:val="18"/>
                <w:szCs w:val="18"/>
                <w:u w:val="none"/>
              </w:rPr>
            </w:pP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26CE0">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C3836">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C6A89">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9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D893C5">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5FD51">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620017">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3AFD6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63A8F">
            <w:pPr>
              <w:jc w:val="center"/>
              <w:rPr>
                <w:rFonts w:hint="eastAsia" w:ascii="Times New Roman" w:hAnsi="Times New Roman" w:eastAsiaTheme="minorEastAsia" w:cstheme="minorEastAsia"/>
                <w:b/>
                <w:bCs/>
                <w:i w:val="0"/>
                <w:iCs w:val="0"/>
                <w:color w:val="000000"/>
                <w:sz w:val="18"/>
                <w:szCs w:val="18"/>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D66EC">
            <w:pPr>
              <w:jc w:val="center"/>
              <w:rPr>
                <w:rFonts w:hint="eastAsia" w:ascii="Times New Roman" w:hAnsi="Times New Roman" w:eastAsiaTheme="minorEastAsia" w:cstheme="minorEastAsia"/>
                <w:b/>
                <w:bCs/>
                <w:i w:val="0"/>
                <w:iCs w:val="0"/>
                <w:color w:val="000000"/>
                <w:sz w:val="18"/>
                <w:szCs w:val="18"/>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19C9F">
            <w:pPr>
              <w:jc w:val="center"/>
              <w:rPr>
                <w:rFonts w:hint="eastAsia" w:ascii="Times New Roman" w:hAnsi="Times New Roman" w:eastAsiaTheme="minorEastAsia" w:cstheme="minorEastAsia"/>
                <w:b/>
                <w:bCs/>
                <w:i w:val="0"/>
                <w:iCs w:val="0"/>
                <w:color w:val="000000"/>
                <w:sz w:val="18"/>
                <w:szCs w:val="18"/>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EC33C">
            <w:pPr>
              <w:jc w:val="center"/>
              <w:rPr>
                <w:rFonts w:hint="eastAsia" w:ascii="Times New Roman" w:hAnsi="Times New Roman" w:eastAsiaTheme="minorEastAsia" w:cstheme="minorEastAsia"/>
                <w:b/>
                <w:bCs/>
                <w:i w:val="0"/>
                <w:iCs w:val="0"/>
                <w:color w:val="000000"/>
                <w:sz w:val="18"/>
                <w:szCs w:val="18"/>
                <w:u w:val="none"/>
              </w:rPr>
            </w:pPr>
          </w:p>
        </w:tc>
        <w:tc>
          <w:tcPr>
            <w:tcW w:w="1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582D6">
            <w:pPr>
              <w:jc w:val="center"/>
              <w:rPr>
                <w:rFonts w:hint="eastAsia" w:ascii="Times New Roman" w:hAnsi="Times New Roman" w:eastAsiaTheme="minorEastAsia" w:cstheme="minorEastAsia"/>
                <w:b/>
                <w:bCs/>
                <w:i w:val="0"/>
                <w:iCs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9FEE0">
            <w:pPr>
              <w:jc w:val="center"/>
              <w:rPr>
                <w:rFonts w:hint="eastAsia" w:ascii="Times New Roman" w:hAnsi="Times New Roman" w:eastAsiaTheme="minorEastAsia" w:cstheme="minorEastAsia"/>
                <w:b/>
                <w:bCs/>
                <w:i w:val="0"/>
                <w:iCs w:val="0"/>
                <w:color w:val="000000"/>
                <w:sz w:val="18"/>
                <w:szCs w:val="18"/>
                <w:u w:val="none"/>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284DB">
            <w:pPr>
              <w:jc w:val="center"/>
              <w:rPr>
                <w:rFonts w:hint="eastAsia" w:ascii="Times New Roman" w:hAnsi="Times New Roman" w:eastAsiaTheme="minorEastAsia" w:cstheme="minorEastAsia"/>
                <w:b/>
                <w:bCs/>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54B1F">
            <w:pPr>
              <w:jc w:val="center"/>
              <w:rPr>
                <w:rFonts w:hint="eastAsia" w:ascii="Times New Roman" w:hAnsi="Times New Roman" w:eastAsiaTheme="minorEastAsia" w:cstheme="minorEastAsia"/>
                <w:b/>
                <w:bCs/>
                <w:i w:val="0"/>
                <w:iCs w:val="0"/>
                <w:color w:val="000000"/>
                <w:sz w:val="18"/>
                <w:szCs w:val="18"/>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6DB20">
            <w:pPr>
              <w:jc w:val="center"/>
              <w:rPr>
                <w:rFonts w:hint="eastAsia" w:ascii="Times New Roman" w:hAnsi="Times New Roman" w:eastAsiaTheme="minorEastAsia" w:cstheme="minorEastAsia"/>
                <w:b/>
                <w:bCs/>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152E">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6726">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90F4">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一</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9B38">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二</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BCE14">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07FF">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四</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5E91">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五</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D99CF">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8"/>
                <w:szCs w:val="18"/>
                <w:u w:val="none"/>
              </w:rPr>
            </w:pPr>
            <w:r>
              <w:rPr>
                <w:rFonts w:hint="eastAsia" w:ascii="宋体" w:hAnsi="宋体" w:eastAsia="宋体" w:cs="宋体"/>
                <w:b/>
                <w:bCs/>
                <w:i w:val="0"/>
                <w:iCs w:val="0"/>
                <w:color w:val="000000"/>
                <w:kern w:val="0"/>
                <w:sz w:val="16"/>
                <w:szCs w:val="16"/>
                <w:u w:val="none"/>
                <w:lang w:val="en-US" w:eastAsia="zh-CN" w:bidi="ar"/>
              </w:rPr>
              <w:t>六</w:t>
            </w:r>
          </w:p>
        </w:tc>
      </w:tr>
      <w:tr w14:paraId="23E2A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BB9E6">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CF75F">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458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814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5B1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627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7B1F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0DDC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33D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89D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C5F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88A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9038">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A818">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8014">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88F6">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70C67">
            <w:pPr>
              <w:jc w:val="center"/>
              <w:rPr>
                <w:rFonts w:hint="eastAsia" w:ascii="Times New Roman" w:hAnsi="Times New Roman" w:eastAsiaTheme="minorEastAsia" w:cstheme="minorEastAsia"/>
                <w:i w:val="0"/>
                <w:iCs w:val="0"/>
                <w:color w:val="000000"/>
                <w:sz w:val="16"/>
                <w:szCs w:val="16"/>
                <w:u w:val="none"/>
              </w:rPr>
            </w:pPr>
          </w:p>
        </w:tc>
      </w:tr>
      <w:tr w14:paraId="45791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E3FF5">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75C39">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475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F36B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11B8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7F4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007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D78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040D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17E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A47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B1FD">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5A00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F65FD">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DAA4">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F82D">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7FC7">
            <w:pPr>
              <w:jc w:val="center"/>
              <w:rPr>
                <w:rFonts w:hint="eastAsia" w:ascii="Times New Roman" w:hAnsi="Times New Roman" w:eastAsiaTheme="minorEastAsia" w:cstheme="minorEastAsia"/>
                <w:i w:val="0"/>
                <w:iCs w:val="0"/>
                <w:color w:val="000000"/>
                <w:sz w:val="16"/>
                <w:szCs w:val="16"/>
                <w:u w:val="none"/>
              </w:rPr>
            </w:pPr>
          </w:p>
        </w:tc>
      </w:tr>
      <w:tr w14:paraId="0F143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F867F">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7AD73">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E06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7C08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D0D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AA4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121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7604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776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D126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1303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70E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41C5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5965">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AAE6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67448">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B6A6">
            <w:pPr>
              <w:jc w:val="center"/>
              <w:rPr>
                <w:rFonts w:hint="eastAsia" w:ascii="Times New Roman" w:hAnsi="Times New Roman" w:eastAsiaTheme="minorEastAsia" w:cstheme="minorEastAsia"/>
                <w:i w:val="0"/>
                <w:iCs w:val="0"/>
                <w:color w:val="000000"/>
                <w:sz w:val="16"/>
                <w:szCs w:val="16"/>
                <w:u w:val="none"/>
              </w:rPr>
            </w:pPr>
          </w:p>
        </w:tc>
      </w:tr>
      <w:tr w14:paraId="3D9CA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783F9">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AEFC7">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7FB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CC13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015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D7A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D65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454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955B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550C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069A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296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676D">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4C03">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8EAA">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D54E">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C381">
            <w:pPr>
              <w:jc w:val="center"/>
              <w:rPr>
                <w:rFonts w:hint="eastAsia" w:ascii="Times New Roman" w:hAnsi="Times New Roman" w:eastAsiaTheme="minorEastAsia" w:cstheme="minorEastAsia"/>
                <w:i w:val="0"/>
                <w:iCs w:val="0"/>
                <w:color w:val="000000"/>
                <w:sz w:val="16"/>
                <w:szCs w:val="16"/>
                <w:u w:val="none"/>
              </w:rPr>
            </w:pPr>
          </w:p>
        </w:tc>
      </w:tr>
      <w:tr w14:paraId="4FCD0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29AF1">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FE7F1">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064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CC0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FA5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4CB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66BF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BE12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C02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159E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6DFA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76FDC">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892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F803">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46C7">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5C9F">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BCA7">
            <w:pPr>
              <w:jc w:val="center"/>
              <w:rPr>
                <w:rFonts w:hint="eastAsia" w:ascii="Times New Roman" w:hAnsi="Times New Roman" w:eastAsiaTheme="minorEastAsia" w:cstheme="minorEastAsia"/>
                <w:i w:val="0"/>
                <w:iCs w:val="0"/>
                <w:color w:val="000000"/>
                <w:sz w:val="16"/>
                <w:szCs w:val="16"/>
                <w:u w:val="none"/>
              </w:rPr>
            </w:pPr>
          </w:p>
        </w:tc>
      </w:tr>
      <w:tr w14:paraId="49876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D5541">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57DE6">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EB4B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BFA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684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1DC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52E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D8D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4670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CC5A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4798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C1910">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ACA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39F28">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719D">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4C85">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F1D5">
            <w:pPr>
              <w:jc w:val="center"/>
              <w:rPr>
                <w:rFonts w:hint="eastAsia" w:ascii="Times New Roman" w:hAnsi="Times New Roman" w:eastAsiaTheme="minorEastAsia" w:cstheme="minorEastAsia"/>
                <w:i w:val="0"/>
                <w:iCs w:val="0"/>
                <w:color w:val="000000"/>
                <w:sz w:val="16"/>
                <w:szCs w:val="16"/>
                <w:u w:val="none"/>
              </w:rPr>
            </w:pPr>
          </w:p>
        </w:tc>
      </w:tr>
      <w:tr w14:paraId="647BF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6C7B9">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456EF">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E44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58CF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A076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247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A512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516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7F5C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72B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F1AA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F65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807C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98D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7BA3">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DC183">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2641">
            <w:pPr>
              <w:jc w:val="center"/>
              <w:rPr>
                <w:rFonts w:hint="eastAsia" w:ascii="Times New Roman" w:hAnsi="Times New Roman" w:eastAsiaTheme="minorEastAsia" w:cstheme="minorEastAsia"/>
                <w:i w:val="0"/>
                <w:iCs w:val="0"/>
                <w:color w:val="000000"/>
                <w:sz w:val="16"/>
                <w:szCs w:val="16"/>
                <w:u w:val="none"/>
              </w:rPr>
            </w:pPr>
          </w:p>
        </w:tc>
      </w:tr>
      <w:tr w14:paraId="368BD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E093A">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2836">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FFB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081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4C7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4C7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5D98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8FFD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844C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169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128C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8A3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8581">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523C1">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BD11">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20A4">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62CB0">
            <w:pPr>
              <w:jc w:val="center"/>
              <w:rPr>
                <w:rFonts w:hint="eastAsia" w:ascii="Times New Roman" w:hAnsi="Times New Roman" w:eastAsiaTheme="minorEastAsia" w:cstheme="minorEastAsia"/>
                <w:i w:val="0"/>
                <w:iCs w:val="0"/>
                <w:color w:val="000000"/>
                <w:sz w:val="16"/>
                <w:szCs w:val="16"/>
                <w:u w:val="none"/>
              </w:rPr>
            </w:pPr>
          </w:p>
        </w:tc>
      </w:tr>
      <w:tr w14:paraId="77D9F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B1501">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24D51">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7CD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08AF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110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441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C43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0929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A05D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4AC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9B58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12C7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nil"/>
              <w:left w:val="nil"/>
              <w:bottom w:val="nil"/>
              <w:right w:val="nil"/>
            </w:tcBorders>
            <w:shd w:val="clear" w:color="auto" w:fill="auto"/>
            <w:noWrap/>
            <w:vAlign w:val="center"/>
          </w:tcPr>
          <w:p w14:paraId="51FB88F0">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3BB5E">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9D82B">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5ECB3">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F928">
            <w:pPr>
              <w:jc w:val="center"/>
              <w:rPr>
                <w:rFonts w:hint="eastAsia" w:ascii="Times New Roman" w:hAnsi="Times New Roman" w:eastAsiaTheme="minorEastAsia" w:cstheme="minorEastAsia"/>
                <w:i w:val="0"/>
                <w:iCs w:val="0"/>
                <w:color w:val="000000"/>
                <w:sz w:val="16"/>
                <w:szCs w:val="16"/>
                <w:u w:val="none"/>
              </w:rPr>
            </w:pPr>
          </w:p>
        </w:tc>
      </w:tr>
      <w:tr w14:paraId="34F5B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6D33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315A0">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A5D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3EC2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7B0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B8E7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76A7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CE0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B322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18D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EF78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160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657D">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AC000">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4634">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D1E15">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3579">
            <w:pPr>
              <w:jc w:val="center"/>
              <w:rPr>
                <w:rFonts w:hint="eastAsia" w:ascii="Times New Roman" w:hAnsi="Times New Roman" w:eastAsiaTheme="minorEastAsia" w:cstheme="minorEastAsia"/>
                <w:i w:val="0"/>
                <w:iCs w:val="0"/>
                <w:color w:val="000000"/>
                <w:sz w:val="16"/>
                <w:szCs w:val="16"/>
                <w:u w:val="none"/>
              </w:rPr>
            </w:pPr>
          </w:p>
        </w:tc>
      </w:tr>
      <w:tr w14:paraId="08CAE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ADCA8">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C6089">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083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A37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5F29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D21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E8C6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1C3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D2E7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B1D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76E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DA23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845E">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F774">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A7534">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241A1">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1E6D">
            <w:pPr>
              <w:jc w:val="center"/>
              <w:rPr>
                <w:rFonts w:hint="eastAsia" w:ascii="Times New Roman" w:hAnsi="Times New Roman" w:eastAsiaTheme="minorEastAsia" w:cstheme="minorEastAsia"/>
                <w:i w:val="0"/>
                <w:iCs w:val="0"/>
                <w:color w:val="000000"/>
                <w:sz w:val="16"/>
                <w:szCs w:val="16"/>
                <w:u w:val="none"/>
              </w:rPr>
            </w:pPr>
          </w:p>
        </w:tc>
      </w:tr>
      <w:tr w14:paraId="3569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A9088">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2424A">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64FD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13C9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AF9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D9B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C22C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07C8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FEA7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193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DC3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B700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8379B">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96B83">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32E8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9FC29">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21E9">
            <w:pPr>
              <w:jc w:val="center"/>
              <w:rPr>
                <w:rFonts w:hint="eastAsia" w:ascii="Times New Roman" w:hAnsi="Times New Roman" w:eastAsiaTheme="minorEastAsia" w:cstheme="minorEastAsia"/>
                <w:i w:val="0"/>
                <w:iCs w:val="0"/>
                <w:color w:val="000000"/>
                <w:sz w:val="16"/>
                <w:szCs w:val="16"/>
                <w:u w:val="none"/>
              </w:rPr>
            </w:pPr>
          </w:p>
        </w:tc>
      </w:tr>
      <w:tr w14:paraId="6361A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E2E19">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92950">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B69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A0F9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9E0D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9057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BAA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627E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AC00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6DE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368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B6C2">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C3C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8582">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4C6EE">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E054">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DE53E">
            <w:pPr>
              <w:jc w:val="center"/>
              <w:rPr>
                <w:rFonts w:hint="eastAsia" w:ascii="Times New Roman" w:hAnsi="Times New Roman" w:eastAsiaTheme="minorEastAsia" w:cstheme="minorEastAsia"/>
                <w:i w:val="0"/>
                <w:iCs w:val="0"/>
                <w:color w:val="000000"/>
                <w:sz w:val="16"/>
                <w:szCs w:val="16"/>
                <w:u w:val="none"/>
              </w:rPr>
            </w:pPr>
          </w:p>
        </w:tc>
      </w:tr>
      <w:tr w14:paraId="7A03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DB775">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54C44">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1D5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B5C0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890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AA37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DAB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7EE3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816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AB6A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7A12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08A1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2C4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FAA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7C4E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97C51">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C5465">
            <w:pPr>
              <w:jc w:val="center"/>
              <w:rPr>
                <w:rFonts w:hint="eastAsia" w:ascii="Times New Roman" w:hAnsi="Times New Roman" w:eastAsiaTheme="minorEastAsia" w:cstheme="minorEastAsia"/>
                <w:i w:val="0"/>
                <w:iCs w:val="0"/>
                <w:color w:val="000000"/>
                <w:sz w:val="16"/>
                <w:szCs w:val="16"/>
                <w:u w:val="none"/>
              </w:rPr>
            </w:pPr>
          </w:p>
        </w:tc>
      </w:tr>
      <w:tr w14:paraId="4D6CD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1877D">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1A062">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7A7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B721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3FC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5E2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29C2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4B7B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8989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7BFE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F09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E880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3C5A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0A8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3323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D0D2">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F989F">
            <w:pPr>
              <w:jc w:val="center"/>
              <w:rPr>
                <w:rFonts w:hint="eastAsia" w:ascii="Times New Roman" w:hAnsi="Times New Roman" w:eastAsiaTheme="minorEastAsia" w:cstheme="minorEastAsia"/>
                <w:i w:val="0"/>
                <w:iCs w:val="0"/>
                <w:color w:val="000000"/>
                <w:sz w:val="16"/>
                <w:szCs w:val="16"/>
                <w:u w:val="none"/>
              </w:rPr>
            </w:pPr>
          </w:p>
        </w:tc>
      </w:tr>
      <w:tr w14:paraId="2FEC5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5FF8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8A517">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3C99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30C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DA8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F0B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A51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BF3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6A99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5ABB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568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3A8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91A5">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4A4A6">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9E83">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09E9C">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D2526">
            <w:pPr>
              <w:jc w:val="center"/>
              <w:rPr>
                <w:rFonts w:hint="eastAsia" w:ascii="Times New Roman" w:hAnsi="Times New Roman" w:eastAsiaTheme="minorEastAsia" w:cstheme="minorEastAsia"/>
                <w:i w:val="0"/>
                <w:iCs w:val="0"/>
                <w:color w:val="000000"/>
                <w:sz w:val="16"/>
                <w:szCs w:val="16"/>
                <w:u w:val="none"/>
              </w:rPr>
            </w:pPr>
          </w:p>
        </w:tc>
      </w:tr>
      <w:tr w14:paraId="58091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EA494">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5CB23">
            <w:pPr>
              <w:jc w:val="center"/>
              <w:rPr>
                <w:rFonts w:hint="eastAsia" w:ascii="Times New Roman" w:hAnsi="Times New Roman" w:eastAsiaTheme="minorEastAsia" w:cstheme="minorEastAsia"/>
                <w:b/>
                <w:bCs/>
                <w:i w:val="0"/>
                <w:iCs w:val="0"/>
                <w:color w:val="000000"/>
                <w:sz w:val="16"/>
                <w:szCs w:val="16"/>
                <w:u w:val="none"/>
              </w:rPr>
            </w:pPr>
          </w:p>
        </w:tc>
        <w:tc>
          <w:tcPr>
            <w:tcW w:w="31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E7880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B763">
            <w:pPr>
              <w:jc w:val="center"/>
              <w:rPr>
                <w:rFonts w:hint="eastAsia" w:ascii="Times New Roman" w:hAnsi="Times New Roman" w:eastAsiaTheme="minorEastAsia" w:cstheme="minorEastAsia"/>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30DB0">
            <w:pPr>
              <w:jc w:val="center"/>
              <w:rPr>
                <w:rFonts w:hint="eastAsia" w:ascii="Times New Roman" w:hAnsi="Times New Roman" w:eastAsiaTheme="minorEastAsia" w:cstheme="minorEastAsia"/>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A50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93D1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752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328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410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2FA0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342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BBE1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876E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CA9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70E4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FCEB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90E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70735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2A88A">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4EDBE7">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004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4DD7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20AC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085F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E217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EE4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A26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BBB4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E9D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DED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nil"/>
              <w:left w:val="nil"/>
              <w:bottom w:val="nil"/>
              <w:right w:val="nil"/>
            </w:tcBorders>
            <w:shd w:val="clear" w:color="auto" w:fill="auto"/>
            <w:noWrap/>
            <w:vAlign w:val="center"/>
          </w:tcPr>
          <w:p w14:paraId="03BC4777">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10325">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18895">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323B">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E49B3">
            <w:pPr>
              <w:jc w:val="center"/>
              <w:rPr>
                <w:rFonts w:hint="eastAsia" w:ascii="Times New Roman" w:hAnsi="Times New Roman" w:eastAsiaTheme="minorEastAsia" w:cstheme="minorEastAsia"/>
                <w:i w:val="0"/>
                <w:iCs w:val="0"/>
                <w:color w:val="000000"/>
                <w:sz w:val="16"/>
                <w:szCs w:val="16"/>
                <w:u w:val="none"/>
              </w:rPr>
            </w:pPr>
          </w:p>
        </w:tc>
      </w:tr>
      <w:tr w14:paraId="44FC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09668">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04D30">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8FD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EB2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GJ220207</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50D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2946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FAF3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52E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886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792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768C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FA8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36C9B">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D0B4">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F365">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EB0C1">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ED09B">
            <w:pPr>
              <w:jc w:val="center"/>
              <w:rPr>
                <w:rFonts w:hint="eastAsia" w:ascii="Times New Roman" w:hAnsi="Times New Roman" w:eastAsiaTheme="minorEastAsia" w:cstheme="minorEastAsia"/>
                <w:i w:val="0"/>
                <w:iCs w:val="0"/>
                <w:color w:val="000000"/>
                <w:sz w:val="16"/>
                <w:szCs w:val="16"/>
                <w:u w:val="none"/>
              </w:rPr>
            </w:pPr>
          </w:p>
        </w:tc>
      </w:tr>
      <w:tr w14:paraId="570B5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645FA">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8EBD9">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0DC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7AC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AD77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D37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889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2FA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E84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453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7F4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A136E">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181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27DC">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36E07">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2F1F6">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6AD6">
            <w:pPr>
              <w:jc w:val="center"/>
              <w:rPr>
                <w:rFonts w:hint="eastAsia" w:ascii="Times New Roman" w:hAnsi="Times New Roman" w:eastAsiaTheme="minorEastAsia" w:cstheme="minorEastAsia"/>
                <w:i w:val="0"/>
                <w:iCs w:val="0"/>
                <w:color w:val="000000"/>
                <w:sz w:val="16"/>
                <w:szCs w:val="16"/>
                <w:u w:val="none"/>
              </w:rPr>
            </w:pPr>
          </w:p>
        </w:tc>
      </w:tr>
      <w:tr w14:paraId="4463D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3B247">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D4450">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6895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0604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126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D95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D60D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4C91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6B4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F54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010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46DAA">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9C5B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BB5D">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E900">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4309">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B6CA">
            <w:pPr>
              <w:jc w:val="center"/>
              <w:rPr>
                <w:rFonts w:hint="eastAsia" w:ascii="Times New Roman" w:hAnsi="Times New Roman" w:eastAsiaTheme="minorEastAsia" w:cstheme="minorEastAsia"/>
                <w:i w:val="0"/>
                <w:iCs w:val="0"/>
                <w:color w:val="000000"/>
                <w:sz w:val="16"/>
                <w:szCs w:val="16"/>
                <w:u w:val="none"/>
              </w:rPr>
            </w:pPr>
          </w:p>
        </w:tc>
      </w:tr>
      <w:tr w14:paraId="36D73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32EF2">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1CC9F">
            <w:pPr>
              <w:jc w:val="center"/>
              <w:rPr>
                <w:rFonts w:hint="eastAsia" w:ascii="Times New Roman" w:hAnsi="Times New Roman" w:eastAsiaTheme="minorEastAsia" w:cstheme="minorEastAsia"/>
                <w:b/>
                <w:bCs/>
                <w:i w:val="0"/>
                <w:iCs w:val="0"/>
                <w:color w:val="000000"/>
                <w:sz w:val="16"/>
                <w:szCs w:val="16"/>
                <w:u w:val="none"/>
              </w:rPr>
            </w:pPr>
          </w:p>
        </w:tc>
        <w:tc>
          <w:tcPr>
            <w:tcW w:w="31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F651F9">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048D">
            <w:pPr>
              <w:jc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F1E9">
            <w:pPr>
              <w:jc w:val="center"/>
              <w:rPr>
                <w:rFonts w:hint="eastAsia" w:ascii="Times New Roman" w:hAnsi="Times New Roman" w:eastAsiaTheme="minorEastAsia" w:cstheme="minorEastAsia"/>
                <w:b/>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F99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0FD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AAF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8984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3C09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EF4A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D88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9FC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0E2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4CB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328D1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A2393">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E6A02">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873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653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7158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电子商务基础</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C0E5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D3DD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505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35A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CA2E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1427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5AC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1AC6D">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28BD">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9422">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D207F">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B706D">
            <w:pPr>
              <w:jc w:val="center"/>
              <w:rPr>
                <w:rFonts w:hint="eastAsia" w:ascii="Times New Roman" w:hAnsi="Times New Roman" w:eastAsiaTheme="minorEastAsia" w:cstheme="minorEastAsia"/>
                <w:i w:val="0"/>
                <w:iCs w:val="0"/>
                <w:color w:val="000000"/>
                <w:sz w:val="16"/>
                <w:szCs w:val="16"/>
                <w:u w:val="none"/>
              </w:rPr>
            </w:pPr>
          </w:p>
        </w:tc>
      </w:tr>
      <w:tr w14:paraId="587A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D711D">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86347">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52A3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9C2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742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市场营销</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D8DB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67C3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30E9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3B7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DB5B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23E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7EC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42875">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B438">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7376">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F08FD">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A8033">
            <w:pPr>
              <w:jc w:val="center"/>
              <w:rPr>
                <w:rFonts w:hint="eastAsia" w:ascii="Times New Roman" w:hAnsi="Times New Roman" w:eastAsiaTheme="minorEastAsia" w:cstheme="minorEastAsia"/>
                <w:i w:val="0"/>
                <w:iCs w:val="0"/>
                <w:color w:val="000000"/>
                <w:sz w:val="16"/>
                <w:szCs w:val="16"/>
                <w:u w:val="none"/>
              </w:rPr>
            </w:pPr>
          </w:p>
        </w:tc>
      </w:tr>
      <w:tr w14:paraId="550E0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D388E">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1BB7E">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B284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2CB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3E7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PS图片处理</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80F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A47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B61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3CD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80E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078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9F2AB">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001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BEE0F">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9282">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45877">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8E531">
            <w:pPr>
              <w:jc w:val="center"/>
              <w:rPr>
                <w:rFonts w:hint="eastAsia" w:ascii="Times New Roman" w:hAnsi="Times New Roman" w:eastAsiaTheme="minorEastAsia" w:cstheme="minorEastAsia"/>
                <w:i w:val="0"/>
                <w:iCs w:val="0"/>
                <w:color w:val="000000"/>
                <w:sz w:val="16"/>
                <w:szCs w:val="16"/>
                <w:u w:val="none"/>
              </w:rPr>
            </w:pPr>
          </w:p>
        </w:tc>
      </w:tr>
      <w:tr w14:paraId="3B7D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DD5BE">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B676D">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340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341D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DDA1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财税基础</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672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BD05">
            <w:pPr>
              <w:keepNext w:val="0"/>
              <w:keepLines w:val="0"/>
              <w:widowControl/>
              <w:suppressLineNumbers w:val="0"/>
              <w:jc w:val="center"/>
              <w:textAlignment w:val="center"/>
              <w:rPr>
                <w:rFonts w:hint="default" w:ascii="Times New Roman" w:hAnsi="Times New Roman" w:eastAsiaTheme="minorEastAsia" w:cstheme="minorEastAsia"/>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6C1B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A2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C6A2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AD8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B2DB">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5F3B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82D2F">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425C">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5FBDC">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7F99">
            <w:pPr>
              <w:jc w:val="center"/>
              <w:rPr>
                <w:rFonts w:hint="eastAsia" w:ascii="Times New Roman" w:hAnsi="Times New Roman" w:eastAsiaTheme="minorEastAsia" w:cstheme="minorEastAsia"/>
                <w:i w:val="0"/>
                <w:iCs w:val="0"/>
                <w:color w:val="000000"/>
                <w:sz w:val="16"/>
                <w:szCs w:val="16"/>
                <w:u w:val="none"/>
              </w:rPr>
            </w:pPr>
          </w:p>
        </w:tc>
      </w:tr>
      <w:tr w14:paraId="03BA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147F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B597A">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B367">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B90E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GL020305</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2117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零售基础</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CA23">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6393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591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015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1D3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658" w:type="dxa"/>
            <w:tcBorders>
              <w:top w:val="single" w:color="000000" w:sz="4" w:space="0"/>
              <w:left w:val="single" w:color="000000" w:sz="4" w:space="0"/>
              <w:bottom w:val="single" w:color="000000" w:sz="4" w:space="0"/>
              <w:right w:val="nil"/>
            </w:tcBorders>
            <w:shd w:val="clear" w:color="auto" w:fill="auto"/>
            <w:noWrap/>
            <w:vAlign w:val="center"/>
          </w:tcPr>
          <w:p w14:paraId="440A546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D1B7D">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58D7">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21E1">
            <w:pPr>
              <w:jc w:val="center"/>
              <w:rPr>
                <w:rFonts w:hint="eastAsia" w:ascii="Times New Roman" w:hAnsi="Times New Roman" w:eastAsiaTheme="minorEastAsia" w:cstheme="minorEastAsia"/>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470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EE6BE">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01E98">
            <w:pPr>
              <w:jc w:val="center"/>
              <w:rPr>
                <w:rFonts w:hint="eastAsia" w:ascii="Times New Roman" w:hAnsi="Times New Roman" w:eastAsiaTheme="minorEastAsia" w:cstheme="minorEastAsia"/>
                <w:i w:val="0"/>
                <w:iCs w:val="0"/>
                <w:color w:val="000000"/>
                <w:sz w:val="16"/>
                <w:szCs w:val="16"/>
                <w:u w:val="none"/>
              </w:rPr>
            </w:pPr>
          </w:p>
        </w:tc>
      </w:tr>
      <w:tr w14:paraId="67E16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DB3A0">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FFC2A">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CF53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083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GL020306</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E1436">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商务数据分析与应用</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3CE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F01D">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C9D7F">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6C752">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39C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5E480">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D3850">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7B63">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359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79A4">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FEC7">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2E757">
            <w:pPr>
              <w:jc w:val="center"/>
              <w:rPr>
                <w:rFonts w:hint="eastAsia" w:ascii="Times New Roman" w:hAnsi="Times New Roman" w:eastAsiaTheme="minorEastAsia" w:cstheme="minorEastAsia"/>
                <w:i w:val="0"/>
                <w:iCs w:val="0"/>
                <w:color w:val="000000"/>
                <w:sz w:val="16"/>
                <w:szCs w:val="16"/>
                <w:u w:val="none"/>
              </w:rPr>
            </w:pPr>
          </w:p>
        </w:tc>
      </w:tr>
      <w:tr w14:paraId="31F20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8DC08">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056EA">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22DC">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9BB5E">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GL020307</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D67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数据可视化</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00FA">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10E8">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C7A41">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5486B">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AEEC5">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1159">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EC776">
            <w:pPr>
              <w:jc w:val="center"/>
              <w:rPr>
                <w:rFonts w:hint="eastAsia" w:ascii="Times New Roman" w:hAnsi="Times New Roman" w:eastAsiaTheme="minorEastAsia" w:cstheme="minorEastAsia"/>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7C41">
            <w:pPr>
              <w:jc w:val="center"/>
              <w:rPr>
                <w:rFonts w:hint="eastAsia" w:ascii="Times New Roman" w:hAnsi="Times New Roman" w:eastAsiaTheme="minorEastAsia" w:cstheme="minorEastAsia"/>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66174">
            <w:pPr>
              <w:keepNext w:val="0"/>
              <w:keepLines w:val="0"/>
              <w:widowControl/>
              <w:suppressLineNumbers w:val="0"/>
              <w:jc w:val="center"/>
              <w:textAlignment w:val="center"/>
              <w:rPr>
                <w:rFonts w:hint="eastAsia" w:ascii="Times New Roman" w:hAnsi="Times New Roman" w:eastAsiaTheme="minorEastAsia" w:cstheme="minorEastAsia"/>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5" w:type="dxa"/>
            <w:tcBorders>
              <w:top w:val="nil"/>
              <w:left w:val="nil"/>
              <w:bottom w:val="nil"/>
              <w:right w:val="nil"/>
            </w:tcBorders>
            <w:shd w:val="clear" w:color="auto" w:fill="auto"/>
            <w:noWrap/>
            <w:vAlign w:val="center"/>
          </w:tcPr>
          <w:p w14:paraId="563C4DDF">
            <w:pPr>
              <w:jc w:val="center"/>
              <w:rPr>
                <w:rFonts w:hint="eastAsia" w:ascii="Times New Roman" w:hAnsi="Times New Roman" w:eastAsiaTheme="minorEastAsia" w:cstheme="minorEastAsia"/>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58FB1">
            <w:pPr>
              <w:jc w:val="center"/>
              <w:rPr>
                <w:rFonts w:hint="eastAsia" w:ascii="Times New Roman" w:hAnsi="Times New Roman" w:eastAsiaTheme="minorEastAsia" w:cstheme="minorEastAsia"/>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63CE5">
            <w:pPr>
              <w:jc w:val="center"/>
              <w:rPr>
                <w:rFonts w:hint="eastAsia" w:ascii="Times New Roman" w:hAnsi="Times New Roman" w:eastAsiaTheme="minorEastAsia" w:cstheme="minorEastAsia"/>
                <w:i w:val="0"/>
                <w:iCs w:val="0"/>
                <w:color w:val="000000"/>
                <w:sz w:val="16"/>
                <w:szCs w:val="16"/>
                <w:u w:val="none"/>
              </w:rPr>
            </w:pPr>
          </w:p>
        </w:tc>
      </w:tr>
      <w:tr w14:paraId="136CA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2742C">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90BF3">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DA7B">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5F936">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GL020308</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58E6">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电子商务法律法规</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7EFA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520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ED2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F732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76D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88D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6DDA1">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CEE58">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C98C">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4975">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E4C5">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0274">
            <w:pPr>
              <w:jc w:val="center"/>
              <w:rPr>
                <w:rFonts w:hint="eastAsia" w:ascii="Times New Roman" w:hAnsi="Times New Roman" w:eastAsiaTheme="minorEastAsia" w:cstheme="minorEastAsia"/>
                <w:b/>
                <w:i w:val="0"/>
                <w:iCs w:val="0"/>
                <w:color w:val="000000"/>
                <w:sz w:val="16"/>
                <w:szCs w:val="16"/>
                <w:u w:val="none"/>
              </w:rPr>
            </w:pPr>
          </w:p>
        </w:tc>
      </w:tr>
      <w:tr w14:paraId="57EF2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C51FC">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0F95D">
            <w:pPr>
              <w:jc w:val="center"/>
              <w:rPr>
                <w:rFonts w:hint="eastAsia" w:ascii="Times New Roman" w:hAnsi="Times New Roman" w:eastAsiaTheme="minorEastAsia" w:cstheme="minorEastAsia"/>
                <w:b/>
                <w:bCs/>
                <w:i w:val="0"/>
                <w:iCs w:val="0"/>
                <w:color w:val="000000"/>
                <w:sz w:val="16"/>
                <w:szCs w:val="16"/>
                <w:u w:val="none"/>
              </w:rPr>
            </w:pPr>
          </w:p>
        </w:tc>
        <w:tc>
          <w:tcPr>
            <w:tcW w:w="31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98BD6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57A3">
            <w:pPr>
              <w:jc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3090">
            <w:pPr>
              <w:jc w:val="center"/>
              <w:rPr>
                <w:rFonts w:hint="eastAsia" w:ascii="Times New Roman" w:hAnsi="Times New Roman" w:eastAsiaTheme="minorEastAsia" w:cstheme="minorEastAsia"/>
                <w:b/>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D4B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F214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512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D52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400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1191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4590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B09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384" w:type="dxa"/>
            <w:tcBorders>
              <w:top w:val="nil"/>
              <w:left w:val="nil"/>
              <w:bottom w:val="nil"/>
              <w:right w:val="nil"/>
            </w:tcBorders>
            <w:shd w:val="clear" w:color="auto" w:fill="auto"/>
            <w:noWrap/>
            <w:vAlign w:val="center"/>
          </w:tcPr>
          <w:p w14:paraId="4755EF3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B6E3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E0D7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A52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2DA2E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A126C">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6B142">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93F1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BC2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GL020401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33B5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网店运营实务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A511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461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5866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D5B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1DF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02A6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A4BB8">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8B1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25576">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3409">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50EC8">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5814">
            <w:pPr>
              <w:jc w:val="center"/>
              <w:rPr>
                <w:rFonts w:hint="eastAsia" w:ascii="Times New Roman" w:hAnsi="Times New Roman" w:eastAsiaTheme="minorEastAsia" w:cstheme="minorEastAsia"/>
                <w:b/>
                <w:i w:val="0"/>
                <w:iCs w:val="0"/>
                <w:color w:val="000000"/>
                <w:sz w:val="16"/>
                <w:szCs w:val="16"/>
                <w:u w:val="none"/>
              </w:rPr>
            </w:pPr>
          </w:p>
        </w:tc>
      </w:tr>
      <w:tr w14:paraId="00A44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0E23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B3DB5">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E39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727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GL020402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B13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视觉营销设计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DE2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F632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03C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CB4E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F17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A53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A399A">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8A979">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E040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3FA8F">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B8693">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AD141">
            <w:pPr>
              <w:jc w:val="center"/>
              <w:rPr>
                <w:rFonts w:hint="eastAsia" w:ascii="Times New Roman" w:hAnsi="Times New Roman" w:eastAsiaTheme="minorEastAsia" w:cstheme="minorEastAsia"/>
                <w:b/>
                <w:i w:val="0"/>
                <w:iCs w:val="0"/>
                <w:color w:val="000000"/>
                <w:sz w:val="16"/>
                <w:szCs w:val="16"/>
                <w:u w:val="none"/>
              </w:rPr>
            </w:pPr>
          </w:p>
        </w:tc>
      </w:tr>
      <w:tr w14:paraId="2D9D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FE370">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0580A">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7E72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EAA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GL020403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A72C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互联网产品开发</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FEF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4E0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B5D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218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083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15D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34DF">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6D97B">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BB4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3802">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075CE">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1972">
            <w:pPr>
              <w:jc w:val="center"/>
              <w:rPr>
                <w:rFonts w:hint="eastAsia" w:ascii="Times New Roman" w:hAnsi="Times New Roman" w:eastAsiaTheme="minorEastAsia" w:cstheme="minorEastAsia"/>
                <w:b/>
                <w:i w:val="0"/>
                <w:iCs w:val="0"/>
                <w:color w:val="000000"/>
                <w:sz w:val="16"/>
                <w:szCs w:val="16"/>
                <w:u w:val="none"/>
              </w:rPr>
            </w:pPr>
          </w:p>
        </w:tc>
      </w:tr>
      <w:tr w14:paraId="0E790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9C54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449DD">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571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BC2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GL020404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3E4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网络营销</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29D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7AAE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2C77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350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F45F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A41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515C7">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96E3">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BAC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864E9">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D42C">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CF3C6">
            <w:pPr>
              <w:jc w:val="center"/>
              <w:rPr>
                <w:rFonts w:hint="eastAsia" w:ascii="Times New Roman" w:hAnsi="Times New Roman" w:eastAsiaTheme="minorEastAsia" w:cstheme="minorEastAsia"/>
                <w:b/>
                <w:i w:val="0"/>
                <w:iCs w:val="0"/>
                <w:color w:val="000000"/>
                <w:sz w:val="16"/>
                <w:szCs w:val="16"/>
                <w:u w:val="none"/>
              </w:rPr>
            </w:pPr>
          </w:p>
        </w:tc>
      </w:tr>
      <w:tr w14:paraId="2FBF1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2F712">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9C6A9">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82E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035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GL020405</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5A9F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社群营销</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2FD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BDB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3FC0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70F5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5E6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6ADE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2155E">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262E">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475FC">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102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14AE6">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194AB">
            <w:pPr>
              <w:jc w:val="center"/>
              <w:rPr>
                <w:rFonts w:hint="eastAsia" w:ascii="Times New Roman" w:hAnsi="Times New Roman" w:eastAsiaTheme="minorEastAsia" w:cstheme="minorEastAsia"/>
                <w:b/>
                <w:i w:val="0"/>
                <w:iCs w:val="0"/>
                <w:color w:val="000000"/>
                <w:sz w:val="16"/>
                <w:szCs w:val="16"/>
                <w:u w:val="none"/>
              </w:rPr>
            </w:pPr>
          </w:p>
        </w:tc>
      </w:tr>
      <w:tr w14:paraId="60B6D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2B8C7">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8D22D">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0691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4E52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GL020406</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F1D4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数据化运营</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86D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170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D11B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4B4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78F5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2CAB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5EDB">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8F5F5">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FE839">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A6F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CC31">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52C56">
            <w:pPr>
              <w:jc w:val="center"/>
              <w:rPr>
                <w:rFonts w:hint="eastAsia" w:ascii="Times New Roman" w:hAnsi="Times New Roman" w:eastAsiaTheme="minorEastAsia" w:cstheme="minorEastAsia"/>
                <w:b/>
                <w:i w:val="0"/>
                <w:iCs w:val="0"/>
                <w:color w:val="000000"/>
                <w:sz w:val="16"/>
                <w:szCs w:val="16"/>
                <w:u w:val="none"/>
              </w:rPr>
            </w:pPr>
          </w:p>
        </w:tc>
      </w:tr>
      <w:tr w14:paraId="66D0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A7BFF">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762A4">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E9A94">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CDA8">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GL020407</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0A85">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零售门店O2O运营</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B204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2BED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58B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6E3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AA80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3AA7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7C9F5">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DD8BB">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9156A">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946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180FB">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5D86">
            <w:pPr>
              <w:jc w:val="center"/>
              <w:rPr>
                <w:rFonts w:hint="eastAsia" w:ascii="Times New Roman" w:hAnsi="Times New Roman" w:eastAsiaTheme="minorEastAsia" w:cstheme="minorEastAsia"/>
                <w:b/>
                <w:i w:val="0"/>
                <w:iCs w:val="0"/>
                <w:color w:val="000000"/>
                <w:sz w:val="16"/>
                <w:szCs w:val="16"/>
                <w:u w:val="none"/>
              </w:rPr>
            </w:pPr>
          </w:p>
        </w:tc>
      </w:tr>
      <w:tr w14:paraId="3DF5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58B8F">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85742">
            <w:pPr>
              <w:jc w:val="center"/>
              <w:rPr>
                <w:rFonts w:hint="eastAsia" w:ascii="Times New Roman" w:hAnsi="Times New Roman" w:eastAsiaTheme="minorEastAsia" w:cstheme="minorEastAsia"/>
                <w:b/>
                <w:bCs/>
                <w:i w:val="0"/>
                <w:iCs w:val="0"/>
                <w:color w:val="000000"/>
                <w:sz w:val="16"/>
                <w:szCs w:val="16"/>
                <w:u w:val="none"/>
              </w:rPr>
            </w:pPr>
          </w:p>
        </w:tc>
        <w:tc>
          <w:tcPr>
            <w:tcW w:w="31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D4AB6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71CF">
            <w:pPr>
              <w:jc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8F4D">
            <w:pPr>
              <w:jc w:val="center"/>
              <w:rPr>
                <w:rFonts w:hint="eastAsia" w:ascii="Times New Roman" w:hAnsi="Times New Roman" w:eastAsiaTheme="minorEastAsia" w:cstheme="minorEastAsia"/>
                <w:b/>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0AA8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F8F8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8C00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4A6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866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400" w:type="dxa"/>
            <w:tcBorders>
              <w:top w:val="nil"/>
              <w:left w:val="nil"/>
              <w:bottom w:val="nil"/>
              <w:right w:val="nil"/>
            </w:tcBorders>
            <w:shd w:val="clear" w:color="auto" w:fill="auto"/>
            <w:noWrap/>
            <w:vAlign w:val="center"/>
          </w:tcPr>
          <w:p w14:paraId="019527B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C1D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58BA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2D0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E60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76B20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85A8F">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362D0">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专业拓展课</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C53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746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GL020501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77D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短视频制作</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B0E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BCDF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18F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AE3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40C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7C1B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CA8B">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FF0C2">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500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8E61">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7AF9">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98AE">
            <w:pPr>
              <w:jc w:val="center"/>
              <w:rPr>
                <w:rFonts w:hint="eastAsia" w:ascii="Times New Roman" w:hAnsi="Times New Roman" w:eastAsiaTheme="minorEastAsia" w:cstheme="minorEastAsia"/>
                <w:b/>
                <w:i w:val="0"/>
                <w:iCs w:val="0"/>
                <w:color w:val="000000"/>
                <w:sz w:val="16"/>
                <w:szCs w:val="16"/>
                <w:u w:val="none"/>
              </w:rPr>
            </w:pPr>
          </w:p>
        </w:tc>
      </w:tr>
      <w:tr w14:paraId="73714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863FB">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33A57">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EF8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3672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GL020502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97AB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选品与采购</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2A0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02B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37E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73B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E3C0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79D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F5B4B">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EEB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84E9">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7CFCC">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94C46">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2B6A5">
            <w:pPr>
              <w:jc w:val="center"/>
              <w:rPr>
                <w:rFonts w:hint="eastAsia" w:ascii="Times New Roman" w:hAnsi="Times New Roman" w:eastAsiaTheme="minorEastAsia" w:cstheme="minorEastAsia"/>
                <w:b/>
                <w:i w:val="0"/>
                <w:iCs w:val="0"/>
                <w:color w:val="000000"/>
                <w:sz w:val="16"/>
                <w:szCs w:val="16"/>
                <w:u w:val="none"/>
              </w:rPr>
            </w:pPr>
          </w:p>
        </w:tc>
      </w:tr>
      <w:tr w14:paraId="2522A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D8260">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C93E2">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DB67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096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GL020503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0A1F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直播运营</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17E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317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1C7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31E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8F5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061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30FA">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5738">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5A9E">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652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E41C6">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39E26">
            <w:pPr>
              <w:jc w:val="center"/>
              <w:rPr>
                <w:rFonts w:hint="eastAsia" w:ascii="Times New Roman" w:hAnsi="Times New Roman" w:eastAsiaTheme="minorEastAsia" w:cstheme="minorEastAsia"/>
                <w:b/>
                <w:i w:val="0"/>
                <w:iCs w:val="0"/>
                <w:color w:val="000000"/>
                <w:sz w:val="16"/>
                <w:szCs w:val="16"/>
                <w:u w:val="none"/>
              </w:rPr>
            </w:pPr>
          </w:p>
        </w:tc>
      </w:tr>
      <w:tr w14:paraId="72E85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EC75B">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58418">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CD4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6F3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GL020504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F9C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新媒体运营</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3B65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647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3C3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3EB6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F59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C07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5E939">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CBE58">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99A22">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nil"/>
              <w:left w:val="nil"/>
              <w:bottom w:val="nil"/>
              <w:right w:val="nil"/>
            </w:tcBorders>
            <w:shd w:val="clear" w:color="auto" w:fill="auto"/>
            <w:noWrap/>
            <w:vAlign w:val="center"/>
          </w:tcPr>
          <w:p w14:paraId="0AF424F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779D">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90F01">
            <w:pPr>
              <w:jc w:val="center"/>
              <w:rPr>
                <w:rFonts w:hint="eastAsia" w:ascii="Times New Roman" w:hAnsi="Times New Roman" w:eastAsiaTheme="minorEastAsia" w:cstheme="minorEastAsia"/>
                <w:b/>
                <w:i w:val="0"/>
                <w:iCs w:val="0"/>
                <w:color w:val="000000"/>
                <w:sz w:val="16"/>
                <w:szCs w:val="16"/>
                <w:u w:val="none"/>
              </w:rPr>
            </w:pPr>
          </w:p>
        </w:tc>
      </w:tr>
      <w:tr w14:paraId="6F8A7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64317">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B0DF6">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2C6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2C0A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GL020505</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3A28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客户服务与管理</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18B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656D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DCD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4EB4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24F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FCD7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FB44">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73D50">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nil"/>
              <w:left w:val="nil"/>
              <w:bottom w:val="nil"/>
              <w:right w:val="nil"/>
            </w:tcBorders>
            <w:shd w:val="clear" w:color="auto" w:fill="auto"/>
            <w:noWrap/>
            <w:vAlign w:val="center"/>
          </w:tcPr>
          <w:p w14:paraId="04782BA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4F4F">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6770">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D416">
            <w:pPr>
              <w:jc w:val="center"/>
              <w:rPr>
                <w:rFonts w:hint="eastAsia" w:ascii="Times New Roman" w:hAnsi="Times New Roman" w:eastAsiaTheme="minorEastAsia" w:cstheme="minorEastAsia"/>
                <w:b/>
                <w:i w:val="0"/>
                <w:iCs w:val="0"/>
                <w:color w:val="000000"/>
                <w:sz w:val="16"/>
                <w:szCs w:val="16"/>
                <w:u w:val="none"/>
              </w:rPr>
            </w:pPr>
          </w:p>
        </w:tc>
      </w:tr>
      <w:tr w14:paraId="4F138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9F6D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94F20">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CD405">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AECF">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GL020506</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BC66">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办公软件高级应用</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F53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AAAA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84E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AEE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393D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D5F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3175">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B7BF">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A32BA">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EA2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3B685">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8C617">
            <w:pPr>
              <w:jc w:val="center"/>
              <w:rPr>
                <w:rFonts w:hint="eastAsia" w:ascii="Times New Roman" w:hAnsi="Times New Roman" w:eastAsiaTheme="minorEastAsia" w:cstheme="minorEastAsia"/>
                <w:b/>
                <w:i w:val="0"/>
                <w:iCs w:val="0"/>
                <w:color w:val="000000"/>
                <w:sz w:val="16"/>
                <w:szCs w:val="16"/>
                <w:u w:val="none"/>
              </w:rPr>
            </w:pPr>
          </w:p>
        </w:tc>
      </w:tr>
      <w:tr w14:paraId="76CF4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601D0">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E64CB">
            <w:pPr>
              <w:jc w:val="center"/>
              <w:rPr>
                <w:rFonts w:hint="eastAsia" w:ascii="Times New Roman" w:hAnsi="Times New Roman" w:eastAsiaTheme="minorEastAsia" w:cstheme="minorEastAsia"/>
                <w:b/>
                <w:bCs/>
                <w:i w:val="0"/>
                <w:iCs w:val="0"/>
                <w:color w:val="000000"/>
                <w:sz w:val="16"/>
                <w:szCs w:val="16"/>
                <w:u w:val="none"/>
              </w:rPr>
            </w:pPr>
          </w:p>
        </w:tc>
        <w:tc>
          <w:tcPr>
            <w:tcW w:w="31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B6598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C10E">
            <w:pPr>
              <w:jc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ED903">
            <w:pPr>
              <w:jc w:val="center"/>
              <w:rPr>
                <w:rFonts w:hint="eastAsia" w:ascii="Times New Roman" w:hAnsi="Times New Roman" w:eastAsiaTheme="minorEastAsia" w:cstheme="minorEastAsia"/>
                <w:b/>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8E0D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0DCF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185C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9F72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564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AB1D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9B3C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A5D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65E0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0CE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389F2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FAC54">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8E4C2">
            <w:pPr>
              <w:keepNext w:val="0"/>
              <w:keepLines w:val="0"/>
              <w:widowControl/>
              <w:suppressLineNumbers w:val="0"/>
              <w:jc w:val="center"/>
              <w:textAlignment w:val="center"/>
              <w:rPr>
                <w:rFonts w:hint="eastAsia" w:ascii="Times New Roman" w:hAnsi="Times New Roman" w:eastAsiaTheme="minorEastAsia" w:cstheme="minorEastAsia"/>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w:t>
            </w:r>
            <w:r>
              <w:rPr>
                <w:rStyle w:val="20"/>
                <w:lang w:val="en-US" w:eastAsia="zh-CN" w:bidi="ar"/>
              </w:rPr>
              <w:t>综合实践</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C8C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431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331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7CE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178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762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9A1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C166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87C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5242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2A31">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305C0">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E0012">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A949">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3064">
            <w:pPr>
              <w:jc w:val="center"/>
              <w:rPr>
                <w:rFonts w:hint="eastAsia" w:ascii="Times New Roman" w:hAnsi="Times New Roman" w:eastAsiaTheme="minorEastAsia" w:cstheme="minorEastAsia"/>
                <w:b/>
                <w:i w:val="0"/>
                <w:iCs w:val="0"/>
                <w:color w:val="000000"/>
                <w:sz w:val="16"/>
                <w:szCs w:val="16"/>
                <w:u w:val="none"/>
              </w:rPr>
            </w:pPr>
          </w:p>
        </w:tc>
      </w:tr>
      <w:tr w14:paraId="226CB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6F58A">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7EC12">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054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925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D0F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3542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B0A0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8A4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67CB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AF9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DBF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516BA">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5CD35">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A832">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A47CE">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069F4">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7BFD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6C933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62113">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E647E">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B061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EE3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D9F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6E5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71F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8F2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76B8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8EF1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51B0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56A50">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92DFD">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3F42E">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B24EE">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67C2">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47B8">
            <w:pPr>
              <w:jc w:val="center"/>
              <w:rPr>
                <w:rFonts w:hint="eastAsia" w:ascii="Times New Roman" w:hAnsi="Times New Roman" w:eastAsiaTheme="minorEastAsia" w:cstheme="minorEastAsia"/>
                <w:b/>
                <w:i w:val="0"/>
                <w:iCs w:val="0"/>
                <w:color w:val="000000"/>
                <w:sz w:val="16"/>
                <w:szCs w:val="16"/>
                <w:u w:val="none"/>
              </w:rPr>
            </w:pPr>
          </w:p>
        </w:tc>
      </w:tr>
      <w:tr w14:paraId="6290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15FF6">
            <w:pPr>
              <w:jc w:val="center"/>
              <w:rPr>
                <w:rFonts w:hint="eastAsia" w:ascii="Times New Roman" w:hAnsi="Times New Roman" w:eastAsiaTheme="minorEastAsia" w:cstheme="minorEastAsia"/>
                <w:b/>
                <w:bCs/>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343C5">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273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17D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F5AD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ECB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FF1B6">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2D7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EA58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9C7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393A7">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96ED">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E761A">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3DC9">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C335">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2A73">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16F8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2409E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3EFC5">
            <w:pPr>
              <w:jc w:val="center"/>
              <w:rPr>
                <w:rFonts w:hint="eastAsia" w:ascii="Times New Roman" w:hAnsi="Times New Roman" w:eastAsiaTheme="minorEastAsia" w:cstheme="minorEastAsia"/>
                <w:b/>
                <w:i w:val="0"/>
                <w:iCs w:val="0"/>
                <w:color w:val="000000"/>
                <w:sz w:val="16"/>
                <w:szCs w:val="16"/>
                <w:u w:val="none"/>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04531">
            <w:pPr>
              <w:jc w:val="center"/>
              <w:rPr>
                <w:rFonts w:hint="eastAsia" w:ascii="Times New Roman" w:hAnsi="Times New Roman" w:eastAsiaTheme="minorEastAsia" w:cstheme="minorEastAsia"/>
                <w:b/>
                <w:bCs/>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0090">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EE28">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GJ220605</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C104">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毕业设计</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ED6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51F7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423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78AA">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13F0">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2EC1">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1A3B6">
            <w:pPr>
              <w:jc w:val="center"/>
              <w:rPr>
                <w:rFonts w:hint="eastAsia" w:ascii="Times New Roman" w:hAnsi="Times New Roman" w:eastAsiaTheme="minorEastAsia" w:cstheme="minorEastAsia"/>
                <w:b/>
                <w:i w:val="0"/>
                <w:iCs w:val="0"/>
                <w:color w:val="000000"/>
                <w:sz w:val="16"/>
                <w:szCs w:val="16"/>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6E0D">
            <w:pPr>
              <w:jc w:val="center"/>
              <w:rPr>
                <w:rFonts w:hint="eastAsia" w:ascii="Times New Roman" w:hAnsi="Times New Roman" w:eastAsiaTheme="minorEastAsia" w:cstheme="minorEastAsia"/>
                <w:b/>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5914">
            <w:pPr>
              <w:jc w:val="center"/>
              <w:rPr>
                <w:rFonts w:hint="eastAsia" w:ascii="Times New Roman" w:hAnsi="Times New Roman" w:eastAsiaTheme="minorEastAsia" w:cstheme="minorEastAsia"/>
                <w:b/>
                <w:i w:val="0"/>
                <w:iCs w:val="0"/>
                <w:color w:val="000000"/>
                <w:sz w:val="16"/>
                <w:szCs w:val="16"/>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02D9">
            <w:pPr>
              <w:jc w:val="center"/>
              <w:rPr>
                <w:rFonts w:hint="eastAsia" w:ascii="Times New Roman" w:hAnsi="Times New Roman" w:eastAsiaTheme="minorEastAsia" w:cstheme="minorEastAsia"/>
                <w:b/>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7DFA">
            <w:pPr>
              <w:jc w:val="center"/>
              <w:rPr>
                <w:rFonts w:hint="eastAsia" w:ascii="Times New Roman" w:hAnsi="Times New Roman" w:eastAsiaTheme="minorEastAsia" w:cstheme="minorEastAsia"/>
                <w:b/>
                <w:i w:val="0"/>
                <w:iCs w:val="0"/>
                <w:color w:val="000000"/>
                <w:sz w:val="16"/>
                <w:szCs w:val="16"/>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EF94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5A4E4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8742">
            <w:pPr>
              <w:jc w:val="center"/>
              <w:rPr>
                <w:rFonts w:hint="eastAsia" w:ascii="Times New Roman" w:hAnsi="Times New Roman" w:eastAsiaTheme="minorEastAsia" w:cstheme="minorEastAsia"/>
                <w:b/>
                <w:bCs/>
                <w:i w:val="0"/>
                <w:iCs w:val="0"/>
                <w:color w:val="000000"/>
                <w:sz w:val="16"/>
                <w:szCs w:val="16"/>
                <w:u w:val="none"/>
              </w:rPr>
            </w:pPr>
          </w:p>
        </w:tc>
        <w:tc>
          <w:tcPr>
            <w:tcW w:w="36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0EBEA5">
            <w:pPr>
              <w:keepNext w:val="0"/>
              <w:keepLines w:val="0"/>
              <w:widowControl/>
              <w:suppressLineNumbers w:val="0"/>
              <w:jc w:val="center"/>
              <w:textAlignment w:val="center"/>
              <w:rPr>
                <w:rFonts w:ascii="Times New Roman" w:hAnsi="Times New Roman"/>
              </w:rPr>
            </w:pPr>
            <w:r>
              <w:rPr>
                <w:rFonts w:hint="eastAsia" w:ascii="宋体" w:hAnsi="宋体" w:eastAsia="宋体" w:cs="宋体"/>
                <w:b/>
                <w:bCs/>
                <w:i w:val="0"/>
                <w:iCs w:val="0"/>
                <w:color w:val="000000"/>
                <w:kern w:val="0"/>
                <w:sz w:val="16"/>
                <w:szCs w:val="16"/>
                <w:u w:val="none"/>
                <w:lang w:val="en-US" w:eastAsia="zh-CN" w:bidi="ar"/>
              </w:rPr>
              <w:t>小计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89A82">
            <w:pPr>
              <w:jc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365E">
            <w:pPr>
              <w:jc w:val="center"/>
              <w:rPr>
                <w:rFonts w:hint="eastAsia" w:ascii="Times New Roman" w:hAnsi="Times New Roman" w:eastAsiaTheme="minorEastAsia" w:cstheme="minorEastAsia"/>
                <w:b/>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815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06C83">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592</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E7B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663D">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592</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8689C">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B283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94459">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97AE">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E0E5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ECFF4">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003AB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04CAB5">
            <w:pPr>
              <w:keepNext w:val="0"/>
              <w:keepLines w:val="0"/>
              <w:widowControl/>
              <w:suppressLineNumbers w:val="0"/>
              <w:jc w:val="center"/>
              <w:textAlignment w:val="center"/>
              <w:rPr>
                <w:rFonts w:hint="eastAsia" w:ascii="Times New Roman" w:hAnsi="Times New Roman"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合计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71DBA">
            <w:pPr>
              <w:jc w:val="center"/>
              <w:rPr>
                <w:rFonts w:hint="eastAsia" w:ascii="Times New Roman" w:hAnsi="Times New Roman" w:eastAsiaTheme="minorEastAsia" w:cstheme="minorEastAsia"/>
                <w:b/>
                <w:i w:val="0"/>
                <w:iCs w:val="0"/>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6D8A">
            <w:pPr>
              <w:jc w:val="center"/>
              <w:rPr>
                <w:rFonts w:hint="eastAsia" w:ascii="Times New Roman" w:hAnsi="Times New Roman" w:eastAsiaTheme="minorEastAsia" w:cstheme="minorEastAsia"/>
                <w:b/>
                <w:i w:val="0"/>
                <w:iCs w:val="0"/>
                <w:color w:val="000000"/>
                <w:sz w:val="16"/>
                <w:szCs w:val="16"/>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DC3A">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143</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EA19">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2544</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554D">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1154</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6B09E">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1390</w:t>
            </w: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9D65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36</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EA0F">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CCA5">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26</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F91B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A4AB">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59868">
            <w:pPr>
              <w:keepNext w:val="0"/>
              <w:keepLines w:val="0"/>
              <w:widowControl/>
              <w:suppressLineNumbers w:val="0"/>
              <w:jc w:val="center"/>
              <w:textAlignment w:val="center"/>
              <w:rPr>
                <w:rFonts w:hint="eastAsia" w:ascii="Times New Roman" w:hAnsi="Times New Roman" w:eastAsiaTheme="minorEastAsia" w:cstheme="minorEastAsia"/>
                <w:b/>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bl>
    <w:p w14:paraId="2A3052A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Times New Roman" w:hAnsi="Times New Roman" w:eastAsia="仿宋_GB2312" w:cs="仿宋_GB2312"/>
          <w:b/>
          <w:bCs/>
          <w:sz w:val="28"/>
          <w:szCs w:val="28"/>
          <w:lang w:val="en-US"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Times New Roman" w:hAnsi="Times New Roman" w:eastAsia="楷体_GB2312" w:cs="楷体_GB2312"/>
          <w:b/>
          <w:bCs/>
        </w:rPr>
      </w:pPr>
      <w:r>
        <w:rPr>
          <w:rFonts w:hint="eastAsia" w:ascii="Times New Roman" w:hAnsi="Times New Roman"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4 电子商务</w:t>
      </w:r>
      <w:r>
        <w:rPr>
          <w:rFonts w:hint="eastAsia" w:ascii="Times New Roman" w:hAnsi="Times New Roman" w:eastAsia="仿宋_GB2312" w:cs="仿宋_GB2312"/>
          <w:b/>
          <w:bCs/>
          <w:sz w:val="28"/>
          <w:szCs w:val="28"/>
          <w:lang w:val="en-US" w:eastAsia="zh-CN"/>
        </w:rPr>
        <w:t>专业</w:t>
      </w:r>
      <w:r>
        <w:rPr>
          <w:rFonts w:hint="eastAsia" w:ascii="Times New Roman" w:hAnsi="Times New Roman" w:cs="仿宋_GB2312"/>
          <w:b/>
          <w:bCs/>
          <w:sz w:val="28"/>
          <w:szCs w:val="28"/>
          <w:lang w:val="en-US" w:eastAsia="zh-CN"/>
        </w:rPr>
        <w:t>理论教学与实践教学学时比例</w:t>
      </w:r>
      <w:r>
        <w:rPr>
          <w:rFonts w:hint="eastAsia" w:ascii="Times New Roman" w:hAnsi="Times New Roman" w:eastAsia="仿宋_GB2312" w:cs="仿宋_GB2312"/>
          <w:b/>
          <w:bCs/>
          <w:sz w:val="28"/>
          <w:szCs w:val="28"/>
          <w:lang w:val="en-US" w:eastAsia="zh-CN"/>
        </w:rPr>
        <w:t>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理论教学时数</w:t>
            </w:r>
          </w:p>
        </w:tc>
        <w:tc>
          <w:tcPr>
            <w:tcW w:w="1395" w:type="dxa"/>
            <w:vAlign w:val="center"/>
          </w:tcPr>
          <w:p w14:paraId="6C2AB122">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1154</w:t>
            </w:r>
          </w:p>
        </w:tc>
        <w:tc>
          <w:tcPr>
            <w:tcW w:w="2591" w:type="dxa"/>
            <w:shd w:val="clear" w:color="auto" w:fill="auto"/>
            <w:vAlign w:val="center"/>
          </w:tcPr>
          <w:p w14:paraId="02856C2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45.36%</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lang w:val="en-US" w:eastAsia="zh-CN"/>
              </w:rPr>
              <w:t>校内</w:t>
            </w:r>
            <w:r>
              <w:rPr>
                <w:rFonts w:hint="eastAsia" w:ascii="Times New Roman" w:hAnsi="Times New Roman"/>
                <w:b/>
                <w:bCs/>
                <w:sz w:val="24"/>
              </w:rPr>
              <w:t>实践教学时数</w:t>
            </w:r>
          </w:p>
        </w:tc>
        <w:tc>
          <w:tcPr>
            <w:tcW w:w="1395" w:type="dxa"/>
            <w:vAlign w:val="center"/>
          </w:tcPr>
          <w:p w14:paraId="32B22410">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798</w:t>
            </w:r>
          </w:p>
        </w:tc>
        <w:tc>
          <w:tcPr>
            <w:tcW w:w="2591" w:type="dxa"/>
            <w:vMerge w:val="restart"/>
            <w:shd w:val="clear" w:color="auto" w:fill="auto"/>
            <w:vAlign w:val="center"/>
          </w:tcPr>
          <w:p w14:paraId="6D510F1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54.64%</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ascii="Times New Roman" w:hAnsi="Times New Roman"/>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仿宋_GB2312"/>
                <w:b/>
                <w:bCs/>
                <w:sz w:val="24"/>
                <w:lang w:val="en-US" w:eastAsia="zh-CN"/>
              </w:rPr>
            </w:pPr>
            <w:r>
              <w:rPr>
                <w:rFonts w:hint="eastAsia" w:ascii="Times New Roman" w:hAnsi="Times New Roman"/>
                <w:b/>
                <w:bCs/>
                <w:sz w:val="24"/>
                <w:lang w:val="en-US" w:eastAsia="zh-CN"/>
              </w:rPr>
              <w:t>入学教育</w:t>
            </w:r>
          </w:p>
        </w:tc>
        <w:tc>
          <w:tcPr>
            <w:tcW w:w="1395" w:type="dxa"/>
            <w:vAlign w:val="center"/>
          </w:tcPr>
          <w:p w14:paraId="4CCFE0A8">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F2933EB">
            <w:pPr>
              <w:jc w:val="center"/>
              <w:rPr>
                <w:rFonts w:hint="default" w:ascii="Times New Roman" w:hAnsi="Times New Roman"/>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仿宋_GB2312"/>
                <w:b/>
                <w:bCs/>
                <w:sz w:val="24"/>
                <w:lang w:val="en-US" w:eastAsia="zh-CN"/>
              </w:rPr>
            </w:pPr>
            <w:r>
              <w:rPr>
                <w:rFonts w:hint="eastAsia" w:ascii="Times New Roman" w:hAnsi="Times New Roman"/>
                <w:b/>
                <w:bCs/>
                <w:sz w:val="24"/>
                <w:lang w:val="en-US" w:eastAsia="zh-CN"/>
              </w:rPr>
              <w:t>毕业教育</w:t>
            </w:r>
          </w:p>
        </w:tc>
        <w:tc>
          <w:tcPr>
            <w:tcW w:w="1395" w:type="dxa"/>
            <w:vAlign w:val="center"/>
          </w:tcPr>
          <w:p w14:paraId="363FB745">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52F558">
            <w:pPr>
              <w:jc w:val="center"/>
              <w:rPr>
                <w:rFonts w:hint="default" w:ascii="Times New Roman" w:hAnsi="Times New Roman"/>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ascii="Times New Roman" w:hAnsi="Times New Roman"/>
                <w:b/>
                <w:bCs/>
                <w:sz w:val="24"/>
                <w:lang w:val="en-US" w:eastAsia="zh-CN"/>
              </w:rPr>
              <w:t>岗位</w:t>
            </w:r>
            <w:r>
              <w:rPr>
                <w:rFonts w:hint="eastAsia" w:ascii="Times New Roman" w:hAnsi="Times New Roman"/>
                <w:b/>
                <w:bCs/>
                <w:sz w:val="24"/>
              </w:rPr>
              <w:t>实习</w:t>
            </w:r>
          </w:p>
        </w:tc>
        <w:tc>
          <w:tcPr>
            <w:tcW w:w="1395" w:type="dxa"/>
            <w:vAlign w:val="center"/>
          </w:tcPr>
          <w:p w14:paraId="6BB0BC4E">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44AFBFDA">
            <w:pPr>
              <w:jc w:val="center"/>
              <w:rPr>
                <w:rFonts w:hint="default" w:ascii="Times New Roman" w:hAnsi="Times New Roman"/>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ascii="Times New Roman" w:hAnsi="Times New Roman"/>
                <w:b/>
                <w:bCs/>
                <w:sz w:val="24"/>
              </w:rPr>
              <w:t>毕业</w:t>
            </w:r>
            <w:r>
              <w:rPr>
                <w:rFonts w:hint="eastAsia" w:ascii="Times New Roman" w:hAnsi="Times New Roman"/>
                <w:b/>
                <w:bCs/>
                <w:sz w:val="24"/>
                <w:lang w:val="en-US" w:eastAsia="zh-CN"/>
              </w:rPr>
              <w:t>设计</w:t>
            </w:r>
          </w:p>
        </w:tc>
        <w:tc>
          <w:tcPr>
            <w:tcW w:w="1395" w:type="dxa"/>
            <w:vAlign w:val="center"/>
          </w:tcPr>
          <w:p w14:paraId="19C3C2F8">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988FA8B">
            <w:pPr>
              <w:jc w:val="center"/>
              <w:rPr>
                <w:rFonts w:hint="default" w:ascii="Times New Roman" w:hAnsi="Times New Roman"/>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合计</w:t>
            </w:r>
          </w:p>
        </w:tc>
        <w:tc>
          <w:tcPr>
            <w:tcW w:w="1395" w:type="dxa"/>
            <w:vAlign w:val="center"/>
          </w:tcPr>
          <w:p w14:paraId="3BBDF570">
            <w:pPr>
              <w:keepNext w:val="0"/>
              <w:keepLines w:val="0"/>
              <w:widowControl/>
              <w:suppressLineNumbers w:val="0"/>
              <w:jc w:val="center"/>
              <w:textAlignment w:val="center"/>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1390</w:t>
            </w:r>
          </w:p>
        </w:tc>
        <w:tc>
          <w:tcPr>
            <w:tcW w:w="2591" w:type="dxa"/>
            <w:vMerge w:val="continue"/>
            <w:vAlign w:val="center"/>
          </w:tcPr>
          <w:p w14:paraId="6E68834D">
            <w:pPr>
              <w:jc w:val="center"/>
              <w:rPr>
                <w:rFonts w:hint="default" w:ascii="Times New Roman" w:hAnsi="Times New Roman"/>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总学时</w:t>
            </w:r>
          </w:p>
        </w:tc>
        <w:tc>
          <w:tcPr>
            <w:tcW w:w="1395" w:type="dxa"/>
            <w:vAlign w:val="center"/>
          </w:tcPr>
          <w:p w14:paraId="49D0C52C">
            <w:pPr>
              <w:keepNext w:val="0"/>
              <w:keepLines w:val="0"/>
              <w:widowControl/>
              <w:suppressLineNumbers w:val="0"/>
              <w:jc w:val="center"/>
              <w:textAlignment w:val="center"/>
              <w:rPr>
                <w:rFonts w:hint="default" w:ascii="Times New Roman" w:hAnsi="Times New Roman" w:eastAsia="仿宋_GB2312"/>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2544</w:t>
            </w:r>
          </w:p>
        </w:tc>
        <w:tc>
          <w:tcPr>
            <w:tcW w:w="2591" w:type="dxa"/>
            <w:vAlign w:val="center"/>
          </w:tcPr>
          <w:p w14:paraId="35965EFE">
            <w:pPr>
              <w:keepNext w:val="0"/>
              <w:keepLines w:val="0"/>
              <w:widowControl/>
              <w:suppressLineNumbers w:val="0"/>
              <w:jc w:val="center"/>
              <w:textAlignment w:val="center"/>
              <w:rPr>
                <w:rFonts w:hint="default" w:ascii="Times New Roman" w:hAnsi="Times New Roman"/>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bl>
    <w:p w14:paraId="259400D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p>
    <w:p w14:paraId="075EE98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p>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5 电子商务</w:t>
      </w:r>
      <w:r>
        <w:rPr>
          <w:rFonts w:hint="eastAsia" w:ascii="Times New Roman" w:hAnsi="Times New Roman" w:eastAsia="仿宋_GB2312" w:cs="仿宋_GB2312"/>
          <w:b/>
          <w:bCs/>
          <w:sz w:val="28"/>
          <w:szCs w:val="28"/>
          <w:lang w:val="en-US" w:eastAsia="zh-CN"/>
        </w:rPr>
        <w:t>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w:t>
            </w:r>
            <w:r>
              <w:rPr>
                <w:rFonts w:hint="eastAsia" w:ascii="Times New Roman" w:hAnsi="Times New Roman"/>
                <w:b/>
                <w:bCs w:val="0"/>
                <w:sz w:val="24"/>
                <w:lang w:val="en-US" w:eastAsia="zh-CN"/>
              </w:rPr>
              <w:t>必修</w:t>
            </w:r>
            <w:r>
              <w:rPr>
                <w:rFonts w:hint="eastAsia" w:ascii="Times New Roman" w:hAnsi="Times New Roman"/>
                <w:b/>
                <w:bCs w:val="0"/>
                <w:sz w:val="24"/>
              </w:rPr>
              <w:t>课</w:t>
            </w:r>
          </w:p>
        </w:tc>
        <w:tc>
          <w:tcPr>
            <w:tcW w:w="1592" w:type="dxa"/>
            <w:vAlign w:val="bottom"/>
          </w:tcPr>
          <w:p w14:paraId="27F631B8">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bottom"/>
          </w:tcPr>
          <w:p w14:paraId="4B795333">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bottom"/>
          </w:tcPr>
          <w:p w14:paraId="39E6D581">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29.56%</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专业基础课</w:t>
            </w:r>
          </w:p>
        </w:tc>
        <w:tc>
          <w:tcPr>
            <w:tcW w:w="1592" w:type="dxa"/>
            <w:vAlign w:val="bottom"/>
          </w:tcPr>
          <w:p w14:paraId="62B5A3CA">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bottom"/>
          </w:tcPr>
          <w:p w14:paraId="40AA7AAD">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512</w:t>
            </w:r>
          </w:p>
        </w:tc>
        <w:tc>
          <w:tcPr>
            <w:tcW w:w="1448" w:type="dxa"/>
            <w:vAlign w:val="bottom"/>
          </w:tcPr>
          <w:p w14:paraId="72265248">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20.13%</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专业核心课</w:t>
            </w:r>
          </w:p>
        </w:tc>
        <w:tc>
          <w:tcPr>
            <w:tcW w:w="1592" w:type="dxa"/>
            <w:vAlign w:val="bottom"/>
          </w:tcPr>
          <w:p w14:paraId="7841DC6F">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bottom"/>
          </w:tcPr>
          <w:p w14:paraId="6E834708">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bottom"/>
          </w:tcPr>
          <w:p w14:paraId="26693F4C">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17.61%</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综合实践</w:t>
            </w:r>
          </w:p>
        </w:tc>
        <w:tc>
          <w:tcPr>
            <w:tcW w:w="1592" w:type="dxa"/>
            <w:vAlign w:val="bottom"/>
          </w:tcPr>
          <w:p w14:paraId="3D3B0CA2">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bottom"/>
          </w:tcPr>
          <w:p w14:paraId="518C289B">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bottom"/>
          </w:tcPr>
          <w:p w14:paraId="28EB97D2">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23.27%</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公共基础选修课</w:t>
            </w:r>
          </w:p>
        </w:tc>
        <w:tc>
          <w:tcPr>
            <w:tcW w:w="1592" w:type="dxa"/>
            <w:vAlign w:val="bottom"/>
          </w:tcPr>
          <w:p w14:paraId="3A205A55">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bottom"/>
          </w:tcPr>
          <w:p w14:paraId="1224A88D">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bottom"/>
          </w:tcPr>
          <w:p w14:paraId="0059A274">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1.89%</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专业</w:t>
            </w:r>
            <w:r>
              <w:rPr>
                <w:rFonts w:hint="eastAsia" w:ascii="Times New Roman" w:hAnsi="Times New Roman"/>
                <w:b/>
                <w:bCs w:val="0"/>
                <w:sz w:val="24"/>
                <w:lang w:val="en-US" w:eastAsia="zh-CN"/>
              </w:rPr>
              <w:t>拓展</w:t>
            </w:r>
            <w:r>
              <w:rPr>
                <w:rFonts w:hint="eastAsia" w:ascii="Times New Roman" w:hAnsi="Times New Roman"/>
                <w:b/>
                <w:bCs w:val="0"/>
                <w:sz w:val="24"/>
              </w:rPr>
              <w:t>课</w:t>
            </w:r>
          </w:p>
        </w:tc>
        <w:tc>
          <w:tcPr>
            <w:tcW w:w="1592" w:type="dxa"/>
            <w:vAlign w:val="bottom"/>
          </w:tcPr>
          <w:p w14:paraId="7A4DB518">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bottom"/>
          </w:tcPr>
          <w:p w14:paraId="2EA51386">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192</w:t>
            </w:r>
          </w:p>
        </w:tc>
        <w:tc>
          <w:tcPr>
            <w:tcW w:w="1448" w:type="dxa"/>
            <w:vAlign w:val="bottom"/>
          </w:tcPr>
          <w:p w14:paraId="4542FE86">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7.55%</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合计</w:t>
            </w:r>
          </w:p>
        </w:tc>
        <w:tc>
          <w:tcPr>
            <w:tcW w:w="1592" w:type="dxa"/>
            <w:vAlign w:val="bottom"/>
          </w:tcPr>
          <w:p w14:paraId="00936869">
            <w:pPr>
              <w:keepNext w:val="0"/>
              <w:keepLines w:val="0"/>
              <w:widowControl/>
              <w:suppressLineNumbers w:val="0"/>
              <w:jc w:val="center"/>
              <w:textAlignment w:val="bottom"/>
              <w:rPr>
                <w:rFonts w:hint="default" w:ascii="Times New Roman" w:hAnsi="Times New Roman"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42</w:t>
            </w:r>
          </w:p>
        </w:tc>
        <w:tc>
          <w:tcPr>
            <w:tcW w:w="1592" w:type="dxa"/>
            <w:vAlign w:val="bottom"/>
          </w:tcPr>
          <w:p w14:paraId="627D885A">
            <w:pPr>
              <w:keepNext w:val="0"/>
              <w:keepLines w:val="0"/>
              <w:widowControl/>
              <w:suppressLineNumbers w:val="0"/>
              <w:jc w:val="center"/>
              <w:textAlignment w:val="bottom"/>
              <w:rPr>
                <w:rFonts w:hint="default" w:ascii="Times New Roman" w:hAnsi="Times New Roman"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2544</w:t>
            </w:r>
          </w:p>
        </w:tc>
        <w:tc>
          <w:tcPr>
            <w:tcW w:w="1448" w:type="dxa"/>
            <w:vAlign w:val="bottom"/>
          </w:tcPr>
          <w:p w14:paraId="2CD0876A">
            <w:pPr>
              <w:keepNext w:val="0"/>
              <w:keepLines w:val="0"/>
              <w:widowControl/>
              <w:suppressLineNumbers w:val="0"/>
              <w:jc w:val="center"/>
              <w:textAlignment w:val="bottom"/>
              <w:rPr>
                <w:rFonts w:hint="default" w:ascii="Times New Roman" w:hAnsi="Times New Roman"/>
                <w:b/>
                <w:bCs w:val="0"/>
                <w:sz w:val="24"/>
              </w:rPr>
            </w:pPr>
            <w:r>
              <w:rPr>
                <w:rFonts w:hint="default" w:ascii="Times New Roman" w:hAnsi="Times New Roman" w:eastAsia="宋体" w:cs="Times New Roman"/>
                <w:i w:val="0"/>
                <w:iCs w:val="0"/>
                <w:color w:val="000000"/>
                <w:kern w:val="0"/>
                <w:sz w:val="24"/>
                <w:szCs w:val="24"/>
                <w:u w:val="none"/>
                <w:lang w:val="en-US" w:eastAsia="zh-CN" w:bidi="ar"/>
              </w:rPr>
              <w:t>100.00%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 xml:space="preserve">6 </w:t>
      </w:r>
      <w:r>
        <w:rPr>
          <w:rFonts w:hint="eastAsia" w:ascii="Times New Roman" w:hAnsi="Times New Roman" w:eastAsia="仿宋_GB2312" w:cs="仿宋_GB2312"/>
          <w:b/>
          <w:bCs/>
          <w:sz w:val="28"/>
          <w:szCs w:val="28"/>
          <w:lang w:val="en-US" w:eastAsia="zh-CN"/>
        </w:rPr>
        <w:t xml:space="preserve"> </w:t>
      </w:r>
      <w:r>
        <w:rPr>
          <w:rFonts w:hint="eastAsia" w:ascii="Times New Roman" w:hAnsi="Times New Roman" w:cs="仿宋_GB2312"/>
          <w:b/>
          <w:bCs/>
          <w:sz w:val="28"/>
          <w:szCs w:val="28"/>
          <w:lang w:val="en-US" w:eastAsia="zh-CN"/>
        </w:rPr>
        <w:t>电子商务</w:t>
      </w:r>
      <w:r>
        <w:rPr>
          <w:rFonts w:hint="eastAsia" w:ascii="Times New Roman" w:hAnsi="Times New Roman" w:eastAsia="仿宋_GB2312" w:cs="仿宋_GB2312"/>
          <w:b/>
          <w:bCs/>
          <w:sz w:val="28"/>
          <w:szCs w:val="28"/>
          <w:lang w:val="en-US" w:eastAsia="zh-CN"/>
        </w:rPr>
        <w:t>专业</w:t>
      </w:r>
      <w:r>
        <w:rPr>
          <w:rFonts w:hint="eastAsia" w:ascii="Times New Roman" w:hAnsi="Times New Roman" w:cs="仿宋_GB2312"/>
          <w:b/>
          <w:bCs/>
          <w:sz w:val="28"/>
          <w:szCs w:val="28"/>
          <w:lang w:val="en-US" w:eastAsia="zh-CN"/>
        </w:rPr>
        <w:t>公共基础课程</w:t>
      </w:r>
      <w:r>
        <w:rPr>
          <w:rFonts w:hint="eastAsia" w:ascii="Times New Roman" w:hAnsi="Times New Roman" w:eastAsia="仿宋_GB2312" w:cs="仿宋_GB2312"/>
          <w:b/>
          <w:bCs/>
          <w:sz w:val="28"/>
          <w:szCs w:val="28"/>
          <w:lang w:val="en-US" w:eastAsia="zh-CN"/>
        </w:rPr>
        <w:t>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仿宋_GB2312"/>
                <w:b/>
                <w:bCs w:val="0"/>
                <w:sz w:val="24"/>
                <w:lang w:val="en-US" w:eastAsia="zh-CN"/>
              </w:rPr>
            </w:pPr>
            <w:r>
              <w:rPr>
                <w:rFonts w:hint="eastAsia" w:ascii="Times New Roman" w:hAnsi="Times New Roman"/>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w:t>
            </w:r>
            <w:r>
              <w:rPr>
                <w:rFonts w:hint="eastAsia" w:ascii="Times New Roman" w:hAnsi="Times New Roman"/>
                <w:b/>
                <w:bCs w:val="0"/>
                <w:sz w:val="24"/>
                <w:lang w:val="en-US" w:eastAsia="zh-CN"/>
              </w:rPr>
              <w:t>必修</w:t>
            </w:r>
            <w:r>
              <w:rPr>
                <w:rFonts w:hint="eastAsia" w:ascii="Times New Roman" w:hAnsi="Times New Roman"/>
                <w:b/>
                <w:bCs w:val="0"/>
                <w:sz w:val="24"/>
              </w:rPr>
              <w:t>课</w:t>
            </w:r>
          </w:p>
        </w:tc>
        <w:tc>
          <w:tcPr>
            <w:tcW w:w="1592" w:type="dxa"/>
            <w:vAlign w:val="bottom"/>
          </w:tcPr>
          <w:p w14:paraId="234AB514">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bottom"/>
          </w:tcPr>
          <w:p w14:paraId="1CA87B3B">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bottom"/>
          </w:tcPr>
          <w:p w14:paraId="12753ABC">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29.56%</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公共基础选修课</w:t>
            </w:r>
          </w:p>
        </w:tc>
        <w:tc>
          <w:tcPr>
            <w:tcW w:w="1592" w:type="dxa"/>
            <w:vAlign w:val="bottom"/>
          </w:tcPr>
          <w:p w14:paraId="2A6C2045">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bottom"/>
          </w:tcPr>
          <w:p w14:paraId="09AF53D6">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bottom"/>
          </w:tcPr>
          <w:p w14:paraId="7B1558B4">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1.89%</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b/>
                <w:bCs w:val="0"/>
                <w:sz w:val="24"/>
                <w:lang w:val="en-US" w:eastAsia="zh-CN"/>
              </w:rPr>
              <w:t>合计占总学时</w:t>
            </w:r>
          </w:p>
        </w:tc>
        <w:tc>
          <w:tcPr>
            <w:tcW w:w="1448" w:type="dxa"/>
            <w:vAlign w:val="center"/>
          </w:tcPr>
          <w:p w14:paraId="1DFFCDA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eastAsia="宋体" w:cs="Times New Roman"/>
                <w:i w:val="0"/>
                <w:iCs w:val="0"/>
                <w:color w:val="000000"/>
                <w:kern w:val="0"/>
                <w:sz w:val="24"/>
                <w:szCs w:val="24"/>
                <w:u w:val="none"/>
                <w:lang w:val="en-US" w:eastAsia="zh-CN" w:bidi="ar"/>
              </w:rPr>
              <w:t>31.44</w:t>
            </w:r>
            <w:r>
              <w:rPr>
                <w:rFonts w:hint="eastAsia" w:ascii="Times New Roman" w:hAnsi="Times New Roman" w:eastAsia="宋体" w:cs="Times New Roman"/>
                <w:i w:val="0"/>
                <w:iCs w:val="0"/>
                <w:color w:val="000000"/>
                <w:kern w:val="0"/>
                <w:sz w:val="24"/>
                <w:szCs w:val="24"/>
                <w:u w:val="none"/>
                <w:lang w:val="en-US" w:eastAsia="zh-CN" w:bidi="ar"/>
              </w:rPr>
              <w:t>%</w:t>
            </w:r>
          </w:p>
        </w:tc>
      </w:tr>
    </w:tbl>
    <w:p w14:paraId="095708D9">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865CB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主要包括师资队伍、教学设施、教学资源、教学方法、学习评价、质量管理等方面。</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kern w:val="2"/>
          <w:sz w:val="32"/>
          <w:szCs w:val="22"/>
          <w:lang w:val="en-US" w:eastAsia="zh-CN" w:bidi="ar-SA"/>
        </w:rPr>
        <w:t>（一）</w:t>
      </w:r>
      <w:r>
        <w:rPr>
          <w:rFonts w:hint="eastAsia" w:ascii="Times New Roman" w:hAnsi="Times New Roman" w:eastAsia="楷体_GB2312" w:cs="楷体_GB2312"/>
          <w:b/>
          <w:bCs/>
          <w:lang w:eastAsia="zh-CN"/>
        </w:rPr>
        <w:t>师资队伍</w:t>
      </w:r>
    </w:p>
    <w:p w14:paraId="0CAB9C5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cs="Times New Roman"/>
          <w:b/>
          <w:bCs/>
          <w:lang w:val="en-US" w:eastAsia="zh-CN"/>
        </w:rPr>
      </w:pPr>
      <w:r>
        <w:rPr>
          <w:rFonts w:hint="eastAsia" w:ascii="Times New Roman" w:hAnsi="Times New Roman" w:eastAsia="仿宋_GB2312" w:cs="Times New Roman"/>
          <w:b/>
          <w:bCs/>
          <w:kern w:val="2"/>
          <w:sz w:val="32"/>
          <w:szCs w:val="22"/>
          <w:lang w:val="en-US" w:eastAsia="zh-CN" w:bidi="ar-SA"/>
        </w:rPr>
        <w:t>1.</w:t>
      </w:r>
      <w:r>
        <w:rPr>
          <w:rFonts w:hint="eastAsia" w:ascii="Times New Roman" w:hAnsi="Times New Roman" w:cs="Times New Roman"/>
          <w:b/>
          <w:bCs/>
          <w:lang w:val="en-US" w:eastAsia="zh-CN"/>
        </w:rPr>
        <w:t>队伍结构</w:t>
      </w:r>
    </w:p>
    <w:p w14:paraId="4D652D0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专业按学生数与专任教师数（不含公共课）比例不高于25:1的标准配备专任师资。“双师型”教师占专业课教师的比例一般不低于70%。本专业的专业课程教师应为大学本科以上学历，其中年龄在40岁以下的教师具有研究生学历或硕士以上学位。本专业教师中，具有中高级技术职称的占85%以上，其中高级技术职称的教师占20%以上。</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eastAsia="仿宋_GB2312" w:cs="Times New Roman"/>
          <w:b/>
          <w:bCs/>
          <w:kern w:val="2"/>
          <w:sz w:val="32"/>
          <w:szCs w:val="22"/>
          <w:lang w:val="en-US" w:eastAsia="zh-CN" w:bidi="ar-SA"/>
        </w:rPr>
      </w:pPr>
      <w:r>
        <w:rPr>
          <w:rFonts w:hint="eastAsia" w:ascii="Times New Roman" w:hAnsi="Times New Roman" w:eastAsia="仿宋_GB2312" w:cs="Times New Roman"/>
          <w:b/>
          <w:bCs/>
          <w:kern w:val="2"/>
          <w:sz w:val="32"/>
          <w:szCs w:val="22"/>
          <w:lang w:val="en-US" w:eastAsia="zh-CN" w:bidi="ar-SA"/>
        </w:rPr>
        <w:t>2.专业带头人</w:t>
      </w:r>
    </w:p>
    <w:p w14:paraId="2422A27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本专业带头人原则上应具有高级职称同时具有较强的实践能力，能够较好地把握国内外互联网和相关服务、批发业、零售业行业、专业发展，能广泛</w:t>
      </w:r>
      <w:r>
        <w:rPr>
          <w:rFonts w:hint="eastAsia"/>
          <w:sz w:val="32"/>
          <w:szCs w:val="32"/>
          <w:lang w:val="en-US" w:eastAsia="zh-CN"/>
        </w:rPr>
        <w:t>联系</w:t>
      </w:r>
      <w:r>
        <w:rPr>
          <w:rFonts w:hint="eastAsia" w:ascii="Times New Roman" w:hAnsi="Times New Roman"/>
          <w:sz w:val="32"/>
          <w:szCs w:val="32"/>
          <w:lang w:val="en-US" w:eastAsia="zh-CN"/>
        </w:rPr>
        <w:t>行业企业，了解行业企业对本专业人才的需求实际，主持专业建设、开展教育教学改革、教科研工作和社会服务能力强，在本专业改革发展中起引领作用。</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eastAsia="仿宋_GB2312" w:cs="Times New Roman"/>
          <w:b/>
          <w:bCs/>
          <w:kern w:val="2"/>
          <w:sz w:val="32"/>
          <w:szCs w:val="22"/>
          <w:lang w:val="en-US" w:eastAsia="zh-CN" w:bidi="ar-SA"/>
        </w:rPr>
      </w:pPr>
      <w:r>
        <w:rPr>
          <w:rFonts w:hint="eastAsia" w:ascii="Times New Roman" w:hAnsi="Times New Roman" w:eastAsia="仿宋_GB2312" w:cs="Times New Roman"/>
          <w:b/>
          <w:bCs/>
          <w:kern w:val="2"/>
          <w:sz w:val="32"/>
          <w:szCs w:val="22"/>
          <w:lang w:val="en-US" w:eastAsia="zh-CN" w:bidi="ar-SA"/>
        </w:rPr>
        <w:t>3.专任教师</w:t>
      </w:r>
    </w:p>
    <w:p w14:paraId="5D6ED96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本专业的专业课教师（含实训指导教师），应具有电子商务、管理科学与工程、工商管理、计算机科学与技术等相关专业本科及以上学历；具有一定年限的相应工作经历</w:t>
      </w:r>
      <w:r>
        <w:rPr>
          <w:rFonts w:hint="eastAsia"/>
          <w:sz w:val="32"/>
          <w:szCs w:val="32"/>
          <w:lang w:val="en-US" w:eastAsia="zh-CN"/>
        </w:rPr>
        <w:t>或者</w:t>
      </w:r>
      <w:r>
        <w:rPr>
          <w:rFonts w:hint="eastAsia" w:ascii="Times New Roman" w:hAnsi="Times New Roman"/>
          <w:sz w:val="32"/>
          <w:szCs w:val="32"/>
          <w:lang w:val="en-US" w:eastAsia="zh-CN"/>
        </w:rPr>
        <w:t>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Times New Roman" w:hAnsi="Times New Roman" w:eastAsia="仿宋_GB2312" w:cs="Times New Roman"/>
          <w:b/>
          <w:bCs/>
          <w:kern w:val="2"/>
          <w:sz w:val="32"/>
          <w:szCs w:val="22"/>
          <w:lang w:val="en-US" w:eastAsia="zh-CN" w:bidi="ar-SA"/>
        </w:rPr>
      </w:pPr>
      <w:r>
        <w:rPr>
          <w:rFonts w:hint="eastAsia" w:ascii="Times New Roman" w:hAnsi="Times New Roman" w:eastAsia="仿宋_GB2312" w:cs="Times New Roman"/>
          <w:b/>
          <w:bCs/>
          <w:kern w:val="2"/>
          <w:sz w:val="32"/>
          <w:szCs w:val="22"/>
          <w:lang w:val="en-US" w:eastAsia="zh-CN" w:bidi="ar-SA"/>
        </w:rPr>
        <w:t>4.兼职教师</w:t>
      </w:r>
    </w:p>
    <w:p w14:paraId="3462448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专业相关行业企业的高技能人才中聘任，应具有扎实的专业知识和丰富的实际工作经验，一般应具有中级及以上专业技术职务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kern w:val="2"/>
          <w:sz w:val="32"/>
          <w:szCs w:val="22"/>
          <w:lang w:val="en-US" w:eastAsia="zh-CN" w:bidi="ar-SA"/>
        </w:rPr>
        <w:t>（二）</w:t>
      </w:r>
      <w:r>
        <w:rPr>
          <w:rFonts w:hint="eastAsia" w:ascii="Times New Roman" w:hAnsi="Times New Roman" w:eastAsia="楷体_GB2312" w:cs="楷体_GB2312"/>
          <w:b/>
          <w:bCs/>
          <w:lang w:eastAsia="zh-CN"/>
        </w:rPr>
        <w:t>教学设施</w:t>
      </w:r>
    </w:p>
    <w:p w14:paraId="6B05CFC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主要包括能够满足正常的课程教学、实习实训所需的专业教室、实训室和实习实训基地。</w:t>
      </w:r>
    </w:p>
    <w:p w14:paraId="6C4644F5">
      <w:pPr>
        <w:keepNext w:val="0"/>
        <w:keepLines w:val="0"/>
        <w:pageBreakBefore w:val="0"/>
        <w:widowControl w:val="0"/>
        <w:numPr>
          <w:ilvl w:val="0"/>
          <w:numId w:val="0"/>
        </w:numPr>
        <w:kinsoku/>
        <w:wordWrap/>
        <w:overflowPunct w:val="0"/>
        <w:topLinePunct w:val="0"/>
        <w:autoSpaceDE/>
        <w:autoSpaceDN/>
        <w:bidi w:val="0"/>
        <w:adjustRightInd w:val="0"/>
        <w:snapToGrid/>
        <w:ind w:firstLine="643" w:firstLineChars="200"/>
        <w:textAlignment w:val="auto"/>
        <w:outlineLvl w:val="9"/>
        <w:rPr>
          <w:rFonts w:hint="eastAsia" w:ascii="Times New Roman" w:hAnsi="Times New Roman" w:eastAsia="仿宋_GB2312" w:cs="Times New Roman"/>
          <w:b/>
          <w:bCs/>
          <w:kern w:val="2"/>
          <w:sz w:val="32"/>
          <w:szCs w:val="22"/>
          <w:lang w:val="en-US" w:eastAsia="zh-CN" w:bidi="ar-SA"/>
        </w:rPr>
      </w:pPr>
      <w:r>
        <w:rPr>
          <w:rFonts w:hint="eastAsia" w:ascii="Times New Roman" w:hAnsi="Times New Roman" w:cs="Times New Roman"/>
          <w:b/>
          <w:bCs/>
          <w:kern w:val="2"/>
          <w:sz w:val="32"/>
          <w:szCs w:val="22"/>
          <w:lang w:val="en-US" w:eastAsia="zh-CN" w:bidi="ar-SA"/>
        </w:rPr>
        <w:t>1.</w:t>
      </w:r>
      <w:r>
        <w:rPr>
          <w:rFonts w:hint="eastAsia" w:ascii="Times New Roman" w:hAnsi="Times New Roman" w:eastAsia="仿宋_GB2312" w:cs="Times New Roman"/>
          <w:b/>
          <w:bCs/>
          <w:kern w:val="2"/>
          <w:sz w:val="32"/>
          <w:szCs w:val="22"/>
          <w:lang w:val="en-US" w:eastAsia="zh-CN" w:bidi="ar-SA"/>
        </w:rPr>
        <w:t>专业教室</w:t>
      </w:r>
    </w:p>
    <w:p w14:paraId="4FA9601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具备利用信息化手段开展混合式教学的条件。配备黑（白）板、多媒体计算机、投影设备、音响设备，具有互联网接入或无线网络环境及网络安全防护措施。安装应急照明装置并保持良好状态，符合紧急疏散要求、安防标志明显，保持逃生通道畅通无阻。</w:t>
      </w:r>
    </w:p>
    <w:p w14:paraId="77210A18">
      <w:pPr>
        <w:keepNext w:val="0"/>
        <w:keepLines w:val="0"/>
        <w:pageBreakBefore w:val="0"/>
        <w:widowControl w:val="0"/>
        <w:numPr>
          <w:ilvl w:val="0"/>
          <w:numId w:val="0"/>
        </w:numPr>
        <w:kinsoku/>
        <w:wordWrap/>
        <w:overflowPunct w:val="0"/>
        <w:topLinePunct w:val="0"/>
        <w:autoSpaceDE/>
        <w:autoSpaceDN/>
        <w:bidi w:val="0"/>
        <w:adjustRightInd w:val="0"/>
        <w:snapToGrid/>
        <w:ind w:firstLine="643" w:firstLineChars="200"/>
        <w:textAlignment w:val="auto"/>
        <w:outlineLvl w:val="9"/>
        <w:rPr>
          <w:rFonts w:hint="eastAsia" w:ascii="Times New Roman" w:hAnsi="Times New Roman" w:cs="Times New Roman"/>
          <w:b/>
          <w:bCs/>
          <w:kern w:val="2"/>
          <w:sz w:val="32"/>
          <w:szCs w:val="22"/>
          <w:lang w:val="en-US" w:eastAsia="zh-CN" w:bidi="ar-SA"/>
        </w:rPr>
      </w:pPr>
      <w:r>
        <w:rPr>
          <w:rFonts w:hint="eastAsia" w:ascii="Times New Roman" w:hAnsi="Times New Roman" w:cs="Times New Roman"/>
          <w:b/>
          <w:bCs/>
          <w:kern w:val="2"/>
          <w:sz w:val="32"/>
          <w:szCs w:val="22"/>
          <w:lang w:val="en-US" w:eastAsia="zh-CN" w:bidi="ar-SA"/>
        </w:rPr>
        <w:t>2.校内实训室（基地）</w:t>
      </w:r>
    </w:p>
    <w:p w14:paraId="5389E69B">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 xml:space="preserve">7 </w:t>
      </w:r>
      <w:r>
        <w:rPr>
          <w:rFonts w:hint="eastAsia" w:ascii="Times New Roman" w:hAnsi="Times New Roman" w:eastAsia="仿宋_GB2312" w:cs="仿宋_GB2312"/>
          <w:b/>
          <w:bCs/>
          <w:sz w:val="28"/>
          <w:szCs w:val="28"/>
          <w:lang w:val="en-US" w:eastAsia="zh-CN"/>
        </w:rPr>
        <w:t>电子商务实训室</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689"/>
        <w:gridCol w:w="2766"/>
        <w:gridCol w:w="2130"/>
        <w:gridCol w:w="2130"/>
      </w:tblGrid>
      <w:tr w14:paraId="4705D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gridSpan w:val="2"/>
          </w:tcPr>
          <w:p w14:paraId="64F81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实训室名称</w:t>
            </w:r>
          </w:p>
        </w:tc>
        <w:tc>
          <w:tcPr>
            <w:tcW w:w="2766" w:type="dxa"/>
          </w:tcPr>
          <w:p w14:paraId="7DE7BE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电子商务实训室</w:t>
            </w:r>
          </w:p>
        </w:tc>
        <w:tc>
          <w:tcPr>
            <w:tcW w:w="4260" w:type="dxa"/>
            <w:gridSpan w:val="2"/>
          </w:tcPr>
          <w:p w14:paraId="2B4F86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 xml:space="preserve">面积要求：  800平方米  </w:t>
            </w:r>
          </w:p>
        </w:tc>
      </w:tr>
      <w:tr w14:paraId="7EC5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239DB1F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序号</w:t>
            </w:r>
          </w:p>
        </w:tc>
        <w:tc>
          <w:tcPr>
            <w:tcW w:w="3455" w:type="dxa"/>
            <w:gridSpan w:val="2"/>
          </w:tcPr>
          <w:p w14:paraId="478FFA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核心设备及材料</w:t>
            </w:r>
          </w:p>
        </w:tc>
        <w:tc>
          <w:tcPr>
            <w:tcW w:w="2130" w:type="dxa"/>
          </w:tcPr>
          <w:p w14:paraId="57467A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数量要求</w:t>
            </w:r>
          </w:p>
        </w:tc>
        <w:tc>
          <w:tcPr>
            <w:tcW w:w="2130" w:type="dxa"/>
          </w:tcPr>
          <w:p w14:paraId="50E3C9D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备注</w:t>
            </w:r>
          </w:p>
        </w:tc>
      </w:tr>
      <w:tr w14:paraId="0585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07" w:type="dxa"/>
          </w:tcPr>
          <w:p w14:paraId="1E5B9F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w:t>
            </w:r>
          </w:p>
        </w:tc>
        <w:tc>
          <w:tcPr>
            <w:tcW w:w="3455" w:type="dxa"/>
            <w:gridSpan w:val="2"/>
          </w:tcPr>
          <w:p w14:paraId="4E6F97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电脑</w:t>
            </w:r>
          </w:p>
        </w:tc>
        <w:tc>
          <w:tcPr>
            <w:tcW w:w="2130" w:type="dxa"/>
          </w:tcPr>
          <w:p w14:paraId="588161D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120台</w:t>
            </w:r>
          </w:p>
        </w:tc>
        <w:tc>
          <w:tcPr>
            <w:tcW w:w="2130" w:type="dxa"/>
          </w:tcPr>
          <w:p w14:paraId="3A53B0C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28DF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51DD5E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2</w:t>
            </w:r>
          </w:p>
        </w:tc>
        <w:tc>
          <w:tcPr>
            <w:tcW w:w="3455" w:type="dxa"/>
            <w:gridSpan w:val="2"/>
          </w:tcPr>
          <w:p w14:paraId="7D1A0D1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软件</w:t>
            </w:r>
          </w:p>
        </w:tc>
        <w:tc>
          <w:tcPr>
            <w:tcW w:w="2130" w:type="dxa"/>
          </w:tcPr>
          <w:p w14:paraId="43F5C6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5套</w:t>
            </w:r>
          </w:p>
        </w:tc>
        <w:tc>
          <w:tcPr>
            <w:tcW w:w="2130" w:type="dxa"/>
          </w:tcPr>
          <w:p w14:paraId="606746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4EEC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31E889D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w:t>
            </w:r>
          </w:p>
        </w:tc>
        <w:tc>
          <w:tcPr>
            <w:tcW w:w="3455" w:type="dxa"/>
            <w:gridSpan w:val="2"/>
          </w:tcPr>
          <w:p w14:paraId="1C7C47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桌椅</w:t>
            </w:r>
          </w:p>
        </w:tc>
        <w:tc>
          <w:tcPr>
            <w:tcW w:w="2130" w:type="dxa"/>
          </w:tcPr>
          <w:p w14:paraId="158602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120套</w:t>
            </w:r>
          </w:p>
        </w:tc>
        <w:tc>
          <w:tcPr>
            <w:tcW w:w="2130" w:type="dxa"/>
          </w:tcPr>
          <w:p w14:paraId="130415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79809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5D5A48C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4</w:t>
            </w:r>
          </w:p>
        </w:tc>
        <w:tc>
          <w:tcPr>
            <w:tcW w:w="3455" w:type="dxa"/>
            <w:gridSpan w:val="2"/>
          </w:tcPr>
          <w:p w14:paraId="116B5E1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路由器、交换机</w:t>
            </w:r>
          </w:p>
        </w:tc>
        <w:tc>
          <w:tcPr>
            <w:tcW w:w="2130" w:type="dxa"/>
          </w:tcPr>
          <w:p w14:paraId="190D29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c>
          <w:tcPr>
            <w:tcW w:w="2130" w:type="dxa"/>
          </w:tcPr>
          <w:p w14:paraId="4118BDB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bl>
    <w:p w14:paraId="6AE6F38E">
      <w:pPr>
        <w:spacing w:line="360" w:lineRule="auto"/>
        <w:ind w:firstLine="562" w:firstLineChars="200"/>
        <w:jc w:val="center"/>
        <w:rPr>
          <w:rFonts w:hint="eastAsia" w:ascii="Times New Roman" w:hAnsi="Times New Roman" w:eastAsia="仿宋_GB2312" w:cs="仿宋_GB2312"/>
          <w:b/>
          <w:bCs/>
          <w:sz w:val="28"/>
          <w:szCs w:val="28"/>
          <w:lang w:val="en-US" w:eastAsia="zh-CN"/>
        </w:rPr>
      </w:pPr>
    </w:p>
    <w:p w14:paraId="4FA8A9E7">
      <w:pPr>
        <w:spacing w:line="360" w:lineRule="auto"/>
        <w:ind w:firstLine="562" w:firstLineChars="200"/>
        <w:jc w:val="center"/>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 xml:space="preserve">8 </w:t>
      </w:r>
      <w:r>
        <w:rPr>
          <w:rFonts w:hint="eastAsia" w:ascii="Times New Roman" w:hAnsi="Times New Roman" w:eastAsia="仿宋_GB2312" w:cs="仿宋_GB2312"/>
          <w:b/>
          <w:bCs/>
          <w:sz w:val="28"/>
          <w:szCs w:val="28"/>
          <w:lang w:val="en-US" w:eastAsia="zh-CN"/>
        </w:rPr>
        <w:t>网络营销与直播电商实训室</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689"/>
        <w:gridCol w:w="2766"/>
        <w:gridCol w:w="2130"/>
        <w:gridCol w:w="2130"/>
      </w:tblGrid>
      <w:tr w14:paraId="542F0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gridSpan w:val="2"/>
          </w:tcPr>
          <w:p w14:paraId="2E44F6F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实训室名称</w:t>
            </w:r>
          </w:p>
        </w:tc>
        <w:tc>
          <w:tcPr>
            <w:tcW w:w="2766" w:type="dxa"/>
          </w:tcPr>
          <w:p w14:paraId="12945FF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网络营销与直播电商实训室</w:t>
            </w:r>
          </w:p>
        </w:tc>
        <w:tc>
          <w:tcPr>
            <w:tcW w:w="4260" w:type="dxa"/>
            <w:gridSpan w:val="2"/>
          </w:tcPr>
          <w:p w14:paraId="1120A3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 xml:space="preserve">面积要求：  1100平方米  </w:t>
            </w:r>
          </w:p>
        </w:tc>
      </w:tr>
      <w:tr w14:paraId="4E2F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19445B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序号</w:t>
            </w:r>
          </w:p>
        </w:tc>
        <w:tc>
          <w:tcPr>
            <w:tcW w:w="3455" w:type="dxa"/>
            <w:gridSpan w:val="2"/>
          </w:tcPr>
          <w:p w14:paraId="6981FF5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核心设备及材料</w:t>
            </w:r>
          </w:p>
        </w:tc>
        <w:tc>
          <w:tcPr>
            <w:tcW w:w="2130" w:type="dxa"/>
          </w:tcPr>
          <w:p w14:paraId="592F026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数量要求</w:t>
            </w:r>
          </w:p>
        </w:tc>
        <w:tc>
          <w:tcPr>
            <w:tcW w:w="2130" w:type="dxa"/>
          </w:tcPr>
          <w:p w14:paraId="13B4A0A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备注</w:t>
            </w:r>
          </w:p>
        </w:tc>
      </w:tr>
      <w:tr w14:paraId="062D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07" w:type="dxa"/>
          </w:tcPr>
          <w:p w14:paraId="1FF9688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w:t>
            </w:r>
          </w:p>
        </w:tc>
        <w:tc>
          <w:tcPr>
            <w:tcW w:w="3455" w:type="dxa"/>
            <w:gridSpan w:val="2"/>
          </w:tcPr>
          <w:p w14:paraId="3149BD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电脑</w:t>
            </w:r>
          </w:p>
        </w:tc>
        <w:tc>
          <w:tcPr>
            <w:tcW w:w="2130" w:type="dxa"/>
          </w:tcPr>
          <w:p w14:paraId="0FA5670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10台</w:t>
            </w:r>
          </w:p>
        </w:tc>
        <w:tc>
          <w:tcPr>
            <w:tcW w:w="2130" w:type="dxa"/>
          </w:tcPr>
          <w:p w14:paraId="606EF63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66C2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78E2A5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2</w:t>
            </w:r>
          </w:p>
        </w:tc>
        <w:tc>
          <w:tcPr>
            <w:tcW w:w="3455" w:type="dxa"/>
            <w:gridSpan w:val="2"/>
          </w:tcPr>
          <w:p w14:paraId="5594285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直播设备</w:t>
            </w:r>
          </w:p>
        </w:tc>
        <w:tc>
          <w:tcPr>
            <w:tcW w:w="2130" w:type="dxa"/>
          </w:tcPr>
          <w:p w14:paraId="6BDA432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4套</w:t>
            </w:r>
          </w:p>
        </w:tc>
        <w:tc>
          <w:tcPr>
            <w:tcW w:w="2130" w:type="dxa"/>
          </w:tcPr>
          <w:p w14:paraId="2AE4EEC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4B57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7E03E56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w:t>
            </w:r>
          </w:p>
        </w:tc>
        <w:tc>
          <w:tcPr>
            <w:tcW w:w="3455" w:type="dxa"/>
            <w:gridSpan w:val="2"/>
          </w:tcPr>
          <w:p w14:paraId="21687BE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路由器、交换机</w:t>
            </w:r>
          </w:p>
        </w:tc>
        <w:tc>
          <w:tcPr>
            <w:tcW w:w="2130" w:type="dxa"/>
          </w:tcPr>
          <w:p w14:paraId="6BD9B90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1套</w:t>
            </w:r>
          </w:p>
        </w:tc>
        <w:tc>
          <w:tcPr>
            <w:tcW w:w="2130" w:type="dxa"/>
          </w:tcPr>
          <w:p w14:paraId="0F27F57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2998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5E12B9B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4</w:t>
            </w:r>
          </w:p>
        </w:tc>
        <w:tc>
          <w:tcPr>
            <w:tcW w:w="3455" w:type="dxa"/>
            <w:gridSpan w:val="2"/>
          </w:tcPr>
          <w:p w14:paraId="760CCD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软件</w:t>
            </w:r>
          </w:p>
        </w:tc>
        <w:tc>
          <w:tcPr>
            <w:tcW w:w="2130" w:type="dxa"/>
          </w:tcPr>
          <w:p w14:paraId="274B5BC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2套</w:t>
            </w:r>
          </w:p>
        </w:tc>
        <w:tc>
          <w:tcPr>
            <w:tcW w:w="2130" w:type="dxa"/>
          </w:tcPr>
          <w:p w14:paraId="73DBC55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35FB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6B40DEB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5</w:t>
            </w:r>
          </w:p>
        </w:tc>
        <w:tc>
          <w:tcPr>
            <w:tcW w:w="3455" w:type="dxa"/>
            <w:gridSpan w:val="2"/>
          </w:tcPr>
          <w:p w14:paraId="34D8FAF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桌椅</w:t>
            </w:r>
          </w:p>
        </w:tc>
        <w:tc>
          <w:tcPr>
            <w:tcW w:w="2130" w:type="dxa"/>
          </w:tcPr>
          <w:p w14:paraId="11D381F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40套</w:t>
            </w:r>
          </w:p>
        </w:tc>
        <w:tc>
          <w:tcPr>
            <w:tcW w:w="2130" w:type="dxa"/>
          </w:tcPr>
          <w:p w14:paraId="670B6EE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bl>
    <w:p w14:paraId="23EC3044">
      <w:pPr>
        <w:keepNext w:val="0"/>
        <w:keepLines w:val="0"/>
        <w:pageBreakBefore w:val="0"/>
        <w:widowControl w:val="0"/>
        <w:numPr>
          <w:ilvl w:val="0"/>
          <w:numId w:val="0"/>
        </w:numPr>
        <w:kinsoku/>
        <w:wordWrap/>
        <w:overflowPunct w:val="0"/>
        <w:topLinePunct w:val="0"/>
        <w:autoSpaceDE/>
        <w:autoSpaceDN/>
        <w:bidi w:val="0"/>
        <w:adjustRightInd w:val="0"/>
        <w:snapToGrid/>
        <w:ind w:firstLine="643" w:firstLineChars="200"/>
        <w:textAlignment w:val="auto"/>
        <w:outlineLvl w:val="9"/>
        <w:rPr>
          <w:rFonts w:hint="eastAsia" w:ascii="Times New Roman" w:hAnsi="Times New Roman" w:cs="Times New Roman"/>
          <w:b/>
          <w:bCs/>
          <w:kern w:val="2"/>
          <w:sz w:val="32"/>
          <w:szCs w:val="22"/>
          <w:lang w:val="en-US" w:eastAsia="zh-CN" w:bidi="ar-SA"/>
        </w:rPr>
      </w:pPr>
    </w:p>
    <w:p w14:paraId="140B29C6">
      <w:pPr>
        <w:keepNext w:val="0"/>
        <w:keepLines w:val="0"/>
        <w:pageBreakBefore w:val="0"/>
        <w:widowControl w:val="0"/>
        <w:numPr>
          <w:ilvl w:val="0"/>
          <w:numId w:val="0"/>
        </w:numPr>
        <w:kinsoku/>
        <w:wordWrap/>
        <w:overflowPunct w:val="0"/>
        <w:topLinePunct w:val="0"/>
        <w:autoSpaceDE/>
        <w:autoSpaceDN/>
        <w:bidi w:val="0"/>
        <w:adjustRightInd w:val="0"/>
        <w:snapToGrid/>
        <w:ind w:firstLine="643" w:firstLineChars="200"/>
        <w:textAlignment w:val="auto"/>
        <w:outlineLvl w:val="9"/>
        <w:rPr>
          <w:rFonts w:hint="eastAsia" w:ascii="Times New Roman" w:hAnsi="Times New Roman"/>
          <w:b/>
          <w:szCs w:val="21"/>
        </w:rPr>
      </w:pPr>
      <w:r>
        <w:rPr>
          <w:rFonts w:hint="eastAsia" w:ascii="Times New Roman" w:hAnsi="Times New Roman" w:cs="Times New Roman"/>
          <w:b/>
          <w:bCs/>
          <w:kern w:val="2"/>
          <w:sz w:val="32"/>
          <w:szCs w:val="22"/>
          <w:lang w:val="en-US" w:eastAsia="zh-CN" w:bidi="ar-SA"/>
        </w:rPr>
        <w:t>3.校内实训室（基地）</w:t>
      </w:r>
    </w:p>
    <w:p w14:paraId="5A32C8CD">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9</w:t>
      </w:r>
      <w:r>
        <w:rPr>
          <w:rFonts w:hint="eastAsia" w:ascii="Times New Roman" w:hAnsi="Times New Roman" w:eastAsia="仿宋_GB2312" w:cs="仿宋_GB2312"/>
          <w:b/>
          <w:bCs/>
          <w:sz w:val="28"/>
          <w:szCs w:val="28"/>
          <w:lang w:val="en-US" w:eastAsia="zh-CN"/>
        </w:rPr>
        <w:t>电子商务校外实习基地</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3851"/>
        <w:gridCol w:w="2552"/>
        <w:gridCol w:w="1417"/>
      </w:tblGrid>
      <w:tr w14:paraId="55C0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22" w:type="dxa"/>
            <w:vAlign w:val="center"/>
          </w:tcPr>
          <w:p w14:paraId="33DF753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序号</w:t>
            </w:r>
          </w:p>
        </w:tc>
        <w:tc>
          <w:tcPr>
            <w:tcW w:w="3851" w:type="dxa"/>
            <w:vAlign w:val="center"/>
          </w:tcPr>
          <w:p w14:paraId="0814A91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校外实训基地名称</w:t>
            </w:r>
          </w:p>
        </w:tc>
        <w:tc>
          <w:tcPr>
            <w:tcW w:w="2552" w:type="dxa"/>
            <w:vAlign w:val="center"/>
          </w:tcPr>
          <w:p w14:paraId="46227B9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主要实习实训项目</w:t>
            </w:r>
          </w:p>
        </w:tc>
        <w:tc>
          <w:tcPr>
            <w:tcW w:w="1417" w:type="dxa"/>
            <w:vAlign w:val="center"/>
          </w:tcPr>
          <w:p w14:paraId="2D36088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接纳实习生容量</w:t>
            </w:r>
          </w:p>
        </w:tc>
      </w:tr>
      <w:tr w14:paraId="23B8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22" w:type="dxa"/>
            <w:vAlign w:val="center"/>
          </w:tcPr>
          <w:p w14:paraId="43D170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w:t>
            </w:r>
          </w:p>
        </w:tc>
        <w:tc>
          <w:tcPr>
            <w:tcW w:w="3851" w:type="dxa"/>
            <w:vAlign w:val="center"/>
          </w:tcPr>
          <w:p w14:paraId="5E50DB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安徽顺丰通讯服务有限公司</w:t>
            </w:r>
          </w:p>
        </w:tc>
        <w:tc>
          <w:tcPr>
            <w:tcW w:w="2552" w:type="dxa"/>
            <w:vAlign w:val="center"/>
          </w:tcPr>
          <w:p w14:paraId="546F7D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营销、客服</w:t>
            </w:r>
          </w:p>
        </w:tc>
        <w:tc>
          <w:tcPr>
            <w:tcW w:w="1417" w:type="dxa"/>
            <w:vAlign w:val="center"/>
          </w:tcPr>
          <w:p w14:paraId="367CDE5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30</w:t>
            </w:r>
          </w:p>
        </w:tc>
      </w:tr>
      <w:tr w14:paraId="5A37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822" w:type="dxa"/>
            <w:vAlign w:val="center"/>
          </w:tcPr>
          <w:p w14:paraId="320CA35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2</w:t>
            </w:r>
          </w:p>
        </w:tc>
        <w:tc>
          <w:tcPr>
            <w:tcW w:w="3851" w:type="dxa"/>
            <w:vAlign w:val="center"/>
          </w:tcPr>
          <w:p w14:paraId="0297A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szCs w:val="22"/>
              </w:rPr>
              <w:t>上海特朗思大宇宙信息技术服务有限公司合肥分公司</w:t>
            </w:r>
          </w:p>
        </w:tc>
        <w:tc>
          <w:tcPr>
            <w:tcW w:w="2552" w:type="dxa"/>
            <w:vAlign w:val="center"/>
          </w:tcPr>
          <w:p w14:paraId="0C2016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客服、推广</w:t>
            </w:r>
          </w:p>
        </w:tc>
        <w:tc>
          <w:tcPr>
            <w:tcW w:w="1417" w:type="dxa"/>
            <w:vAlign w:val="center"/>
          </w:tcPr>
          <w:p w14:paraId="3846BBD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50</w:t>
            </w:r>
          </w:p>
        </w:tc>
      </w:tr>
      <w:tr w14:paraId="6242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22" w:type="dxa"/>
            <w:vAlign w:val="center"/>
          </w:tcPr>
          <w:p w14:paraId="15FD00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w:t>
            </w:r>
          </w:p>
        </w:tc>
        <w:tc>
          <w:tcPr>
            <w:tcW w:w="3851" w:type="dxa"/>
            <w:vAlign w:val="center"/>
          </w:tcPr>
          <w:p w14:paraId="7197C0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安徽声浪科技有限公司</w:t>
            </w:r>
          </w:p>
        </w:tc>
        <w:tc>
          <w:tcPr>
            <w:tcW w:w="2552" w:type="dxa"/>
            <w:vAlign w:val="center"/>
          </w:tcPr>
          <w:p w14:paraId="0964359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运营</w:t>
            </w:r>
          </w:p>
        </w:tc>
        <w:tc>
          <w:tcPr>
            <w:tcW w:w="1417" w:type="dxa"/>
            <w:vAlign w:val="center"/>
          </w:tcPr>
          <w:p w14:paraId="71CCF0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50</w:t>
            </w:r>
          </w:p>
        </w:tc>
      </w:tr>
      <w:tr w14:paraId="6ED3E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22" w:type="dxa"/>
            <w:vAlign w:val="center"/>
          </w:tcPr>
          <w:p w14:paraId="2396BA5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4</w:t>
            </w:r>
          </w:p>
        </w:tc>
        <w:tc>
          <w:tcPr>
            <w:tcW w:w="3851" w:type="dxa"/>
            <w:vAlign w:val="center"/>
          </w:tcPr>
          <w:p w14:paraId="01033F3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安徽新部落传媒科技有限公司</w:t>
            </w:r>
          </w:p>
        </w:tc>
        <w:tc>
          <w:tcPr>
            <w:tcW w:w="2552" w:type="dxa"/>
            <w:vAlign w:val="center"/>
          </w:tcPr>
          <w:p w14:paraId="20555FA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营销、客服</w:t>
            </w:r>
          </w:p>
        </w:tc>
        <w:tc>
          <w:tcPr>
            <w:tcW w:w="1417" w:type="dxa"/>
            <w:vAlign w:val="center"/>
          </w:tcPr>
          <w:p w14:paraId="7C02F05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30</w:t>
            </w:r>
          </w:p>
        </w:tc>
      </w:tr>
      <w:tr w14:paraId="4F11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22" w:type="dxa"/>
            <w:vAlign w:val="center"/>
          </w:tcPr>
          <w:p w14:paraId="3AECC19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5</w:t>
            </w:r>
          </w:p>
        </w:tc>
        <w:tc>
          <w:tcPr>
            <w:tcW w:w="3851" w:type="dxa"/>
            <w:vAlign w:val="center"/>
          </w:tcPr>
          <w:p w14:paraId="5A56032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三只羊（合肥）控股集团有限公司</w:t>
            </w:r>
          </w:p>
        </w:tc>
        <w:tc>
          <w:tcPr>
            <w:tcW w:w="2552" w:type="dxa"/>
            <w:vAlign w:val="center"/>
          </w:tcPr>
          <w:p w14:paraId="36A188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运营、客服</w:t>
            </w:r>
          </w:p>
        </w:tc>
        <w:tc>
          <w:tcPr>
            <w:tcW w:w="1417" w:type="dxa"/>
            <w:vAlign w:val="center"/>
          </w:tcPr>
          <w:p w14:paraId="79E8840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30</w:t>
            </w:r>
          </w:p>
        </w:tc>
      </w:tr>
      <w:tr w14:paraId="78DE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22" w:type="dxa"/>
            <w:vAlign w:val="center"/>
          </w:tcPr>
          <w:p w14:paraId="5ED642D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6</w:t>
            </w:r>
          </w:p>
        </w:tc>
        <w:tc>
          <w:tcPr>
            <w:tcW w:w="3851" w:type="dxa"/>
            <w:vAlign w:val="center"/>
          </w:tcPr>
          <w:p w14:paraId="2617CD4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安徽人和市场研究咨询有限公司</w:t>
            </w:r>
          </w:p>
        </w:tc>
        <w:tc>
          <w:tcPr>
            <w:tcW w:w="2552" w:type="dxa"/>
            <w:vAlign w:val="center"/>
          </w:tcPr>
          <w:p w14:paraId="56317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客服</w:t>
            </w:r>
          </w:p>
        </w:tc>
        <w:tc>
          <w:tcPr>
            <w:tcW w:w="1417" w:type="dxa"/>
            <w:vAlign w:val="center"/>
          </w:tcPr>
          <w:p w14:paraId="0F83E12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30</w:t>
            </w:r>
          </w:p>
        </w:tc>
      </w:tr>
      <w:tr w14:paraId="47C5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22" w:type="dxa"/>
            <w:vAlign w:val="center"/>
          </w:tcPr>
          <w:p w14:paraId="28BFF96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7</w:t>
            </w:r>
          </w:p>
        </w:tc>
        <w:tc>
          <w:tcPr>
            <w:tcW w:w="3851" w:type="dxa"/>
            <w:vAlign w:val="center"/>
          </w:tcPr>
          <w:p w14:paraId="583A0A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安徽广电农科传媒有限公司</w:t>
            </w:r>
          </w:p>
        </w:tc>
        <w:tc>
          <w:tcPr>
            <w:tcW w:w="2552" w:type="dxa"/>
            <w:vAlign w:val="center"/>
          </w:tcPr>
          <w:p w14:paraId="544199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运营、客服</w:t>
            </w:r>
          </w:p>
        </w:tc>
        <w:tc>
          <w:tcPr>
            <w:tcW w:w="1417" w:type="dxa"/>
            <w:vAlign w:val="center"/>
          </w:tcPr>
          <w:p w14:paraId="6830CA6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50</w:t>
            </w:r>
          </w:p>
        </w:tc>
      </w:tr>
    </w:tbl>
    <w:p w14:paraId="43469B51">
      <w:pPr>
        <w:keepNext w:val="0"/>
        <w:keepLines w:val="0"/>
        <w:pageBreakBefore w:val="0"/>
        <w:widowControl w:val="0"/>
        <w:numPr>
          <w:ilvl w:val="0"/>
          <w:numId w:val="0"/>
        </w:numPr>
        <w:kinsoku/>
        <w:wordWrap/>
        <w:overflowPunct w:val="0"/>
        <w:topLinePunct w:val="0"/>
        <w:autoSpaceDE/>
        <w:autoSpaceDN/>
        <w:bidi w:val="0"/>
        <w:adjustRightInd w:val="0"/>
        <w:snapToGrid/>
        <w:ind w:firstLine="643" w:firstLineChars="200"/>
        <w:textAlignment w:val="auto"/>
        <w:outlineLvl w:val="9"/>
        <w:rPr>
          <w:rFonts w:hint="eastAsia" w:ascii="Times New Roman" w:hAnsi="Times New Roman"/>
          <w:b/>
          <w:szCs w:val="21"/>
        </w:rPr>
      </w:pPr>
      <w:r>
        <w:rPr>
          <w:rFonts w:hint="eastAsia" w:ascii="Times New Roman" w:hAnsi="Times New Roman" w:cs="Times New Roman"/>
          <w:b/>
          <w:bCs/>
          <w:kern w:val="2"/>
          <w:sz w:val="32"/>
          <w:szCs w:val="22"/>
          <w:lang w:val="en-US" w:eastAsia="zh-CN" w:bidi="ar-SA"/>
        </w:rPr>
        <w:t>3.校内实训室（基地）</w:t>
      </w:r>
    </w:p>
    <w:p w14:paraId="38ABE54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（1）具有足够数量的多媒体教室及机房。</w:t>
      </w:r>
    </w:p>
    <w:p w14:paraId="60CBDF8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（2）配备齐全的专业教学模拟软件。</w:t>
      </w:r>
    </w:p>
    <w:p w14:paraId="06043AE8">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表10</w:t>
      </w:r>
      <w:r>
        <w:rPr>
          <w:rFonts w:hint="eastAsia" w:ascii="Times New Roman" w:hAnsi="Times New Roman" w:cs="仿宋_GB2312"/>
          <w:b/>
          <w:bCs/>
          <w:sz w:val="28"/>
          <w:szCs w:val="28"/>
          <w:lang w:val="en-US" w:eastAsia="zh-CN"/>
        </w:rPr>
        <w:t xml:space="preserve"> </w:t>
      </w:r>
      <w:r>
        <w:rPr>
          <w:rFonts w:hint="eastAsia" w:ascii="Times New Roman" w:hAnsi="Times New Roman" w:eastAsia="仿宋_GB2312" w:cs="仿宋_GB2312"/>
          <w:b/>
          <w:bCs/>
          <w:sz w:val="28"/>
          <w:szCs w:val="28"/>
          <w:lang w:val="en-US" w:eastAsia="zh-CN"/>
        </w:rPr>
        <w:t>电子商务专业的信息化教学资源</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723"/>
        <w:gridCol w:w="1862"/>
        <w:gridCol w:w="2130"/>
      </w:tblGrid>
      <w:tr w14:paraId="4D15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07" w:type="dxa"/>
          </w:tcPr>
          <w:p w14:paraId="228D109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序号</w:t>
            </w:r>
          </w:p>
        </w:tc>
        <w:tc>
          <w:tcPr>
            <w:tcW w:w="3723" w:type="dxa"/>
          </w:tcPr>
          <w:p w14:paraId="39C0C56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教学模拟软件</w:t>
            </w:r>
          </w:p>
        </w:tc>
        <w:tc>
          <w:tcPr>
            <w:tcW w:w="1862" w:type="dxa"/>
          </w:tcPr>
          <w:p w14:paraId="6FF7432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数量要求</w:t>
            </w:r>
          </w:p>
        </w:tc>
        <w:tc>
          <w:tcPr>
            <w:tcW w:w="2130" w:type="dxa"/>
          </w:tcPr>
          <w:p w14:paraId="4B96DE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备注</w:t>
            </w:r>
          </w:p>
        </w:tc>
      </w:tr>
      <w:tr w14:paraId="2F1AC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7" w:type="dxa"/>
          </w:tcPr>
          <w:p w14:paraId="16FE26D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w:t>
            </w:r>
          </w:p>
        </w:tc>
        <w:tc>
          <w:tcPr>
            <w:tcW w:w="3723" w:type="dxa"/>
            <w:vAlign w:val="center"/>
          </w:tcPr>
          <w:p w14:paraId="178907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中教畅享电子商务技能竞赛软件</w:t>
            </w:r>
          </w:p>
        </w:tc>
        <w:tc>
          <w:tcPr>
            <w:tcW w:w="1862" w:type="dxa"/>
            <w:vAlign w:val="center"/>
          </w:tcPr>
          <w:p w14:paraId="7645C6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1套</w:t>
            </w:r>
          </w:p>
        </w:tc>
        <w:tc>
          <w:tcPr>
            <w:tcW w:w="2130" w:type="dxa"/>
            <w:vAlign w:val="center"/>
          </w:tcPr>
          <w:p w14:paraId="00F09B5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bl>
    <w:p w14:paraId="6099F67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（3）建设一批优秀的课程教学资源。</w:t>
      </w:r>
    </w:p>
    <w:p w14:paraId="7A83F518">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表11电子商务专业的课程资源</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455"/>
        <w:gridCol w:w="2130"/>
        <w:gridCol w:w="2130"/>
      </w:tblGrid>
      <w:tr w14:paraId="03F1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0A50E5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序号</w:t>
            </w:r>
          </w:p>
        </w:tc>
        <w:tc>
          <w:tcPr>
            <w:tcW w:w="3455" w:type="dxa"/>
          </w:tcPr>
          <w:p w14:paraId="1E71893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课程资源</w:t>
            </w:r>
          </w:p>
        </w:tc>
        <w:tc>
          <w:tcPr>
            <w:tcW w:w="2130" w:type="dxa"/>
          </w:tcPr>
          <w:p w14:paraId="0FAE1AF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数量要求</w:t>
            </w:r>
          </w:p>
        </w:tc>
        <w:tc>
          <w:tcPr>
            <w:tcW w:w="2130" w:type="dxa"/>
          </w:tcPr>
          <w:p w14:paraId="06031BB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备注</w:t>
            </w:r>
          </w:p>
        </w:tc>
      </w:tr>
      <w:tr w14:paraId="18DE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07" w:type="dxa"/>
          </w:tcPr>
          <w:p w14:paraId="472176A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w:t>
            </w:r>
          </w:p>
        </w:tc>
        <w:tc>
          <w:tcPr>
            <w:tcW w:w="3455" w:type="dxa"/>
          </w:tcPr>
          <w:p w14:paraId="52BE6F1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电子商务类网站</w:t>
            </w:r>
          </w:p>
        </w:tc>
        <w:tc>
          <w:tcPr>
            <w:tcW w:w="2130" w:type="dxa"/>
          </w:tcPr>
          <w:p w14:paraId="4470FCC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20</w:t>
            </w:r>
          </w:p>
        </w:tc>
        <w:tc>
          <w:tcPr>
            <w:tcW w:w="2130" w:type="dxa"/>
          </w:tcPr>
          <w:p w14:paraId="3C41C5C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r w14:paraId="5060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236E41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2</w:t>
            </w:r>
          </w:p>
        </w:tc>
        <w:tc>
          <w:tcPr>
            <w:tcW w:w="3455" w:type="dxa"/>
          </w:tcPr>
          <w:p w14:paraId="16DD34B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电子商务类培训课程视频</w:t>
            </w:r>
          </w:p>
        </w:tc>
        <w:tc>
          <w:tcPr>
            <w:tcW w:w="2130" w:type="dxa"/>
          </w:tcPr>
          <w:p w14:paraId="2A2C5A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r>
              <w:rPr>
                <w:rFonts w:hint="eastAsia" w:ascii="Times New Roman" w:hAnsi="Times New Roman"/>
                <w:b w:val="0"/>
                <w:bCs/>
                <w:sz w:val="24"/>
              </w:rPr>
              <w:t>10</w:t>
            </w:r>
          </w:p>
        </w:tc>
        <w:tc>
          <w:tcPr>
            <w:tcW w:w="2130" w:type="dxa"/>
          </w:tcPr>
          <w:p w14:paraId="0C4904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b w:val="0"/>
                <w:bCs/>
                <w:sz w:val="24"/>
              </w:rPr>
            </w:pPr>
          </w:p>
        </w:tc>
      </w:tr>
    </w:tbl>
    <w:p w14:paraId="5DDF7F48">
      <w:pPr>
        <w:keepNext w:val="0"/>
        <w:keepLines w:val="0"/>
        <w:pageBreakBefore w:val="0"/>
        <w:numPr>
          <w:ilvl w:val="0"/>
          <w:numId w:val="0"/>
        </w:numPr>
        <w:kinsoku/>
        <w:wordWrap/>
        <w:overflowPunct w:val="0"/>
        <w:topLinePunct w:val="0"/>
        <w:autoSpaceDE/>
        <w:autoSpaceDN/>
        <w:bidi w:val="0"/>
        <w:adjustRightInd w:val="0"/>
        <w:outlineLvl w:val="9"/>
        <w:rPr>
          <w:rFonts w:hint="eastAsia" w:ascii="Times New Roman" w:hAnsi="Times New Roman" w:cs="Times New Roman"/>
          <w:b/>
          <w:bCs/>
          <w:lang w:val="en-US" w:eastAsia="zh-CN"/>
        </w:rPr>
      </w:pP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kern w:val="2"/>
          <w:sz w:val="32"/>
          <w:szCs w:val="22"/>
          <w:lang w:val="en-US" w:eastAsia="zh-CN" w:bidi="ar-SA"/>
        </w:rPr>
        <w:t>（三）</w:t>
      </w:r>
      <w:r>
        <w:rPr>
          <w:rFonts w:hint="eastAsia" w:ascii="Times New Roman" w:hAnsi="Times New Roman" w:eastAsia="楷体_GB2312" w:cs="楷体_GB2312"/>
          <w:b/>
          <w:bCs/>
          <w:lang w:eastAsia="zh-CN"/>
        </w:rPr>
        <w:t>教学资源</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eastAsia="仿宋_GB2312" w:cs="Times New Roman"/>
          <w:b/>
          <w:bCs/>
          <w:kern w:val="2"/>
          <w:sz w:val="32"/>
          <w:szCs w:val="22"/>
          <w:lang w:val="en-US" w:eastAsia="zh-CN" w:bidi="ar-SA"/>
        </w:rPr>
      </w:pPr>
      <w:r>
        <w:rPr>
          <w:rFonts w:hint="eastAsia" w:ascii="Times New Roman" w:hAnsi="Times New Roman" w:eastAsia="仿宋_GB2312" w:cs="Times New Roman"/>
          <w:b/>
          <w:bCs/>
          <w:kern w:val="2"/>
          <w:sz w:val="32"/>
          <w:szCs w:val="22"/>
          <w:lang w:val="en-US" w:eastAsia="zh-CN" w:bidi="ar-SA"/>
        </w:rPr>
        <w:t>1.教材选用基本要求</w:t>
      </w:r>
    </w:p>
    <w:p w14:paraId="7002E88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eastAsia="仿宋_GB2312" w:cs="Times New Roman"/>
          <w:b/>
          <w:bCs/>
          <w:kern w:val="2"/>
          <w:sz w:val="32"/>
          <w:szCs w:val="22"/>
          <w:lang w:val="en-US" w:eastAsia="zh-CN" w:bidi="ar-SA"/>
        </w:rPr>
      </w:pPr>
      <w:r>
        <w:rPr>
          <w:rFonts w:hint="eastAsia" w:ascii="Times New Roman" w:hAnsi="Times New Roman" w:eastAsia="仿宋_GB2312" w:cs="Times New Roman"/>
          <w:b/>
          <w:bCs/>
          <w:kern w:val="2"/>
          <w:sz w:val="32"/>
          <w:szCs w:val="22"/>
          <w:lang w:val="en-US" w:eastAsia="zh-CN" w:bidi="ar-SA"/>
        </w:rPr>
        <w:t>2. 图书文献配备基本要求</w:t>
      </w:r>
    </w:p>
    <w:p w14:paraId="5898443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图书文献配备能满足人才培养、专业建设、教科研等工作的需要。专业类图书文献主要包括：通用设备制造业、专用设备制造业等行业中工业机器人相关政策法规、行业标准、技术规范、设计手册等。及时配置新经济、新技术、新工艺、新材料、新管理方式、新服务方式等相关的图书文献。</w:t>
      </w:r>
    </w:p>
    <w:p w14:paraId="5A35AA1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eastAsia="仿宋_GB2312" w:cs="Times New Roman"/>
          <w:b/>
          <w:bCs/>
          <w:kern w:val="2"/>
          <w:sz w:val="32"/>
          <w:szCs w:val="22"/>
          <w:lang w:val="en-US" w:eastAsia="zh-CN" w:bidi="ar-SA"/>
        </w:rPr>
      </w:pPr>
      <w:r>
        <w:rPr>
          <w:rFonts w:hint="eastAsia" w:ascii="Times New Roman" w:hAnsi="Times New Roman" w:eastAsia="仿宋_GB2312" w:cs="Times New Roman"/>
          <w:b/>
          <w:bCs/>
          <w:kern w:val="2"/>
          <w:sz w:val="32"/>
          <w:szCs w:val="22"/>
          <w:lang w:val="en-US" w:eastAsia="zh-CN" w:bidi="ar-SA"/>
        </w:rPr>
        <w:t>3.数字教学资源配置基本要求</w:t>
      </w:r>
    </w:p>
    <w:p w14:paraId="3209FA7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本专业有关的音视频素材、教学课件、数字化教学案例库、虚拟仿真软件等专业教学资源库，种类丰富、形式多样、使用便捷、动态更新、满足教学。</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kern w:val="2"/>
          <w:sz w:val="32"/>
          <w:szCs w:val="22"/>
          <w:lang w:val="en-US" w:eastAsia="zh-CN" w:bidi="ar-SA"/>
        </w:rPr>
        <w:t>（四）</w:t>
      </w:r>
      <w:r>
        <w:rPr>
          <w:rFonts w:hint="eastAsia" w:ascii="Times New Roman" w:hAnsi="Times New Roman" w:eastAsia="楷体_GB2312" w:cs="楷体_GB2312"/>
          <w:b/>
          <w:bCs/>
          <w:lang w:eastAsia="zh-CN"/>
        </w:rPr>
        <w:t>教学方法</w:t>
      </w:r>
    </w:p>
    <w:p w14:paraId="2B9AEB7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kern w:val="2"/>
          <w:sz w:val="32"/>
          <w:szCs w:val="22"/>
          <w:lang w:val="en-US" w:eastAsia="zh-CN" w:bidi="ar-SA"/>
        </w:rPr>
        <w:t>（五）</w:t>
      </w:r>
      <w:r>
        <w:rPr>
          <w:rFonts w:hint="eastAsia" w:ascii="Times New Roman" w:hAnsi="Times New Roman" w:eastAsia="楷体_GB2312" w:cs="楷体_GB2312"/>
          <w:b/>
          <w:bCs/>
          <w:lang w:eastAsia="zh-CN"/>
        </w:rPr>
        <w:t>学习评价</w:t>
      </w:r>
    </w:p>
    <w:p w14:paraId="0AC2165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1.完成课程学习，通过过程性考核和终结性考核，修满学分。</w:t>
      </w:r>
    </w:p>
    <w:p w14:paraId="4CEEC74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2.完成规定的实习实训任务，参加专业技能实训，岗位实习等，完成技术技能提升。</w:t>
      </w:r>
    </w:p>
    <w:p w14:paraId="42FE846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kern w:val="2"/>
          <w:sz w:val="32"/>
          <w:szCs w:val="22"/>
          <w:lang w:val="en-US" w:eastAsia="zh-CN" w:bidi="ar-SA"/>
        </w:rPr>
        <w:t>（六）</w:t>
      </w:r>
      <w:r>
        <w:rPr>
          <w:rFonts w:hint="eastAsia" w:ascii="Times New Roman" w:hAnsi="Times New Roman" w:eastAsia="楷体_GB2312" w:cs="楷体_GB2312"/>
          <w:b/>
          <w:bCs/>
          <w:lang w:eastAsia="zh-CN"/>
        </w:rPr>
        <w:t>质量管理</w:t>
      </w:r>
    </w:p>
    <w:p w14:paraId="45724A9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w:t>
      </w:r>
      <w:r>
        <w:rPr>
          <w:rFonts w:hint="default" w:ascii="Times New Roman" w:hAnsi="Times New Roman"/>
          <w:sz w:val="32"/>
          <w:szCs w:val="32"/>
          <w:lang w:val="en-US" w:eastAsia="zh-CN"/>
        </w:rPr>
        <w:t>1</w:t>
      </w:r>
      <w:r>
        <w:rPr>
          <w:rFonts w:hint="eastAsia" w:ascii="Times New Roman" w:hAnsi="Times New Roman"/>
          <w:sz w:val="32"/>
          <w:szCs w:val="32"/>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w:t>
      </w:r>
      <w:r>
        <w:rPr>
          <w:rFonts w:hint="default" w:ascii="Times New Roman" w:hAnsi="Times New Roman"/>
          <w:sz w:val="32"/>
          <w:szCs w:val="32"/>
          <w:lang w:val="en-US" w:eastAsia="zh-CN"/>
        </w:rPr>
        <w:t>2</w:t>
      </w:r>
      <w:r>
        <w:rPr>
          <w:rFonts w:hint="eastAsia" w:ascii="Times New Roman" w:hAnsi="Times New Roman"/>
          <w:sz w:val="32"/>
          <w:szCs w:val="32"/>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w:t>
      </w:r>
      <w:r>
        <w:rPr>
          <w:rFonts w:hint="default" w:ascii="Times New Roman" w:hAnsi="Times New Roman"/>
          <w:sz w:val="32"/>
          <w:szCs w:val="32"/>
          <w:lang w:val="en-US" w:eastAsia="zh-CN"/>
        </w:rPr>
        <w:t>3</w:t>
      </w:r>
      <w:r>
        <w:rPr>
          <w:rFonts w:hint="eastAsia" w:ascii="Times New Roman" w:hAnsi="Times New Roman"/>
          <w:sz w:val="32"/>
          <w:szCs w:val="32"/>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w:t>
      </w:r>
      <w:r>
        <w:rPr>
          <w:rFonts w:hint="default" w:ascii="Times New Roman" w:hAnsi="Times New Roman"/>
          <w:sz w:val="32"/>
          <w:szCs w:val="32"/>
          <w:lang w:val="en-US" w:eastAsia="zh-CN"/>
        </w:rPr>
        <w:t>4</w:t>
      </w:r>
      <w:r>
        <w:rPr>
          <w:rFonts w:hint="eastAsia" w:ascii="Times New Roman" w:hAnsi="Times New Roman"/>
          <w:sz w:val="32"/>
          <w:szCs w:val="32"/>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lang w:eastAsia="zh-CN"/>
        </w:rPr>
        <w:t>学时要求</w:t>
      </w:r>
    </w:p>
    <w:p w14:paraId="72FDA15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本专业总学时2</w:t>
      </w:r>
      <w:r>
        <w:rPr>
          <w:rFonts w:hint="eastAsia"/>
          <w:sz w:val="32"/>
          <w:szCs w:val="32"/>
          <w:lang w:val="en-US" w:eastAsia="zh-CN"/>
        </w:rPr>
        <w:t>544</w:t>
      </w:r>
      <w:r>
        <w:rPr>
          <w:rFonts w:hint="eastAsia" w:ascii="Times New Roman" w:hAnsi="Times New Roman"/>
          <w:sz w:val="32"/>
          <w:szCs w:val="32"/>
          <w:lang w:val="en-US" w:eastAsia="zh-CN"/>
        </w:rPr>
        <w:t>学时，其中必修课学时2304学时，选修课学时</w:t>
      </w:r>
      <w:r>
        <w:rPr>
          <w:rFonts w:hint="eastAsia"/>
          <w:sz w:val="32"/>
          <w:szCs w:val="32"/>
          <w:lang w:val="en-US" w:eastAsia="zh-CN"/>
        </w:rPr>
        <w:t>240</w:t>
      </w:r>
      <w:r>
        <w:rPr>
          <w:rFonts w:hint="eastAsia" w:ascii="Times New Roman" w:hAnsi="Times New Roman"/>
          <w:sz w:val="32"/>
          <w:szCs w:val="32"/>
          <w:lang w:val="en-US" w:eastAsia="zh-CN"/>
        </w:rPr>
        <w:t>学时，学时未修满不予毕业。</w:t>
      </w:r>
    </w:p>
    <w:p w14:paraId="04BC5803">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Times New Roman" w:hAnsi="Times New Roman" w:eastAsia="楷体_GB2312" w:cs="楷体_GB2312"/>
          <w:b/>
          <w:bCs/>
          <w:lang w:eastAsia="zh-CN"/>
        </w:rPr>
      </w:pPr>
      <w:r>
        <w:rPr>
          <w:rFonts w:hint="eastAsia" w:ascii="Times New Roman" w:hAnsi="Times New Roman" w:eastAsia="楷体_GB2312" w:cs="楷体_GB2312"/>
          <w:b/>
          <w:bCs/>
          <w:lang w:eastAsia="zh-CN"/>
        </w:rPr>
        <w:t>学分要求</w:t>
      </w:r>
    </w:p>
    <w:p w14:paraId="6C4D925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本专业总学分143分，其中必修课学分128分，选修课</w:t>
      </w:r>
      <w:r>
        <w:rPr>
          <w:rFonts w:hint="eastAsia"/>
          <w:sz w:val="32"/>
          <w:szCs w:val="32"/>
          <w:lang w:val="en-US" w:eastAsia="zh-CN"/>
        </w:rPr>
        <w:t>15</w:t>
      </w:r>
      <w:r>
        <w:rPr>
          <w:rFonts w:hint="eastAsia" w:ascii="Times New Roman" w:hAnsi="Times New Roman"/>
          <w:sz w:val="32"/>
          <w:szCs w:val="32"/>
          <w:lang w:val="en-US" w:eastAsia="zh-CN"/>
        </w:rPr>
        <w:t>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EB8787-0AF2-4A3C-9831-4115CB2C47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E04C340-3EFE-424B-9714-9BEFE151163A}"/>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A4FE7E29-995D-455E-8C9F-21511F0F5361}"/>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2010601030101010101"/>
    <w:charset w:val="86"/>
    <w:family w:val="auto"/>
    <w:pitch w:val="default"/>
    <w:sig w:usb0="00000000" w:usb1="00000000" w:usb2="00000000" w:usb3="00000000" w:csb0="00040000" w:csb1="00000000"/>
    <w:embedRegular r:id="rId4" w:fontKey="{A380A967-BDBB-4210-AEB4-6888ACB5ED7A}"/>
  </w:font>
  <w:font w:name="方正舒体">
    <w:panose1 w:val="02010601030101010101"/>
    <w:charset w:val="86"/>
    <w:family w:val="auto"/>
    <w:pitch w:val="default"/>
    <w:sig w:usb0="00000003"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683BD5E5-2051-4B19-8F78-BDB876C97965}"/>
  </w:font>
  <w:font w:name="楷体_GB2312">
    <w:panose1 w:val="02010609030101010101"/>
    <w:charset w:val="86"/>
    <w:family w:val="auto"/>
    <w:pitch w:val="default"/>
    <w:sig w:usb0="00000001" w:usb1="080E0000" w:usb2="00000000" w:usb3="00000000" w:csb0="00040000" w:csb1="00000000"/>
    <w:embedRegular r:id="rId6" w:fontKey="{EA3B8F8D-5835-4D30-9D13-673EEF5BEBBC}"/>
  </w:font>
  <w:font w:name="WPSEMBED62">
    <w:panose1 w:val="02010609030101010101"/>
    <w:charset w:val="86"/>
    <w:family w:val="auto"/>
    <w:pitch w:val="default"/>
    <w:sig w:usb0="00000001" w:usb1="080E0000" w:usb2="00000000" w:usb3="00000000" w:csb0="00040000" w:csb1="00000000"/>
  </w:font>
  <w:font w:name="WPSEMBED63">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891405"/>
    <w:multiLevelType w:val="singleLevel"/>
    <w:tmpl w:val="AB891405"/>
    <w:lvl w:ilvl="0" w:tentative="0">
      <w:start w:val="1"/>
      <w:numFmt w:val="chineseCounting"/>
      <w:suff w:val="nothing"/>
      <w:lvlText w:val="（%1）"/>
      <w:lvlJc w:val="left"/>
      <w:rPr>
        <w:rFonts w:hint="eastAsia"/>
      </w:rPr>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DE3EFA14"/>
    <w:multiLevelType w:val="singleLevel"/>
    <w:tmpl w:val="DE3EFA14"/>
    <w:lvl w:ilvl="0" w:tentative="0">
      <w:start w:val="2"/>
      <w:numFmt w:val="chineseCounting"/>
      <w:suff w:val="nothing"/>
      <w:lvlText w:val="（%1）"/>
      <w:lvlJc w:val="left"/>
      <w:rPr>
        <w:rFonts w:hint="eastAsia"/>
      </w:rPr>
    </w:lvl>
  </w:abstractNum>
  <w:abstractNum w:abstractNumId="3">
    <w:nsid w:val="35A6F704"/>
    <w:multiLevelType w:val="singleLevel"/>
    <w:tmpl w:val="35A6F70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ZjBhN2QyNDBmN2I1MjY2YmJhMDBmMGJjYTJjMGUifQ=="/>
  </w:docVars>
  <w:rsids>
    <w:rsidRoot w:val="00172A27"/>
    <w:rsid w:val="00CF535D"/>
    <w:rsid w:val="00E50F2A"/>
    <w:rsid w:val="010158D6"/>
    <w:rsid w:val="010F7FF3"/>
    <w:rsid w:val="01205D5C"/>
    <w:rsid w:val="012224F8"/>
    <w:rsid w:val="015A1987"/>
    <w:rsid w:val="015D50E0"/>
    <w:rsid w:val="01E0373D"/>
    <w:rsid w:val="02191B93"/>
    <w:rsid w:val="022A1D94"/>
    <w:rsid w:val="023E04DB"/>
    <w:rsid w:val="03060F81"/>
    <w:rsid w:val="03351867"/>
    <w:rsid w:val="03604B36"/>
    <w:rsid w:val="0374413D"/>
    <w:rsid w:val="03B44E81"/>
    <w:rsid w:val="03BB7FBE"/>
    <w:rsid w:val="04096F7B"/>
    <w:rsid w:val="047407AB"/>
    <w:rsid w:val="04910D1F"/>
    <w:rsid w:val="04A11AF4"/>
    <w:rsid w:val="04B35139"/>
    <w:rsid w:val="04D07A99"/>
    <w:rsid w:val="04F637CA"/>
    <w:rsid w:val="051C683A"/>
    <w:rsid w:val="05660343"/>
    <w:rsid w:val="05C87F3A"/>
    <w:rsid w:val="05FD48BE"/>
    <w:rsid w:val="06262826"/>
    <w:rsid w:val="062736E9"/>
    <w:rsid w:val="062C692E"/>
    <w:rsid w:val="06AB431A"/>
    <w:rsid w:val="06D80B10"/>
    <w:rsid w:val="07106873"/>
    <w:rsid w:val="071C6FC5"/>
    <w:rsid w:val="07227886"/>
    <w:rsid w:val="075229E7"/>
    <w:rsid w:val="077C22D7"/>
    <w:rsid w:val="07E8334B"/>
    <w:rsid w:val="08404F36"/>
    <w:rsid w:val="085B1D6F"/>
    <w:rsid w:val="088210AA"/>
    <w:rsid w:val="08A7404B"/>
    <w:rsid w:val="090D306A"/>
    <w:rsid w:val="097C01EF"/>
    <w:rsid w:val="099B5E45"/>
    <w:rsid w:val="09A45050"/>
    <w:rsid w:val="09AA1703"/>
    <w:rsid w:val="09B81FF8"/>
    <w:rsid w:val="09EE5553"/>
    <w:rsid w:val="0A7B0438"/>
    <w:rsid w:val="0A9652E1"/>
    <w:rsid w:val="0B891622"/>
    <w:rsid w:val="0BAD211A"/>
    <w:rsid w:val="0BD14403"/>
    <w:rsid w:val="0BFF3B0E"/>
    <w:rsid w:val="0C112E71"/>
    <w:rsid w:val="0C851169"/>
    <w:rsid w:val="0C851471"/>
    <w:rsid w:val="0CD45F3C"/>
    <w:rsid w:val="0CE269D9"/>
    <w:rsid w:val="0D2C7836"/>
    <w:rsid w:val="0D7D4536"/>
    <w:rsid w:val="0DC12675"/>
    <w:rsid w:val="0DFE5677"/>
    <w:rsid w:val="0E1C39FC"/>
    <w:rsid w:val="0E211365"/>
    <w:rsid w:val="0E5C5EAE"/>
    <w:rsid w:val="0E6B3C77"/>
    <w:rsid w:val="0E76520D"/>
    <w:rsid w:val="0E770F85"/>
    <w:rsid w:val="0EE3661B"/>
    <w:rsid w:val="0EEC5DA8"/>
    <w:rsid w:val="0EF60447"/>
    <w:rsid w:val="0F692FC4"/>
    <w:rsid w:val="0FF22FB9"/>
    <w:rsid w:val="10060813"/>
    <w:rsid w:val="102223FD"/>
    <w:rsid w:val="104B091B"/>
    <w:rsid w:val="10BA54BD"/>
    <w:rsid w:val="111156C1"/>
    <w:rsid w:val="111927C8"/>
    <w:rsid w:val="114208BC"/>
    <w:rsid w:val="11877731"/>
    <w:rsid w:val="11904838"/>
    <w:rsid w:val="11986323"/>
    <w:rsid w:val="11996010"/>
    <w:rsid w:val="11C6418C"/>
    <w:rsid w:val="11E46932"/>
    <w:rsid w:val="120B0362"/>
    <w:rsid w:val="120D40DA"/>
    <w:rsid w:val="1226748E"/>
    <w:rsid w:val="122B27B2"/>
    <w:rsid w:val="12547EAC"/>
    <w:rsid w:val="12A2529E"/>
    <w:rsid w:val="12C10A21"/>
    <w:rsid w:val="12F54B98"/>
    <w:rsid w:val="13456A27"/>
    <w:rsid w:val="134C0C32"/>
    <w:rsid w:val="13C976AE"/>
    <w:rsid w:val="13CB7DA9"/>
    <w:rsid w:val="13D9789A"/>
    <w:rsid w:val="13F05A62"/>
    <w:rsid w:val="141352AC"/>
    <w:rsid w:val="14504752"/>
    <w:rsid w:val="145C4499"/>
    <w:rsid w:val="14AA3E63"/>
    <w:rsid w:val="14B57287"/>
    <w:rsid w:val="14F7697C"/>
    <w:rsid w:val="15126B7C"/>
    <w:rsid w:val="154C5373"/>
    <w:rsid w:val="15BD7BC5"/>
    <w:rsid w:val="15E72E94"/>
    <w:rsid w:val="160752E5"/>
    <w:rsid w:val="16C3745D"/>
    <w:rsid w:val="16CA7F95"/>
    <w:rsid w:val="172A1DE8"/>
    <w:rsid w:val="173F7DA8"/>
    <w:rsid w:val="179B3DA5"/>
    <w:rsid w:val="17B86896"/>
    <w:rsid w:val="17C27715"/>
    <w:rsid w:val="183121A5"/>
    <w:rsid w:val="188D1AD1"/>
    <w:rsid w:val="19061883"/>
    <w:rsid w:val="19600F94"/>
    <w:rsid w:val="19656D1F"/>
    <w:rsid w:val="19882298"/>
    <w:rsid w:val="19904ED2"/>
    <w:rsid w:val="19962C07"/>
    <w:rsid w:val="19E716B5"/>
    <w:rsid w:val="19F316BA"/>
    <w:rsid w:val="1A267164"/>
    <w:rsid w:val="1A321046"/>
    <w:rsid w:val="1A671B25"/>
    <w:rsid w:val="1A6E76E0"/>
    <w:rsid w:val="1A8962C8"/>
    <w:rsid w:val="1A9B173B"/>
    <w:rsid w:val="1AED2CFB"/>
    <w:rsid w:val="1B0B3181"/>
    <w:rsid w:val="1B1F09DB"/>
    <w:rsid w:val="1B8F49C6"/>
    <w:rsid w:val="1BFE6842"/>
    <w:rsid w:val="1C273FEB"/>
    <w:rsid w:val="1C417A87"/>
    <w:rsid w:val="1C720A56"/>
    <w:rsid w:val="1C7A2A16"/>
    <w:rsid w:val="1D063C00"/>
    <w:rsid w:val="1D212ADB"/>
    <w:rsid w:val="1D243E69"/>
    <w:rsid w:val="1D5D471C"/>
    <w:rsid w:val="1D8611E5"/>
    <w:rsid w:val="1DAE09D1"/>
    <w:rsid w:val="1DE17CD6"/>
    <w:rsid w:val="1E0326B9"/>
    <w:rsid w:val="1E0838D4"/>
    <w:rsid w:val="1E5D1F46"/>
    <w:rsid w:val="1E5E181A"/>
    <w:rsid w:val="1EFD252E"/>
    <w:rsid w:val="1F340F2B"/>
    <w:rsid w:val="1F446BAE"/>
    <w:rsid w:val="1F882656"/>
    <w:rsid w:val="1FB42039"/>
    <w:rsid w:val="1FE50445"/>
    <w:rsid w:val="200F54C2"/>
    <w:rsid w:val="20A43E5C"/>
    <w:rsid w:val="20C75D9C"/>
    <w:rsid w:val="210D26FB"/>
    <w:rsid w:val="21130FE1"/>
    <w:rsid w:val="213D605E"/>
    <w:rsid w:val="21464F13"/>
    <w:rsid w:val="21507B40"/>
    <w:rsid w:val="21953DB5"/>
    <w:rsid w:val="21AE4866"/>
    <w:rsid w:val="21C347B6"/>
    <w:rsid w:val="21CB27F1"/>
    <w:rsid w:val="21D918C4"/>
    <w:rsid w:val="22837AA1"/>
    <w:rsid w:val="22C829A6"/>
    <w:rsid w:val="2333514E"/>
    <w:rsid w:val="23492A98"/>
    <w:rsid w:val="23A77F90"/>
    <w:rsid w:val="23D82BE9"/>
    <w:rsid w:val="24101813"/>
    <w:rsid w:val="243F312C"/>
    <w:rsid w:val="24CE6272"/>
    <w:rsid w:val="24F44BFD"/>
    <w:rsid w:val="24FB7DC2"/>
    <w:rsid w:val="25072C0B"/>
    <w:rsid w:val="257F27A2"/>
    <w:rsid w:val="25D6438C"/>
    <w:rsid w:val="25E35426"/>
    <w:rsid w:val="26045C60"/>
    <w:rsid w:val="263F63D5"/>
    <w:rsid w:val="268C0615"/>
    <w:rsid w:val="26F0351F"/>
    <w:rsid w:val="26F13892"/>
    <w:rsid w:val="270F3FF9"/>
    <w:rsid w:val="27363334"/>
    <w:rsid w:val="27764078"/>
    <w:rsid w:val="27A42993"/>
    <w:rsid w:val="27C43035"/>
    <w:rsid w:val="27E15995"/>
    <w:rsid w:val="2815563F"/>
    <w:rsid w:val="282C6B05"/>
    <w:rsid w:val="287140DC"/>
    <w:rsid w:val="28F96F35"/>
    <w:rsid w:val="29011282"/>
    <w:rsid w:val="29037B7A"/>
    <w:rsid w:val="29161C3B"/>
    <w:rsid w:val="29A2565C"/>
    <w:rsid w:val="2A481CFC"/>
    <w:rsid w:val="2A8F130C"/>
    <w:rsid w:val="2AC97E3C"/>
    <w:rsid w:val="2AE566D6"/>
    <w:rsid w:val="2AF91248"/>
    <w:rsid w:val="2B316E3C"/>
    <w:rsid w:val="2B356FF3"/>
    <w:rsid w:val="2B6E42C9"/>
    <w:rsid w:val="2B743120"/>
    <w:rsid w:val="2B775C5C"/>
    <w:rsid w:val="2B7F799F"/>
    <w:rsid w:val="2BD31A99"/>
    <w:rsid w:val="2BFD6B16"/>
    <w:rsid w:val="2C0C5DB9"/>
    <w:rsid w:val="2C611446"/>
    <w:rsid w:val="2C7E7C57"/>
    <w:rsid w:val="2CB46EBD"/>
    <w:rsid w:val="2CD260FA"/>
    <w:rsid w:val="2D3227EF"/>
    <w:rsid w:val="2DC86CB0"/>
    <w:rsid w:val="2E020414"/>
    <w:rsid w:val="2E310CF9"/>
    <w:rsid w:val="2E314855"/>
    <w:rsid w:val="2ECD6C74"/>
    <w:rsid w:val="2F42642C"/>
    <w:rsid w:val="2F496394"/>
    <w:rsid w:val="2F727962"/>
    <w:rsid w:val="2FD14541"/>
    <w:rsid w:val="30297EDA"/>
    <w:rsid w:val="304E5B92"/>
    <w:rsid w:val="30843362"/>
    <w:rsid w:val="308710A4"/>
    <w:rsid w:val="30BA6708"/>
    <w:rsid w:val="30BC0D4E"/>
    <w:rsid w:val="30BD6874"/>
    <w:rsid w:val="31AA504A"/>
    <w:rsid w:val="32190033"/>
    <w:rsid w:val="3290084A"/>
    <w:rsid w:val="32AC4DF2"/>
    <w:rsid w:val="331022D3"/>
    <w:rsid w:val="33477A78"/>
    <w:rsid w:val="33953AD8"/>
    <w:rsid w:val="33BE302F"/>
    <w:rsid w:val="34294FC2"/>
    <w:rsid w:val="3476207C"/>
    <w:rsid w:val="34871673"/>
    <w:rsid w:val="34E47C6D"/>
    <w:rsid w:val="354D6418"/>
    <w:rsid w:val="35D02234"/>
    <w:rsid w:val="3600792F"/>
    <w:rsid w:val="3613710F"/>
    <w:rsid w:val="36161B62"/>
    <w:rsid w:val="36447609"/>
    <w:rsid w:val="365319B0"/>
    <w:rsid w:val="369462C9"/>
    <w:rsid w:val="36F54FB9"/>
    <w:rsid w:val="37B7570B"/>
    <w:rsid w:val="37BE184F"/>
    <w:rsid w:val="37C326ED"/>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043A1D"/>
    <w:rsid w:val="3B44206B"/>
    <w:rsid w:val="3B617677"/>
    <w:rsid w:val="3BB70085"/>
    <w:rsid w:val="3BE949C1"/>
    <w:rsid w:val="3BF07AFD"/>
    <w:rsid w:val="3CE5162C"/>
    <w:rsid w:val="3D0B1BDC"/>
    <w:rsid w:val="3D3B749E"/>
    <w:rsid w:val="3DCD33AE"/>
    <w:rsid w:val="3E497999"/>
    <w:rsid w:val="3E4D56DB"/>
    <w:rsid w:val="3E66679D"/>
    <w:rsid w:val="3E6A003B"/>
    <w:rsid w:val="3E6A2955"/>
    <w:rsid w:val="3E6B3DB3"/>
    <w:rsid w:val="3EC27CA4"/>
    <w:rsid w:val="3EEF0540"/>
    <w:rsid w:val="3F1D32FF"/>
    <w:rsid w:val="3F1F2D1F"/>
    <w:rsid w:val="3F2F6BCA"/>
    <w:rsid w:val="3F942C57"/>
    <w:rsid w:val="3FE2019B"/>
    <w:rsid w:val="3FE43E1D"/>
    <w:rsid w:val="40C94C89"/>
    <w:rsid w:val="40CD2B03"/>
    <w:rsid w:val="40D65444"/>
    <w:rsid w:val="410D4CAE"/>
    <w:rsid w:val="411E0E78"/>
    <w:rsid w:val="415015B9"/>
    <w:rsid w:val="419F23C3"/>
    <w:rsid w:val="41B30E75"/>
    <w:rsid w:val="41BA303A"/>
    <w:rsid w:val="41C757A4"/>
    <w:rsid w:val="42204EB5"/>
    <w:rsid w:val="42245F5D"/>
    <w:rsid w:val="42257CFA"/>
    <w:rsid w:val="4249440B"/>
    <w:rsid w:val="424E1A22"/>
    <w:rsid w:val="426B4382"/>
    <w:rsid w:val="42BF46CD"/>
    <w:rsid w:val="42DC527F"/>
    <w:rsid w:val="42EE2D93"/>
    <w:rsid w:val="430572D9"/>
    <w:rsid w:val="43655275"/>
    <w:rsid w:val="43881B76"/>
    <w:rsid w:val="439873F8"/>
    <w:rsid w:val="43F6747D"/>
    <w:rsid w:val="43FD54AD"/>
    <w:rsid w:val="440B3168"/>
    <w:rsid w:val="440F27CF"/>
    <w:rsid w:val="441A605F"/>
    <w:rsid w:val="442C2570"/>
    <w:rsid w:val="445E2800"/>
    <w:rsid w:val="445F1CC4"/>
    <w:rsid w:val="447A4D50"/>
    <w:rsid w:val="45244E7C"/>
    <w:rsid w:val="45326876"/>
    <w:rsid w:val="45605CF4"/>
    <w:rsid w:val="45835E86"/>
    <w:rsid w:val="4597723C"/>
    <w:rsid w:val="45BC6CA2"/>
    <w:rsid w:val="45C3066E"/>
    <w:rsid w:val="462211FB"/>
    <w:rsid w:val="46E82862"/>
    <w:rsid w:val="46FE3360"/>
    <w:rsid w:val="47EA5D49"/>
    <w:rsid w:val="49180694"/>
    <w:rsid w:val="4925753D"/>
    <w:rsid w:val="493535ED"/>
    <w:rsid w:val="49402257"/>
    <w:rsid w:val="49557B3A"/>
    <w:rsid w:val="49807E6F"/>
    <w:rsid w:val="49B74350"/>
    <w:rsid w:val="49C92560"/>
    <w:rsid w:val="4A6F2535"/>
    <w:rsid w:val="4B0E2CDE"/>
    <w:rsid w:val="4B4614E8"/>
    <w:rsid w:val="4B92297F"/>
    <w:rsid w:val="4BEE4070"/>
    <w:rsid w:val="4C004000"/>
    <w:rsid w:val="4C084E57"/>
    <w:rsid w:val="4C4243A5"/>
    <w:rsid w:val="4C4C4177"/>
    <w:rsid w:val="4C83051A"/>
    <w:rsid w:val="4C891FD4"/>
    <w:rsid w:val="4CA33F67"/>
    <w:rsid w:val="4D1A4ED3"/>
    <w:rsid w:val="4D302450"/>
    <w:rsid w:val="4D407471"/>
    <w:rsid w:val="4D8E361A"/>
    <w:rsid w:val="4E620FCD"/>
    <w:rsid w:val="4E854A1D"/>
    <w:rsid w:val="4E946A0E"/>
    <w:rsid w:val="4EA60109"/>
    <w:rsid w:val="4EEE4370"/>
    <w:rsid w:val="4F0A34CC"/>
    <w:rsid w:val="4F310701"/>
    <w:rsid w:val="4F5148FF"/>
    <w:rsid w:val="4F574C73"/>
    <w:rsid w:val="4F585C8E"/>
    <w:rsid w:val="4FE94B38"/>
    <w:rsid w:val="508D1967"/>
    <w:rsid w:val="509213D2"/>
    <w:rsid w:val="50CD4459"/>
    <w:rsid w:val="50DA4AED"/>
    <w:rsid w:val="50E33C7D"/>
    <w:rsid w:val="50F639B0"/>
    <w:rsid w:val="515801C7"/>
    <w:rsid w:val="51BB2504"/>
    <w:rsid w:val="522307D5"/>
    <w:rsid w:val="522D51B0"/>
    <w:rsid w:val="526A08D2"/>
    <w:rsid w:val="528374C6"/>
    <w:rsid w:val="53133DEE"/>
    <w:rsid w:val="531B0A73"/>
    <w:rsid w:val="53326DD8"/>
    <w:rsid w:val="536B2FE6"/>
    <w:rsid w:val="538057B3"/>
    <w:rsid w:val="53BA0CC5"/>
    <w:rsid w:val="540B5C9B"/>
    <w:rsid w:val="54814026"/>
    <w:rsid w:val="54AB2899"/>
    <w:rsid w:val="54BC281B"/>
    <w:rsid w:val="55235853"/>
    <w:rsid w:val="553B4087"/>
    <w:rsid w:val="554D1A31"/>
    <w:rsid w:val="557A3EC0"/>
    <w:rsid w:val="559B4B26"/>
    <w:rsid w:val="55BF0E8C"/>
    <w:rsid w:val="55CE1AA9"/>
    <w:rsid w:val="56B22127"/>
    <w:rsid w:val="56DB3766"/>
    <w:rsid w:val="56E46059"/>
    <w:rsid w:val="56E7178E"/>
    <w:rsid w:val="56ED7603"/>
    <w:rsid w:val="56FA762A"/>
    <w:rsid w:val="576F0018"/>
    <w:rsid w:val="57C02622"/>
    <w:rsid w:val="57CE6CD0"/>
    <w:rsid w:val="57D82389"/>
    <w:rsid w:val="58226E39"/>
    <w:rsid w:val="591F15CA"/>
    <w:rsid w:val="592A2449"/>
    <w:rsid w:val="595C637A"/>
    <w:rsid w:val="596F2D8B"/>
    <w:rsid w:val="59814F23"/>
    <w:rsid w:val="59D93E6F"/>
    <w:rsid w:val="5A1645DA"/>
    <w:rsid w:val="5A2E41BB"/>
    <w:rsid w:val="5A7326A8"/>
    <w:rsid w:val="5AF610BE"/>
    <w:rsid w:val="5B2E6195"/>
    <w:rsid w:val="5B523ED9"/>
    <w:rsid w:val="5B8A3673"/>
    <w:rsid w:val="5BE865EB"/>
    <w:rsid w:val="5BF40AEC"/>
    <w:rsid w:val="5C115B42"/>
    <w:rsid w:val="5C91458D"/>
    <w:rsid w:val="5CB84210"/>
    <w:rsid w:val="5CCD7D24"/>
    <w:rsid w:val="5CD811D5"/>
    <w:rsid w:val="5CE2303B"/>
    <w:rsid w:val="5CFC3DED"/>
    <w:rsid w:val="5CFF599B"/>
    <w:rsid w:val="5DB46785"/>
    <w:rsid w:val="5DEF3531"/>
    <w:rsid w:val="5E14191A"/>
    <w:rsid w:val="5E192A8C"/>
    <w:rsid w:val="5E211941"/>
    <w:rsid w:val="5E385608"/>
    <w:rsid w:val="5E5977EA"/>
    <w:rsid w:val="5E9071F2"/>
    <w:rsid w:val="5EB17168"/>
    <w:rsid w:val="5EB629D1"/>
    <w:rsid w:val="5F1C6A9B"/>
    <w:rsid w:val="5F4E2A69"/>
    <w:rsid w:val="5F5B5EA3"/>
    <w:rsid w:val="6017749F"/>
    <w:rsid w:val="601E6BB2"/>
    <w:rsid w:val="6060013F"/>
    <w:rsid w:val="60DD4245"/>
    <w:rsid w:val="60E24467"/>
    <w:rsid w:val="610B0DB2"/>
    <w:rsid w:val="6136629E"/>
    <w:rsid w:val="613F0A5C"/>
    <w:rsid w:val="61742A83"/>
    <w:rsid w:val="619B6794"/>
    <w:rsid w:val="61EC6F36"/>
    <w:rsid w:val="62344338"/>
    <w:rsid w:val="62797F9D"/>
    <w:rsid w:val="62FA0E4E"/>
    <w:rsid w:val="633640E0"/>
    <w:rsid w:val="634611D8"/>
    <w:rsid w:val="63627A9D"/>
    <w:rsid w:val="63C811DC"/>
    <w:rsid w:val="63F57AF7"/>
    <w:rsid w:val="63FA3360"/>
    <w:rsid w:val="644C4E9D"/>
    <w:rsid w:val="64AA6B34"/>
    <w:rsid w:val="64EF2799"/>
    <w:rsid w:val="65091D3A"/>
    <w:rsid w:val="650F29DD"/>
    <w:rsid w:val="65102E3B"/>
    <w:rsid w:val="651D5558"/>
    <w:rsid w:val="65274F9D"/>
    <w:rsid w:val="652854D9"/>
    <w:rsid w:val="652F2B95"/>
    <w:rsid w:val="65444892"/>
    <w:rsid w:val="65E41BD1"/>
    <w:rsid w:val="660304E3"/>
    <w:rsid w:val="662E01FD"/>
    <w:rsid w:val="66A31A8D"/>
    <w:rsid w:val="66BC66AA"/>
    <w:rsid w:val="66C42F6D"/>
    <w:rsid w:val="66F0778C"/>
    <w:rsid w:val="67024A05"/>
    <w:rsid w:val="674C5428"/>
    <w:rsid w:val="67705E13"/>
    <w:rsid w:val="67BF3619"/>
    <w:rsid w:val="67E0736C"/>
    <w:rsid w:val="67F00D02"/>
    <w:rsid w:val="68032ACF"/>
    <w:rsid w:val="68170047"/>
    <w:rsid w:val="68246326"/>
    <w:rsid w:val="68620403"/>
    <w:rsid w:val="688F22C8"/>
    <w:rsid w:val="68AB2E7A"/>
    <w:rsid w:val="68C301C4"/>
    <w:rsid w:val="69132EFA"/>
    <w:rsid w:val="695928D6"/>
    <w:rsid w:val="6989589F"/>
    <w:rsid w:val="69B228F1"/>
    <w:rsid w:val="6A141F42"/>
    <w:rsid w:val="6A1B7F5A"/>
    <w:rsid w:val="6A3749C6"/>
    <w:rsid w:val="6A38073E"/>
    <w:rsid w:val="6A5405E4"/>
    <w:rsid w:val="6A67712E"/>
    <w:rsid w:val="6AD04092"/>
    <w:rsid w:val="6AEE69E5"/>
    <w:rsid w:val="6B217424"/>
    <w:rsid w:val="6B693E65"/>
    <w:rsid w:val="6B9145AA"/>
    <w:rsid w:val="6B985938"/>
    <w:rsid w:val="6BA442DD"/>
    <w:rsid w:val="6C4038DA"/>
    <w:rsid w:val="6C691F43"/>
    <w:rsid w:val="6CAD2936"/>
    <w:rsid w:val="6CCB5899"/>
    <w:rsid w:val="6CD96208"/>
    <w:rsid w:val="6CDC718B"/>
    <w:rsid w:val="6D0B038C"/>
    <w:rsid w:val="6D126F2E"/>
    <w:rsid w:val="6D9A53C8"/>
    <w:rsid w:val="6DA1597C"/>
    <w:rsid w:val="6DCB1036"/>
    <w:rsid w:val="6DD31588"/>
    <w:rsid w:val="6E054C0E"/>
    <w:rsid w:val="6E0C43BB"/>
    <w:rsid w:val="6E275496"/>
    <w:rsid w:val="6E2B0BE2"/>
    <w:rsid w:val="6E34753E"/>
    <w:rsid w:val="6E602011"/>
    <w:rsid w:val="6EAB7C30"/>
    <w:rsid w:val="6EB1286D"/>
    <w:rsid w:val="6F1E7F02"/>
    <w:rsid w:val="6F3F0FFE"/>
    <w:rsid w:val="6F4E0D65"/>
    <w:rsid w:val="6F6B7429"/>
    <w:rsid w:val="6F997ED1"/>
    <w:rsid w:val="70091DE5"/>
    <w:rsid w:val="7019691C"/>
    <w:rsid w:val="706F478E"/>
    <w:rsid w:val="70DD3DED"/>
    <w:rsid w:val="71134414"/>
    <w:rsid w:val="712B6906"/>
    <w:rsid w:val="71662FA8"/>
    <w:rsid w:val="71A768D5"/>
    <w:rsid w:val="71DD22F7"/>
    <w:rsid w:val="71F81A9F"/>
    <w:rsid w:val="723E2669"/>
    <w:rsid w:val="72693B8A"/>
    <w:rsid w:val="72734A09"/>
    <w:rsid w:val="728A58AF"/>
    <w:rsid w:val="72C07522"/>
    <w:rsid w:val="72E8690B"/>
    <w:rsid w:val="7315161C"/>
    <w:rsid w:val="73697146"/>
    <w:rsid w:val="73BC418E"/>
    <w:rsid w:val="73E839E9"/>
    <w:rsid w:val="744877CF"/>
    <w:rsid w:val="7496678D"/>
    <w:rsid w:val="749A6784"/>
    <w:rsid w:val="74B35591"/>
    <w:rsid w:val="74DA2B1D"/>
    <w:rsid w:val="7591106A"/>
    <w:rsid w:val="76147C2D"/>
    <w:rsid w:val="76377AFB"/>
    <w:rsid w:val="76477B2E"/>
    <w:rsid w:val="76B8141B"/>
    <w:rsid w:val="76C43A85"/>
    <w:rsid w:val="76CE7DF6"/>
    <w:rsid w:val="76EA3E04"/>
    <w:rsid w:val="77BC0E3C"/>
    <w:rsid w:val="77DA1086"/>
    <w:rsid w:val="782347DB"/>
    <w:rsid w:val="78517B6B"/>
    <w:rsid w:val="786A240A"/>
    <w:rsid w:val="789456D9"/>
    <w:rsid w:val="78B31BEE"/>
    <w:rsid w:val="79295E21"/>
    <w:rsid w:val="793D3A1E"/>
    <w:rsid w:val="79401621"/>
    <w:rsid w:val="79C8388C"/>
    <w:rsid w:val="7A6E451B"/>
    <w:rsid w:val="7AC611EE"/>
    <w:rsid w:val="7B7D06A6"/>
    <w:rsid w:val="7BC520EE"/>
    <w:rsid w:val="7BD209F2"/>
    <w:rsid w:val="7BEE6EAE"/>
    <w:rsid w:val="7C103E9B"/>
    <w:rsid w:val="7C547659"/>
    <w:rsid w:val="7C835849"/>
    <w:rsid w:val="7D20753B"/>
    <w:rsid w:val="7D670E28"/>
    <w:rsid w:val="7D6C09D3"/>
    <w:rsid w:val="7DAA194E"/>
    <w:rsid w:val="7E026C41"/>
    <w:rsid w:val="7E123328"/>
    <w:rsid w:val="7E190142"/>
    <w:rsid w:val="7E3603C4"/>
    <w:rsid w:val="7E4F632A"/>
    <w:rsid w:val="7F302548"/>
    <w:rsid w:val="7F3B065C"/>
    <w:rsid w:val="7F8E2E82"/>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szCs w:val="22"/>
      <w:lang w:eastAsia="en-US"/>
    </w:rPr>
  </w:style>
  <w:style w:type="paragraph" w:customStyle="1" w:styleId="15">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6">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7">
    <w:name w:val="二级标题"/>
    <w:basedOn w:val="3"/>
    <w:qFormat/>
    <w:uiPriority w:val="0"/>
    <w:pPr>
      <w:snapToGrid w:val="0"/>
      <w:spacing w:line="360" w:lineRule="auto"/>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 w:type="character" w:customStyle="1" w:styleId="19">
    <w:name w:val="font21"/>
    <w:basedOn w:val="12"/>
    <w:qFormat/>
    <w:uiPriority w:val="0"/>
    <w:rPr>
      <w:rFonts w:hint="eastAsia" w:ascii="宋体" w:hAnsi="宋体" w:eastAsia="宋体" w:cs="宋体"/>
      <w:b/>
      <w:bCs/>
      <w:color w:val="000000"/>
      <w:sz w:val="16"/>
      <w:szCs w:val="16"/>
      <w:u w:val="none"/>
    </w:rPr>
  </w:style>
  <w:style w:type="character" w:customStyle="1" w:styleId="20">
    <w:name w:val="font31"/>
    <w:basedOn w:val="12"/>
    <w:qFormat/>
    <w:uiPriority w:val="0"/>
    <w:rPr>
      <w:rFonts w:hint="eastAsia" w:ascii="宋体" w:hAnsi="宋体" w:eastAsia="宋体" w:cs="宋体"/>
      <w:b/>
      <w:bCs/>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e7c6a0c6-eadc-464f-8304-dad99034902a</errorID>
      <errorWord>同等学力</errorWord>
      <group>L1_Word</group>
      <groupName>字词问题</groupName>
      <ability>L2_Typo</ability>
      <abilityName>字词错误</abilityName>
      <candidateList>
        <item>同等学历</item>
      </candidateList>
      <explain>存在发音相同字词的误用。</explain>
      <paraID> 6A246D4</paraID>
      <start>20</start>
      <end>24</end>
      <status>unmodified</status>
      <modifiedWord/>
      <trackRevisions>false</trackRevisions>
    </reviewItem>
    <reviewItem>
      <errorID>679cdf21-ab06-4161-9ea1-c7ff7a964403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start>
      <end>16</end>
      <status>unmodified</status>
      <modifiedWord/>
      <trackRevisions>false</trackRevisions>
    </reviewItem>
    <reviewItem>
      <errorID>eb901387-c3af-4f11-8927-693c2e5e4b09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36</start>
      <end>39</end>
      <status>unmodified</status>
      <modifiedWord/>
      <trackRevisions>false</trackRevisions>
    </reviewItem>
    <reviewItem>
      <errorID>d7cdd5af-e501-4aea-8536-9e3b4cff2879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57</start>
      <end>60</end>
      <status>unmodified</status>
      <modifiedWord/>
      <trackRevisions>false</trackRevisions>
    </reviewItem>
    <reviewItem>
      <errorID>a19ac59c-ec04-499e-955d-ef7140b910ba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65</start>
      <end>68</end>
      <status>unmodified</status>
      <modifiedWord/>
      <trackRevisions>false</trackRevisions>
    </reviewItem>
    <reviewItem>
      <errorID>84358c66-3f8b-4c47-a942-e1b90c6440ae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73</start>
      <end>76</end>
      <status>unmodified</status>
      <modifiedWord/>
      <trackRevisions>false</trackRevisions>
    </reviewItem>
    <reviewItem>
      <errorID>cbb87264-605a-45a4-a54d-662d8c6b0d12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82</start>
      <end>85</end>
      <status>unmodified</status>
      <modifiedWord/>
      <trackRevisions>false</trackRevisions>
    </reviewItem>
    <reviewItem>
      <errorID>4cce734d-906a-4366-95c0-fa97dce004f7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94</start>
      <end>97</end>
      <status>unmodified</status>
      <modifiedWord/>
      <trackRevisions>false</trackRevisions>
    </reviewItem>
    <reviewItem>
      <errorID>e5a304bd-8fc8-428e-94f1-de22baacd77d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101</start>
      <end>104</end>
      <status>unmodified</status>
      <modifiedWord/>
      <trackRevisions>false</trackRevisions>
    </reviewItem>
    <reviewItem>
      <errorID>7e115061-51c6-4435-bd89-6a0ffff7a276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108</start>
      <end>111</end>
      <status>unmodified</status>
      <modifiedWord/>
      <trackRevisions>false</trackRevisions>
    </reviewItem>
    <reviewItem>
      <errorID>c3afa005-621a-4179-b22c-707424418f45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115</start>
      <end>118</end>
      <status>unmodified</status>
      <modifiedWord/>
      <trackRevisions>false</trackRevisions>
    </reviewItem>
    <reviewItem>
      <errorID>fce3dfa6-9ccb-4e82-852f-b35422e3f57e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122</start>
      <end>125</end>
      <status>unmodified</status>
      <modifiedWord/>
      <trackRevisions>false</trackRevisions>
    </reviewItem>
    <reviewItem>
      <errorID>80bd95aa-9880-4274-82f9-2eede7626c59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129</start>
      <end>132</end>
      <status>unmodified</status>
      <modifiedWord/>
      <trackRevisions>false</trackRevisions>
    </reviewItem>
    <reviewItem>
      <errorID>5ad072ef-cd38-4cf3-a974-1839fd865333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139</start>
      <end>142</end>
      <status>unmodified</status>
      <modifiedWord/>
      <trackRevisions>false</trackRevisions>
    </reviewItem>
    <reviewItem>
      <errorID>973a135d-2ce8-4ca1-bff6-55e9a456738c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148</start>
      <end>151</end>
      <status>unmodified</status>
      <modifiedWord/>
      <trackRevisions>false</trackRevisions>
    </reviewItem>
    <reviewItem>
      <errorID>275603f9-f02f-411a-9c24-4e8ee5cb101c</errorID>
      <errorWord>(</errorWord>
      <group>L1_Format</group>
      <groupName>格式问题</groupName>
      <ability>L2_HalfPunc</ability>
      <abilityName>全半角检查</abilityName>
      <candidateList>
        <item>（</item>
      </candidateList>
      <explain>文本全半角错误。</explain>
      <paraID>73582AFC</paraID>
      <start>10</start>
      <end>11</end>
      <status>unmodified</status>
      <modifiedWord/>
      <trackRevisions>false</trackRevisions>
    </reviewItem>
    <reviewItem>
      <errorID>4ea12092-3f2a-4f78-847f-6ed4e5e2e4a0</errorID>
      <errorWord>)</errorWord>
      <group>L1_Format</group>
      <groupName>格式问题</groupName>
      <ability>L2_HalfPunc</ability>
      <abilityName>全半角检查</abilityName>
      <candidateList>
        <item>）</item>
      </candidateList>
      <explain>文本全半角错误。</explain>
      <paraID>73582AFC</paraID>
      <start>19</start>
      <end>20</end>
      <status>unmodified</status>
      <modifiedWord/>
      <trackRevisions>false</trackRevisions>
    </reviewItem>
    <reviewItem>
      <errorID>950c126a-48d0-413f-8dad-bb2779e104c3</errorID>
      <errorWord>(</errorWord>
      <group>L1_Format</group>
      <groupName>格式问题</groupName>
      <ability>L2_HalfPunc</ability>
      <abilityName>全半角检查</abilityName>
      <candidateList>
        <item>（</item>
      </candidateList>
      <explain>文本全半角错误。</explain>
      <paraID>2343CFBC</paraID>
      <start>23</start>
      <end>24</end>
      <status>unmodified</status>
      <modifiedWord/>
      <trackRevisions>false</trackRevisions>
    </reviewItem>
    <reviewItem>
      <errorID>4fb158a1-6867-46db-895b-9dfac9c77701</errorID>
      <errorWord>)</errorWord>
      <group>L1_Format</group>
      <groupName>格式问题</groupName>
      <ability>L2_HalfPunc</ability>
      <abilityName>全半角检查</abilityName>
      <candidateList>
        <item>）</item>
      </candidateList>
      <explain>文本全半角错误。</explain>
      <paraID>2343CFBC</paraID>
      <start>32</start>
      <end>33</end>
      <status>unmodified</status>
      <modifiedWord/>
      <trackRevisions>false</trackRevisions>
    </reviewItem>
    <reviewItem>
      <errorID>c52bbe5e-cac0-45ab-a04c-5f8899d8dc8a</errorID>
      <errorWord>(</errorWord>
      <group>L1_Format</group>
      <groupName>格式问题</groupName>
      <ability>L2_HalfPunc</ability>
      <abilityName>全半角检查</abilityName>
      <candidateList>
        <item>（</item>
      </candidateList>
      <explain>文本全半角错误。</explain>
      <paraID>1C7ECA41</paraID>
      <start>8</start>
      <end>9</end>
      <status>unmodified</status>
      <modifiedWord/>
      <trackRevisions>false</trackRevisions>
    </reviewItem>
    <reviewItem>
      <errorID>f3b2942c-9b60-40c0-9316-93ee615c9684</errorID>
      <errorWord>)</errorWord>
      <group>L1_Format</group>
      <groupName>格式问题</groupName>
      <ability>L2_HalfPunc</ability>
      <abilityName>全半角检查</abilityName>
      <candidateList>
        <item>）</item>
      </candidateList>
      <explain>文本全半角错误。</explain>
      <paraID>1C7ECA41</paraID>
      <start>17</start>
      <end>18</end>
      <status>unmodified</status>
      <modifiedWord/>
      <trackRevisions>false</trackRevisions>
    </reviewItem>
    <reviewItem>
      <errorID>c6e7b0b9-a9cd-4542-a18f-db7ea3ce7c3f</errorID>
      <errorWord>课程是</errorWord>
      <group>L1_Word</group>
      <groupName>字词问题</groupName>
      <ability>L2_Typo</ability>
      <abilityName>字词错误</abilityName>
      <candidateList>
        <item>课程</item>
      </candidateList>
      <explain/>
      <paraID>5227DC8A</paraID>
      <start>1</start>
      <end>4</end>
      <status>unmodified</status>
      <modifiedWord/>
      <trackRevisions>false</trackRevisions>
    </reviewItem>
    <reviewItem>
      <errorID>973efcf7-a19b-45cc-b278-f0197c53433d</errorID>
      <errorWord>坚定“四个自信”，</errorWord>
      <group>L1_Punc</group>
      <groupName>标点问题</groupName>
      <ability>L2_Punc</ability>
      <abilityName>标点符号检查</abilityName>
      <candidateList>
        <item>坚定“四个自信”、</item>
      </candidateList>
      <explain/>
      <paraID>531D0FF7</paraID>
      <start>81</start>
      <end>90</end>
      <status>unmodified</status>
      <modifiedWord/>
      <trackRevisions>false</trackRevisions>
    </reviewItem>
    <reviewItem>
      <errorID>4a45917a-c793-4f74-a670-94c8353e26f0</errorID>
      <errorWord>增强“四个意识”，</errorWord>
      <group>L1_Word</group>
      <groupName>字词问题</groupName>
      <ability>L2_Typo</ability>
      <abilityName>字词错误</abilityName>
      <candidateList>
        <item>增强“四个意识”、</item>
      </candidateList>
      <explain/>
      <paraID>531D0FF7</paraID>
      <start>90</start>
      <end>99</end>
      <status>unmodified</status>
      <modifiedWord/>
      <trackRevisions>false</trackRevisions>
    </reviewItem>
    <reviewItem>
      <errorID>1f4ab4c9-d6f2-405b-b651-7c2323a3c41e</errorID>
      <errorWord>(</errorWord>
      <group>L1_Format</group>
      <groupName>格式问题</groupName>
      <ability>L2_HalfPunc</ability>
      <abilityName>全半角检查</abilityName>
      <candidateList>
        <item>（</item>
      </candidateList>
      <explain>文本全半角错误。</explain>
      <paraID> 6DBCE97</paraID>
      <start>7</start>
      <end>8</end>
      <status>unmodified</status>
      <modifiedWord/>
      <trackRevisions>false</trackRevisions>
    </reviewItem>
    <reviewItem>
      <errorID>034defc2-5e86-473e-842e-30d2066be73d</errorID>
      <errorWord>)</errorWord>
      <group>L1_Format</group>
      <groupName>格式问题</groupName>
      <ability>L2_HalfPunc</ability>
      <abilityName>全半角检查</abilityName>
      <candidateList>
        <item>）</item>
      </candidateList>
      <explain>文本全半角错误。</explain>
      <paraID> 6DBCE97</paraID>
      <start>16</start>
      <end>17</end>
      <status>unmodified</status>
      <modifiedWord/>
      <trackRevisions>false</trackRevisions>
    </reviewItem>
    <reviewItem>
      <errorID>31784cfd-0dd0-497e-98c2-99678a086237</errorID>
      <errorWord>(</errorWord>
      <group>L1_Format</group>
      <groupName>格式问题</groupName>
      <ability>L2_HalfPunc</ability>
      <abilityName>全半角检查</abilityName>
      <candidateList>
        <item>（</item>
      </candidateList>
      <explain>文本全半角错误。</explain>
      <paraID>7566EC22</paraID>
      <start>7</start>
      <end>8</end>
      <status>unmodified</status>
      <modifiedWord/>
      <trackRevisions>false</trackRevisions>
    </reviewItem>
    <reviewItem>
      <errorID>ce4e56c2-ad72-4fb3-99f3-1f7cae58c8df</errorID>
      <errorWord>)</errorWord>
      <group>L1_Format</group>
      <groupName>格式问题</groupName>
      <ability>L2_HalfPunc</ability>
      <abilityName>全半角检查</abilityName>
      <candidateList>
        <item>）</item>
      </candidateList>
      <explain>文本全半角错误。</explain>
      <paraID>7566EC22</paraID>
      <start>16</start>
      <end>17</end>
      <status>unmodified</status>
      <modifiedWord/>
      <trackRevisions>false</trackRevisions>
    </reviewItem>
    <reviewItem>
      <errorID>6d43a09d-11ee-4b25-921f-24938df061c7</errorID>
      <errorWord>(</errorWord>
      <group>L1_Format</group>
      <groupName>格式问题</groupName>
      <ability>L2_HalfPunc</ability>
      <abilityName>全半角检查</abilityName>
      <candidateList>
        <item>（</item>
      </candidateList>
      <explain>文本全半角错误。</explain>
      <paraID>46F9B330</paraID>
      <start>8</start>
      <end>9</end>
      <status>unmodified</status>
      <modifiedWord/>
      <trackRevisions>false</trackRevisions>
    </reviewItem>
    <reviewItem>
      <errorID>e68c7256-1942-42fc-82d8-c4c557f7a6e5</errorID>
      <errorWord>)</errorWord>
      <group>L1_Format</group>
      <groupName>格式问题</groupName>
      <ability>L2_HalfPunc</ability>
      <abilityName>全半角检查</abilityName>
      <candidateList>
        <item>）</item>
      </candidateList>
      <explain>文本全半角错误。</explain>
      <paraID>46F9B330</paraID>
      <start>18</start>
      <end>19</end>
      <status>unmodified</status>
      <modifiedWord/>
      <trackRevisions>false</trackRevisions>
    </reviewItem>
    <reviewItem>
      <errorID>e0ebe766-0401-46e0-9c2d-c7c1340ea568</errorID>
      <errorWord>终生</errorWord>
      <group>L1_Word</group>
      <groupName>字词问题</groupName>
      <ability>L2_Typo</ability>
      <abilityName>字词错误</abilityName>
      <candidateList>
        <item>终身</item>
      </candidateList>
      <explain/>
      <paraID>648D9D52</paraID>
      <start>125</start>
      <end>127</end>
      <status>unmodified</status>
      <modifiedWord/>
      <trackRevisions>false</trackRevisions>
    </reviewItem>
    <reviewItem>
      <errorID>904dce86-b011-4ac4-a687-ef577103fa98</errorID>
      <errorWord>(</errorWord>
      <group>L1_Format</group>
      <groupName>格式问题</groupName>
      <ability>L2_HalfPunc</ability>
      <abilityName>全半角检查</abilityName>
      <candidateList>
        <item>（</item>
      </candidateList>
      <explain>文本全半角错误。</explain>
      <paraID>5949D32C</paraID>
      <start>7</start>
      <end>8</end>
      <status>unmodified</status>
      <modifiedWord/>
      <trackRevisions>false</trackRevisions>
    </reviewItem>
    <reviewItem>
      <errorID>f04bd91a-ee29-4b42-8d0a-557348c08bad</errorID>
      <errorWord>)</errorWord>
      <group>L1_Format</group>
      <groupName>格式问题</groupName>
      <ability>L2_HalfPunc</ability>
      <abilityName>全半角检查</abilityName>
      <candidateList>
        <item>）</item>
      </candidateList>
      <explain>文本全半角错误。</explain>
      <paraID>5949D32C</paraID>
      <start>16</start>
      <end>17</end>
      <status>unmodified</status>
      <modifiedWord/>
      <trackRevisions>false</trackRevisions>
    </reviewItem>
    <reviewItem>
      <errorID>72114017-f0fa-4ad5-9c21-b53e98fb7230</errorID>
      <errorWord>(</errorWord>
      <group>L1_Format</group>
      <groupName>格式问题</groupName>
      <ability>L2_HalfPunc</ability>
      <abilityName>全半角检查</abilityName>
      <candidateList>
        <item>（</item>
      </candidateList>
      <explain>文本全半角错误。</explain>
      <paraID> 3D2CD5B</paraID>
      <start>12</start>
      <end>13</end>
      <status>unmodified</status>
      <modifiedWord/>
      <trackRevisions>false</trackRevisions>
    </reviewItem>
    <reviewItem>
      <errorID>4ee86071-f48f-4017-a2aa-0068e2e93832</errorID>
      <errorWord>)</errorWord>
      <group>L1_Format</group>
      <groupName>格式问题</groupName>
      <ability>L2_HalfPunc</ability>
      <abilityName>全半角检查</abilityName>
      <candidateList>
        <item>）</item>
      </candidateList>
      <explain>文本全半角错误。</explain>
      <paraID> 3D2CD5B</paraID>
      <start>21</start>
      <end>22</end>
      <status>unmodified</status>
      <modifiedWord/>
      <trackRevisions>false</trackRevisions>
    </reviewItem>
    <reviewItem>
      <errorID>aa481404-49f7-4e9e-b40b-8c820d34fd83</errorID>
      <errorWord>(</errorWord>
      <group>L1_Format</group>
      <groupName>格式问题</groupName>
      <ability>L2_HalfPunc</ability>
      <abilityName>全半角检查</abilityName>
      <candidateList>
        <item>（</item>
      </candidateList>
      <explain>文本全半角错误。</explain>
      <paraID>63B58B77</paraID>
      <start>8</start>
      <end>9</end>
      <status>unmodified</status>
      <modifiedWord/>
      <trackRevisions>false</trackRevisions>
    </reviewItem>
    <reviewItem>
      <errorID>2e82c061-078f-45fa-8b44-d69557cfca08</errorID>
      <errorWord>)</errorWord>
      <group>L1_Format</group>
      <groupName>格式问题</groupName>
      <ability>L2_HalfPunc</ability>
      <abilityName>全半角检查</abilityName>
      <candidateList>
        <item>）</item>
      </candidateList>
      <explain>文本全半角错误。</explain>
      <paraID>63B58B77</paraID>
      <start>17</start>
      <end>18</end>
      <status>unmodified</status>
      <modifiedWord/>
      <trackRevisions>false</trackRevisions>
    </reviewItem>
    <reviewItem>
      <errorID>707a827f-722b-4e52-b1aa-149f8b25f6d7</errorID>
      <errorWord>(</errorWord>
      <group>L1_Format</group>
      <groupName>格式问题</groupName>
      <ability>L2_HalfPunc</ability>
      <abilityName>全半角检查</abilityName>
      <candidateList>
        <item>（</item>
      </candidateList>
      <explain>文本全半角错误。</explain>
      <paraID>1B142312</paraID>
      <start>10</start>
      <end>11</end>
      <status>unmodified</status>
      <modifiedWord/>
      <trackRevisions>false</trackRevisions>
    </reviewItem>
    <reviewItem>
      <errorID>66566dff-9130-4b91-85e6-ce9bdca6e3f7</errorID>
      <errorWord>)</errorWord>
      <group>L1_Format</group>
      <groupName>格式问题</groupName>
      <ability>L2_HalfPunc</ability>
      <abilityName>全半角检查</abilityName>
      <candidateList>
        <item>）</item>
      </candidateList>
      <explain>文本全半角错误。</explain>
      <paraID>1B142312</paraID>
      <start>19</start>
      <end>20</end>
      <status>unmodified</status>
      <modifiedWord/>
      <trackRevisions>false</trackRevisions>
    </reviewItem>
    <reviewItem>
      <errorID>b1569e80-db9f-436c-861d-4a30322392b9</errorID>
      <errorWord>(</errorWord>
      <group>L1_Format</group>
      <groupName>格式问题</groupName>
      <ability>L2_HalfPunc</ability>
      <abilityName>全半角检查</abilityName>
      <candidateList>
        <item>（</item>
      </candidateList>
      <explain>文本全半角错误。</explain>
      <paraID>298FAA38</paraID>
      <start>11</start>
      <end>12</end>
      <status>unmodified</status>
      <modifiedWord/>
      <trackRevisions>false</trackRevisions>
    </reviewItem>
    <reviewItem>
      <errorID>dcf962c7-2ec2-4477-99b3-3a873e29f4ca</errorID>
      <errorWord>)</errorWord>
      <group>L1_Format</group>
      <groupName>格式问题</groupName>
      <ability>L2_HalfPunc</ability>
      <abilityName>全半角检查</abilityName>
      <candidateList>
        <item>）</item>
      </candidateList>
      <explain>文本全半角错误。</explain>
      <paraID>298FAA38</paraID>
      <start>20</start>
      <end>21</end>
      <status>unmodified</status>
      <modifiedWord/>
      <trackRevisions>false</trackRevisions>
    </reviewItem>
    <reviewItem>
      <errorID>44590b91-4ee8-4b3f-a73b-b3072730b8c1</errorID>
      <errorWord>提高</errorWord>
      <group>L1_Word</group>
      <groupName>字词问题</groupName>
      <ability>L2_Typo</ability>
      <abilityName>字词错误</abilityName>
      <candidateList>
        <item>增强</item>
      </candidateList>
      <explain>“提高～意识”搭配不当，建议修改为“增强～意识”。</explain>
      <paraID>61783825</paraID>
      <start>89</start>
      <end>91</end>
      <status>unmodified</status>
      <modifiedWord/>
      <trackRevisions>false</trackRevisions>
    </reviewItem>
    <reviewItem>
      <errorID>ed51753f-0a3d-4689-8ac0-424b43e60e23</errorID>
      <errorWord>(</errorWord>
      <group>L1_Format</group>
      <groupName>格式问题</groupName>
      <ability>L2_HalfPunc</ability>
      <abilityName>全半角检查</abilityName>
      <candidateList>
        <item>（</item>
      </candidateList>
      <explain>文本全半角错误。</explain>
      <paraID> 1095D9A</paraID>
      <start>10</start>
      <end>11</end>
      <status>unmodified</status>
      <modifiedWord/>
      <trackRevisions>false</trackRevisions>
    </reviewItem>
    <reviewItem>
      <errorID>d21dc187-5ed7-403c-93a9-6b3b85b911ec</errorID>
      <errorWord>)</errorWord>
      <group>L1_Format</group>
      <groupName>格式问题</groupName>
      <ability>L2_HalfPunc</ability>
      <abilityName>全半角检查</abilityName>
      <candidateList>
        <item>）</item>
      </candidateList>
      <explain>文本全半角错误。</explain>
      <paraID> 1095D9A</paraID>
      <start>19</start>
      <end>20</end>
      <status>unmodified</status>
      <modifiedWord/>
      <trackRevisions>false</trackRevisions>
    </reviewItem>
    <reviewItem>
      <errorID>f48d4ab5-d449-4e58-af03-1aa6464c6b04</errorID>
      <errorWord>新型</errorWord>
      <group>L1_Word</group>
      <groupName>字词问题</groupName>
      <ability>L2_Typo</ability>
      <abilityName>字词错误</abilityName>
      <candidateList>
        <item>新兴</item>
      </candidateList>
      <explain/>
      <paraID>3052F916</paraID>
      <start>118</start>
      <end>120</end>
      <status>unmodified</status>
      <modifiedWord/>
      <trackRevisions>false</trackRevisions>
    </reviewItem>
    <reviewItem>
      <errorID>fba94c91-f31c-4a6a-b009-07d6241a8961</errorID>
      <errorWord>;</errorWord>
      <group>L1_Format</group>
      <groupName>格式问题</groupName>
      <ability>L2_HalfPunc</ability>
      <abilityName>全半角检查</abilityName>
      <candidateList>
        <item>；</item>
      </candidateList>
      <explain>文本全半角错误。</explain>
      <paraID>3052F916</paraID>
      <start>127</start>
      <end>128</end>
      <status>unmodified</status>
      <modifiedWord/>
      <trackRevisions>false</trackRevisions>
    </reviewItem>
    <reviewItem>
      <errorID>bf1868a8-ef29-4dea-8206-b19d3904159e</errorID>
      <errorWord>(</errorWord>
      <group>L1_Format</group>
      <groupName>格式问题</groupName>
      <ability>L2_HalfPunc</ability>
      <abilityName>全半角检查</abilityName>
      <candidateList>
        <item>（</item>
      </candidateList>
      <explain>文本全半角错误。</explain>
      <paraID>1ABE0A9A</paraID>
      <start>8</start>
      <end>9</end>
      <status>unmodified</status>
      <modifiedWord/>
      <trackRevisions>false</trackRevisions>
    </reviewItem>
    <reviewItem>
      <errorID>e7b70c77-2c44-4c8d-9661-9c36b97c33f3</errorID>
      <errorWord>)</errorWord>
      <group>L1_Format</group>
      <groupName>格式问题</groupName>
      <ability>L2_HalfPunc</ability>
      <abilityName>全半角检查</abilityName>
      <candidateList>
        <item>）</item>
      </candidateList>
      <explain>文本全半角错误。</explain>
      <paraID>1ABE0A9A</paraID>
      <start>17</start>
      <end>18</end>
      <status>unmodified</status>
      <modifiedWord/>
      <trackRevisions>false</trackRevisions>
    </reviewItem>
    <reviewItem>
      <errorID>218b757c-ae0e-4ee4-bdc0-cc682b091a8b</errorID>
      <errorWord>劳动最美丽、劳动最伟大、劳动最崇高、劳动最光荣</errorWord>
      <group>L1_Political</group>
      <groupName>政治性问题</groupName>
      <ability>L2_Keyword</ability>
      <abilityName>固定表述</abilityName>
      <candidateList>
        <item>劳动最光荣、劳动最崇高、劳动最伟大、劳动最美丽</item>
      </candidateList>
      <explain>词汇“劳动最光荣、劳动最崇高、劳动最伟大、劳动最美丽”在特定场景下为固定表述形式，请确认此处的“劳动最美丽、劳动最伟大、劳动最崇高、劳动最光荣”是否存在不当。</explain>
      <paraID>2BD9A12B</paraID>
      <start>47</start>
      <end>70</end>
      <status>unmodified</status>
      <modifiedWord/>
      <trackRevisions>false</trackRevisions>
    </reviewItem>
    <reviewItem>
      <errorID>44019925-a085-4005-bd72-cfd4b38ffb79</errorID>
      <errorWord>拓展视野</errorWord>
      <group>L1_Word</group>
      <groupName>字词问题</groupName>
      <ability>L2_Alias</ability>
      <abilityName>也作/曾用词</abilityName>
      <candidateList>
        <item>拓宽视野</item>
      </candidateList>
      <explain>词汇[拓展视野]为不规范表述或旧称，其规范书面表述为[拓宽视野]。</explain>
      <paraID>76A9DF9C</paraID>
      <start>140</start>
      <end>144</end>
      <status>unmodified</status>
      <modifiedWord/>
      <trackRevisions>false</trackRevisions>
    </reviewItem>
    <reviewItem>
      <errorID>5c861fcd-1c20-4ffd-b3ae-896b85fc2a10</errorID>
      <errorWord>增强</errorWord>
      <group>L1_Word</group>
      <groupName>字词问题</groupName>
      <ability>L2_Typo</ability>
      <abilityName>字词错误</abilityName>
      <candidateList>
        <item>提升</item>
      </candidateList>
      <explain>“增强～水平”搭配不当，建议修改为“提升～水平”。</explain>
      <paraID> CEFA399</paraID>
      <start>97</start>
      <end>99</end>
      <status>unmodified</status>
      <modifiedWord/>
      <trackRevisions>false</trackRevisions>
    </reviewItem>
    <reviewItem>
      <errorID>9eff461e-80eb-4950-8077-0c4873a80b8e</errorID>
      <errorWord>中华民族优秀传统文化</errorWord>
      <group>L1_Political</group>
      <groupName>政治性问题</groupName>
      <ability>L2_Unpolitical</ability>
      <abilityName>政治敏感错误</abilityName>
      <candidateList>
        <item>中华优秀传统文化</item>
      </candidateList>
      <explain/>
      <paraID>72682781</paraID>
      <start>33</start>
      <end>43</end>
      <status>unmodified</status>
      <modifiedWord/>
      <trackRevisions>false</trackRevisions>
    </reviewItem>
    <reviewItem>
      <errorID>b8d80934-d6cb-4e31-b0c3-d18b66b41ab1</errorID>
      <errorWord>对于</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72682781</paraID>
      <start>162</start>
      <end>164</end>
      <status>unmodified</status>
      <modifiedWord/>
      <trackRevisions>false</trackRevisions>
    </reviewItem>
    <reviewItem>
      <errorID>9a7be55c-4fe6-431d-be3d-91f441592f83</errorID>
      <errorWord>(</errorWord>
      <group>L1_Format</group>
      <groupName>格式问题</groupName>
      <ability>L2_HalfPunc</ability>
      <abilityName>全半角检查</abilityName>
      <candidateList>
        <item>（</item>
      </candidateList>
      <explain>文本全半角错误。</explain>
      <paraID>21885929</paraID>
      <start>9</start>
      <end>10</end>
      <status>unmodified</status>
      <modifiedWord/>
      <trackRevisions>false</trackRevisions>
    </reviewItem>
    <reviewItem>
      <errorID>2342f21b-dafd-4e92-960a-81376b9d8c9c</errorID>
      <errorWord>)</errorWord>
      <group>L1_Format</group>
      <groupName>格式问题</groupName>
      <ability>L2_HalfPunc</ability>
      <abilityName>全半角检查</abilityName>
      <candidateList>
        <item>）</item>
      </candidateList>
      <explain>文本全半角错误。</explain>
      <paraID>21885929</paraID>
      <start>18</start>
      <end>19</end>
      <status>unmodified</status>
      <modifiedWord/>
      <trackRevisions>false</trackRevisions>
    </reviewItem>
    <reviewItem>
      <errorID>cc2855ce-809f-4974-8f88-7794556554a4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26AABB52</paraID>
      <start>52</start>
      <end>53</end>
      <status>unmodified</status>
      <modifiedWord/>
      <trackRevisions>false</trackRevisions>
    </reviewItem>
    <reviewItem>
      <errorID>7a35c0e2-4ebe-4adf-a98c-b8567e604122</errorID>
      <errorWord>(</errorWord>
      <group>L1_Format</group>
      <groupName>格式问题</groupName>
      <ability>L2_HalfPunc</ability>
      <abilityName>全半角检查</abilityName>
      <candidateList>
        <item>（</item>
      </candidateList>
      <explain>文本全半角错误。</explain>
      <paraID>78406E4B</paraID>
      <start>7</start>
      <end>8</end>
      <status>unmodified</status>
      <modifiedWord/>
      <trackRevisions>false</trackRevisions>
    </reviewItem>
    <reviewItem>
      <errorID>36f69d6c-b13c-4f66-8c8f-475cf6fd3039</errorID>
      <errorWord>)</errorWord>
      <group>L1_Format</group>
      <groupName>格式问题</groupName>
      <ability>L2_HalfPunc</ability>
      <abilityName>全半角检查</abilityName>
      <candidateList>
        <item>）</item>
      </candidateList>
      <explain>文本全半角错误。</explain>
      <paraID>78406E4B</paraID>
      <start>16</start>
      <end>17</end>
      <status>unmodified</status>
      <modifiedWord/>
      <trackRevisions>false</trackRevisions>
    </reviewItem>
    <reviewItem>
      <errorID>70dd4578-480f-4c02-9ca3-48fcbfb21a3e</errorID>
      <errorWord>，</errorWord>
      <group>L1_Word</group>
      <groupName>字词问题</groupName>
      <ability>L2_Typo</ability>
      <abilityName>字词错误</abilityName>
      <candidateList>
        <item>，为</item>
      </candidateList>
      <explain/>
      <paraID> 431C479</paraID>
      <start>83</start>
      <end>84</end>
      <status>unmodified</status>
      <modifiedWord/>
      <trackRevisions>false</trackRevisions>
    </reviewItem>
    <reviewItem>
      <errorID>538385d1-b614-4cf2-8885-e00ddf34cd8a</errorID>
      <errorWord>(</errorWord>
      <group>L1_Format</group>
      <groupName>格式问题</groupName>
      <ability>L2_HalfPunc</ability>
      <abilityName>全半角检查</abilityName>
      <candidateList>
        <item>（</item>
      </candidateList>
      <explain>文本全半角错误。</explain>
      <paraID>6D641C35</paraID>
      <start>9</start>
      <end>10</end>
      <status>unmodified</status>
      <modifiedWord/>
      <trackRevisions>false</trackRevisions>
    </reviewItem>
    <reviewItem>
      <errorID>dec157ac-49c4-4fc6-9cc4-809afa619fb4</errorID>
      <errorWord>)</errorWord>
      <group>L1_Format</group>
      <groupName>格式问题</groupName>
      <ability>L2_HalfPunc</ability>
      <abilityName>全半角检查</abilityName>
      <candidateList>
        <item>）</item>
      </candidateList>
      <explain>文本全半角错误。</explain>
      <paraID>6D641C35</paraID>
      <start>18</start>
      <end>19</end>
      <status>unmodified</status>
      <modifiedWord/>
      <trackRevisions>false</trackRevisions>
    </reviewItem>
    <reviewItem>
      <errorID>b648dd70-603c-4fe7-9dd6-35824b9edd63</errorID>
      <errorWord>(</errorWord>
      <group>L1_Format</group>
      <groupName>格式问题</groupName>
      <ability>L2_HalfPunc</ability>
      <abilityName>全半角检查</abilityName>
      <candidateList>
        <item>（</item>
      </candidateList>
      <explain>文本全半角错误。</explain>
      <paraID>5D7B5CEB</paraID>
      <start>7</start>
      <end>8</end>
      <status>unmodified</status>
      <modifiedWord/>
      <trackRevisions>false</trackRevisions>
    </reviewItem>
    <reviewItem>
      <errorID>8a9af639-d220-4a5b-a6fb-b4426bcacb30</errorID>
      <errorWord>)</errorWord>
      <group>L1_Format</group>
      <groupName>格式问题</groupName>
      <ability>L2_HalfPunc</ability>
      <abilityName>全半角检查</abilityName>
      <candidateList>
        <item>）</item>
      </candidateList>
      <explain>文本全半角错误。</explain>
      <paraID>5D7B5CEB</paraID>
      <start>16</start>
      <end>17</end>
      <status>unmodified</status>
      <modifiedWord/>
      <trackRevisions>false</trackRevisions>
    </reviewItem>
    <reviewItem>
      <errorID>c62a9cfd-b470-47f1-9a60-73090b320cb6</errorID>
      <errorWord>(</errorWord>
      <group>L1_Format</group>
      <groupName>格式问题</groupName>
      <ability>L2_HalfPunc</ability>
      <abilityName>全半角检查</abilityName>
      <candidateList>
        <item>（</item>
      </candidateList>
      <explain>文本全半角错误。</explain>
      <paraID>3DF8B448</paraID>
      <start>7</start>
      <end>8</end>
      <status>unmodified</status>
      <modifiedWord/>
      <trackRevisions>false</trackRevisions>
    </reviewItem>
    <reviewItem>
      <errorID>3162f8fc-990f-4629-9c91-11f0357a7be9</errorID>
      <errorWord>)</errorWord>
      <group>L1_Format</group>
      <groupName>格式问题</groupName>
      <ability>L2_HalfPunc</ability>
      <abilityName>全半角检查</abilityName>
      <candidateList>
        <item>）</item>
      </candidateList>
      <explain>文本全半角错误。</explain>
      <paraID>3DF8B448</paraID>
      <start>16</start>
      <end>17</end>
      <status>unmodified</status>
      <modifiedWord/>
      <trackRevisions>false</trackRevisions>
    </reviewItem>
    <reviewItem>
      <errorID>6121d16e-0249-4544-ac5b-0b166855e448</errorID>
      <errorWord>(</errorWord>
      <group>L1_Format</group>
      <groupName>格式问题</groupName>
      <ability>L2_HalfPunc</ability>
      <abilityName>全半角检查</abilityName>
      <candidateList>
        <item>（</item>
      </candidateList>
      <explain>文本全半角错误。</explain>
      <paraID>4586DF15</paraID>
      <start>12</start>
      <end>13</end>
      <status>unmodified</status>
      <modifiedWord/>
      <trackRevisions>false</trackRevisions>
    </reviewItem>
    <reviewItem>
      <errorID>8c6b34d0-55e8-41e8-99e2-0aed0d18a928</errorID>
      <errorWord>)</errorWord>
      <group>L1_Format</group>
      <groupName>格式问题</groupName>
      <ability>L2_HalfPunc</ability>
      <abilityName>全半角检查</abilityName>
      <candidateList>
        <item>）</item>
      </candidateList>
      <explain>文本全半角错误。</explain>
      <paraID>4586DF15</paraID>
      <start>21</start>
      <end>22</end>
      <status>unmodified</status>
      <modifiedWord/>
      <trackRevisions>false</trackRevisions>
    </reviewItem>
    <reviewItem>
      <errorID>6e39d287-4c56-44f1-9e4c-bb2dc69cf2c6</errorID>
      <errorWord>(</errorWord>
      <group>L1_Format</group>
      <groupName>格式问题</groupName>
      <ability>L2_HalfPunc</ability>
      <abilityName>全半角检查</abilityName>
      <candidateList>
        <item>（</item>
      </candidateList>
      <explain>文本全半角错误。</explain>
      <paraID> EA4980B</paraID>
      <start>8</start>
      <end>9</end>
      <status>unmodified</status>
      <modifiedWord/>
      <trackRevisions>false</trackRevisions>
    </reviewItem>
    <reviewItem>
      <errorID>747965e4-8150-46ea-adc4-55ef9f46a2ad</errorID>
      <errorWord>)</errorWord>
      <group>L1_Format</group>
      <groupName>格式问题</groupName>
      <ability>L2_HalfPunc</ability>
      <abilityName>全半角检查</abilityName>
      <candidateList>
        <item>）</item>
      </candidateList>
      <explain>文本全半角错误。</explain>
      <paraID> EA4980B</paraID>
      <start>17</start>
      <end>18</end>
      <status>unmodified</status>
      <modifiedWord/>
      <trackRevisions>false</trackRevisions>
    </reviewItem>
    <reviewItem>
      <errorID>37fb28fd-a103-4703-a748-f03ac00825aa</errorID>
      <errorWord>(</errorWord>
      <group>L1_Format</group>
      <groupName>格式问题</groupName>
      <ability>L2_HalfPunc</ability>
      <abilityName>全半角检查</abilityName>
      <candidateList>
        <item>（</item>
      </candidateList>
      <explain>文本全半角错误。</explain>
      <paraID>24EF1C6D</paraID>
      <start>11</start>
      <end>12</end>
      <status>unmodified</status>
      <modifiedWord/>
      <trackRevisions>false</trackRevisions>
    </reviewItem>
    <reviewItem>
      <errorID>3c12e3cb-0ba9-44e7-9493-446434c09ba1</errorID>
      <errorWord>)</errorWord>
      <group>L1_Format</group>
      <groupName>格式问题</groupName>
      <ability>L2_HalfPunc</ability>
      <abilityName>全半角检查</abilityName>
      <candidateList>
        <item>）</item>
      </candidateList>
      <explain>文本全半角错误。</explain>
      <paraID>24EF1C6D</paraID>
      <start>20</start>
      <end>21</end>
      <status>unmodified</status>
      <modifiedWord/>
      <trackRevisions>false</trackRevisions>
    </reviewItem>
    <reviewItem>
      <errorID>6dfd31e7-c8d6-40e8-9fe0-c1c7520778de</errorID>
      <errorWord>(</errorWord>
      <group>L1_Format</group>
      <groupName>格式问题</groupName>
      <ability>L2_HalfPunc</ability>
      <abilityName>全半角检查</abilityName>
      <candidateList>
        <item>（</item>
      </candidateList>
      <explain>文本全半角错误。</explain>
      <paraID>66D2633D</paraID>
      <start>9</start>
      <end>10</end>
      <status>unmodified</status>
      <modifiedWord/>
      <trackRevisions>false</trackRevisions>
    </reviewItem>
    <reviewItem>
      <errorID>eec360d8-12e3-4e47-b383-0baaa08b4b68</errorID>
      <errorWord>)</errorWord>
      <group>L1_Format</group>
      <groupName>格式问题</groupName>
      <ability>L2_HalfPunc</ability>
      <abilityName>全半角检查</abilityName>
      <candidateList>
        <item>）</item>
      </candidateList>
      <explain>文本全半角错误。</explain>
      <paraID>66D2633D</paraID>
      <start>18</start>
      <end>19</end>
      <status>unmodified</status>
      <modifiedWord/>
      <trackRevisions>false</trackRevisions>
    </reviewItem>
    <reviewItem>
      <errorID>9e877735-a56a-41bb-b553-fb0872465e8f</errorID>
      <errorWord>(</errorWord>
      <group>L1_Format</group>
      <groupName>格式问题</groupName>
      <ability>L2_HalfPunc</ability>
      <abilityName>全半角检查</abilityName>
      <candidateList>
        <item>（</item>
      </candidateList>
      <explain>文本全半角错误。</explain>
      <paraID>13CEF1D2</paraID>
      <start>9</start>
      <end>10</end>
      <status>unmodified</status>
      <modifiedWord/>
      <trackRevisions>false</trackRevisions>
    </reviewItem>
    <reviewItem>
      <errorID>76a6cd04-5ee6-47c2-b502-d9aba3cf4ee5</errorID>
      <errorWord>)</errorWord>
      <group>L1_Format</group>
      <groupName>格式问题</groupName>
      <ability>L2_HalfPunc</ability>
      <abilityName>全半角检查</abilityName>
      <candidateList>
        <item>）</item>
      </candidateList>
      <explain>文本全半角错误。</explain>
      <paraID>13CEF1D2</paraID>
      <start>18</start>
      <end>19</end>
      <status>unmodified</status>
      <modifiedWord/>
      <trackRevisions>false</trackRevisions>
    </reviewItem>
    <reviewItem>
      <errorID>7e747cdb-5fbb-49f4-b98f-c4897d9f1f8b</errorID>
      <errorWord>(</errorWord>
      <group>L1_Format</group>
      <groupName>格式问题</groupName>
      <ability>L2_HalfPunc</ability>
      <abilityName>全半角检查</abilityName>
      <candidateList>
        <item>（</item>
      </candidateList>
      <explain>文本全半角错误。</explain>
      <paraID> 729B1B5</paraID>
      <start>10</start>
      <end>11</end>
      <status>unmodified</status>
      <modifiedWord/>
      <trackRevisions>false</trackRevisions>
    </reviewItem>
    <reviewItem>
      <errorID>82d6465c-f2a2-4178-a323-f0667f6df2e1</errorID>
      <errorWord>)</errorWord>
      <group>L1_Format</group>
      <groupName>格式问题</groupName>
      <ability>L2_HalfPunc</ability>
      <abilityName>全半角检查</abilityName>
      <candidateList>
        <item>）</item>
      </candidateList>
      <explain>文本全半角错误。</explain>
      <paraID> 729B1B5</paraID>
      <start>19</start>
      <end>20</end>
      <status>unmodified</status>
      <modifiedWord/>
      <trackRevisions>false</trackRevisions>
    </reviewItem>
    <reviewItem>
      <errorID>18fb4c56-aec5-419b-a78c-762204fbd7ad</errorID>
      <errorWord>(</errorWord>
      <group>L1_Format</group>
      <groupName>格式问题</groupName>
      <ability>L2_HalfPunc</ability>
      <abilityName>全半角检查</abilityName>
      <candidateList>
        <item>（</item>
      </candidateList>
      <explain>文本全半角错误。</explain>
      <paraID>1A9F79EB</paraID>
      <start>7</start>
      <end>8</end>
      <status>unmodified</status>
      <modifiedWord/>
      <trackRevisions>false</trackRevisions>
    </reviewItem>
    <reviewItem>
      <errorID>19c3825d-3049-4803-a2f3-2b93ef3140c5</errorID>
      <errorWord>)</errorWord>
      <group>L1_Format</group>
      <groupName>格式问题</groupName>
      <ability>L2_HalfPunc</ability>
      <abilityName>全半角检查</abilityName>
      <candidateList>
        <item>）</item>
      </candidateList>
      <explain>文本全半角错误。</explain>
      <paraID>1A9F79EB</paraID>
      <start>16</start>
      <end>17</end>
      <status>unmodified</status>
      <modifiedWord/>
      <trackRevisions>false</trackRevisions>
    </reviewItem>
    <reviewItem>
      <errorID>7c19b822-e025-438e-8a3d-73ec86a7aeaf</errorID>
      <errorWord>(</errorWord>
      <group>L1_Format</group>
      <groupName>格式问题</groupName>
      <ability>L2_HalfPunc</ability>
      <abilityName>全半角检查</abilityName>
      <candidateList>
        <item>（</item>
      </candidateList>
      <explain>文本全半角错误。</explain>
      <paraID>5501DB7F</paraID>
      <start>7</start>
      <end>8</end>
      <status>unmodified</status>
      <modifiedWord/>
      <trackRevisions>false</trackRevisions>
    </reviewItem>
    <reviewItem>
      <errorID>8f21d437-ae0d-4ff1-81d8-8193dd026be9</errorID>
      <errorWord>)</errorWord>
      <group>L1_Format</group>
      <groupName>格式问题</groupName>
      <ability>L2_HalfPunc</ability>
      <abilityName>全半角检查</abilityName>
      <candidateList>
        <item>）</item>
      </candidateList>
      <explain>文本全半角错误。</explain>
      <paraID>5501DB7F</paraID>
      <start>16</start>
      <end>17</end>
      <status>unmodified</status>
      <modifiedWord/>
      <trackRevisions>false</trackRevisions>
    </reviewItem>
    <reviewItem>
      <errorID>7cb823e0-2a2c-4220-be11-8ed2164dde70</errorID>
      <errorWord>(</errorWord>
      <group>L1_Format</group>
      <groupName>格式问题</groupName>
      <ability>L2_HalfPunc</ability>
      <abilityName>全半角检查</abilityName>
      <candidateList>
        <item>（</item>
      </candidateList>
      <explain>文本全半角错误。</explain>
      <paraID> 11E7CAF</paraID>
      <start>8</start>
      <end>9</end>
      <status>unmodified</status>
      <modifiedWord/>
      <trackRevisions>false</trackRevisions>
    </reviewItem>
    <reviewItem>
      <errorID>fa304221-a979-4b5d-b5b4-03d4aa6ab1c9</errorID>
      <errorWord>)</errorWord>
      <group>L1_Format</group>
      <groupName>格式问题</groupName>
      <ability>L2_HalfPunc</ability>
      <abilityName>全半角检查</abilityName>
      <candidateList>
        <item>）</item>
      </candidateList>
      <explain>文本全半角错误。</explain>
      <paraID> 11E7CAF</paraID>
      <start>17</start>
      <end>18</end>
      <status>unmodified</status>
      <modifiedWord/>
      <trackRevisions>false</trackRevisions>
    </reviewItem>
    <reviewItem>
      <errorID>929ece01-7186-471f-b45b-442e4e9d0911</errorID>
      <errorWord>(</errorWord>
      <group>L1_Format</group>
      <groupName>格式问题</groupName>
      <ability>L2_HalfPunc</ability>
      <abilityName>全半角检查</abilityName>
      <candidateList>
        <item>（</item>
      </candidateList>
      <explain>文本全半角错误。</explain>
      <paraID>14BA5C81</paraID>
      <start>12</start>
      <end>13</end>
      <status>unmodified</status>
      <modifiedWord/>
      <trackRevisions>false</trackRevisions>
    </reviewItem>
    <reviewItem>
      <errorID>075fcfdc-8267-4449-afb4-13544e10a881</errorID>
      <errorWord>)</errorWord>
      <group>L1_Format</group>
      <groupName>格式问题</groupName>
      <ability>L2_HalfPunc</ability>
      <abilityName>全半角检查</abilityName>
      <candidateList>
        <item>）</item>
      </candidateList>
      <explain>文本全半角错误。</explain>
      <paraID>14BA5C81</paraID>
      <start>21</start>
      <end>22</end>
      <status>unmodified</status>
      <modifiedWord/>
      <trackRevisions>false</trackRevisions>
    </reviewItem>
    <reviewItem>
      <errorID>bc38e44d-e343-4093-aa3c-37b86764416e</errorID>
      <errorWord>(</errorWord>
      <group>L1_Format</group>
      <groupName>格式问题</groupName>
      <ability>L2_HalfPunc</ability>
      <abilityName>全半角检查</abilityName>
      <candidateList>
        <item>（</item>
      </candidateList>
      <explain>文本全半角错误。</explain>
      <paraID>1F964F75</paraID>
      <start>8</start>
      <end>9</end>
      <status>unmodified</status>
      <modifiedWord/>
      <trackRevisions>false</trackRevisions>
    </reviewItem>
    <reviewItem>
      <errorID>fa843bef-d49c-4f80-97d5-12c58f90b6d1</errorID>
      <errorWord>)</errorWord>
      <group>L1_Format</group>
      <groupName>格式问题</groupName>
      <ability>L2_HalfPunc</ability>
      <abilityName>全半角检查</abilityName>
      <candidateList>
        <item>）</item>
      </candidateList>
      <explain>文本全半角错误。</explain>
      <paraID>1F964F75</paraID>
      <start>17</start>
      <end>18</end>
      <status>unmodified</status>
      <modifiedWord/>
      <trackRevisions>false</trackRevisions>
    </reviewItem>
    <reviewItem>
      <errorID>a3ef2e17-0d16-4125-86f1-ba831c4c6100</errorID>
      <errorWord>(</errorWord>
      <group>L1_Format</group>
      <groupName>格式问题</groupName>
      <ability>L2_HalfPunc</ability>
      <abilityName>全半角检查</abilityName>
      <candidateList>
        <item>（</item>
      </candidateList>
      <explain>文本全半角错误。</explain>
      <paraID>111DFBF8</paraID>
      <start>8</start>
      <end>9</end>
      <status>unmodified</status>
      <modifiedWord/>
      <trackRevisions>false</trackRevisions>
    </reviewItem>
    <reviewItem>
      <errorID>2eae7a6b-c795-4afa-ac4e-8d013d18dbaa</errorID>
      <errorWord>)</errorWord>
      <group>L1_Format</group>
      <groupName>格式问题</groupName>
      <ability>L2_HalfPunc</ability>
      <abilityName>全半角检查</abilityName>
      <candidateList>
        <item>）</item>
      </candidateList>
      <explain>文本全半角错误。</explain>
      <paraID>111DFBF8</paraID>
      <start>17</start>
      <end>18</end>
      <status>unmodified</status>
      <modifiedWord/>
      <trackRevisions>false</trackRevisions>
    </reviewItem>
    <reviewItem>
      <errorID>3d582882-a40b-4b42-bbe5-b85da3a5f98b</errorID>
      <errorWord>(</errorWord>
      <group>L1_Format</group>
      <groupName>格式问题</groupName>
      <ability>L2_HalfPunc</ability>
      <abilityName>全半角检查</abilityName>
      <candidateList>
        <item>（</item>
      </candidateList>
      <explain>文本全半角错误。</explain>
      <paraID>2996F1EC</paraID>
      <start>7</start>
      <end>8</end>
      <status>unmodified</status>
      <modifiedWord/>
      <trackRevisions>false</trackRevisions>
    </reviewItem>
    <reviewItem>
      <errorID>7fed633b-e514-4641-b00e-015a41143425</errorID>
      <errorWord>)</errorWord>
      <group>L1_Format</group>
      <groupName>格式问题</groupName>
      <ability>L2_HalfPunc</ability>
      <abilityName>全半角检查</abilityName>
      <candidateList>
        <item>）</item>
      </candidateList>
      <explain>文本全半角错误。</explain>
      <paraID>2996F1EC</paraID>
      <start>16</start>
      <end>17</end>
      <status>unmodified</status>
      <modifiedWord/>
      <trackRevisions>false</trackRevisions>
    </reviewItem>
    <reviewItem>
      <errorID>3d245c96-4695-4cf9-8a0b-4a9e9b33b3e8</errorID>
      <errorWord>(</errorWord>
      <group>L1_Format</group>
      <groupName>格式问题</groupName>
      <ability>L2_HalfPunc</ability>
      <abilityName>全半角检查</abilityName>
      <candidateList>
        <item>（</item>
      </candidateList>
      <explain>文本全半角错误。</explain>
      <paraID> 1E76FE0</paraID>
      <start>8</start>
      <end>9</end>
      <status>unmodified</status>
      <modifiedWord/>
      <trackRevisions>false</trackRevisions>
    </reviewItem>
    <reviewItem>
      <errorID>73394c01-9cf4-4fab-ace0-bd44039c2e3b</errorID>
      <errorWord>)</errorWord>
      <group>L1_Format</group>
      <groupName>格式问题</groupName>
      <ability>L2_HalfPunc</ability>
      <abilityName>全半角检查</abilityName>
      <candidateList>
        <item>）</item>
      </candidateList>
      <explain>文本全半角错误。</explain>
      <paraID> 1E76FE0</paraID>
      <start>17</start>
      <end>18</end>
      <status>unmodified</status>
      <modifiedWord/>
      <trackRevisions>false</trackRevisions>
    </reviewItem>
    <reviewItem>
      <errorID>5c6a3d14-1eb8-462f-8b26-6239c77c60c2</errorID>
      <errorWord>(</errorWord>
      <group>L1_Format</group>
      <groupName>格式问题</groupName>
      <ability>L2_HalfPunc</ability>
      <abilityName>全半角检查</abilityName>
      <candidateList>
        <item>（</item>
      </candidateList>
      <explain>文本全半角错误。</explain>
      <paraID> 35D06D6</paraID>
      <start>10</start>
      <end>11</end>
      <status>unmodified</status>
      <modifiedWord/>
      <trackRevisions>false</trackRevisions>
    </reviewItem>
    <reviewItem>
      <errorID>f95543da-cf4a-442d-b740-3bc9989ef9db</errorID>
      <errorWord>)</errorWord>
      <group>L1_Format</group>
      <groupName>格式问题</groupName>
      <ability>L2_HalfPunc</ability>
      <abilityName>全半角检查</abilityName>
      <candidateList>
        <item>）</item>
      </candidateList>
      <explain>文本全半角错误。</explain>
      <paraID> 35D06D6</paraID>
      <start>19</start>
      <end>20</end>
      <status>unmodified</status>
      <modifiedWord/>
      <trackRevisions>false</trackRevisions>
    </reviewItem>
    <reviewItem>
      <errorID>bde46f10-0f8a-49b3-af25-79a80e873ac2</errorID>
      <errorWord>(</errorWord>
      <group>L1_Format</group>
      <groupName>格式问题</groupName>
      <ability>L2_HalfPunc</ability>
      <abilityName>全半角检查</abilityName>
      <candidateList>
        <item>（</item>
      </candidateList>
      <explain>文本全半角错误。</explain>
      <paraID>25EC69A1</paraID>
      <start>11</start>
      <end>12</end>
      <status>unmodified</status>
      <modifiedWord/>
      <trackRevisions>false</trackRevisions>
    </reviewItem>
    <reviewItem>
      <errorID>ce8bf780-1eb2-4a3b-8d6c-65dd209ff47f</errorID>
      <errorWord>)</errorWord>
      <group>L1_Format</group>
      <groupName>格式问题</groupName>
      <ability>L2_HalfPunc</ability>
      <abilityName>全半角检查</abilityName>
      <candidateList>
        <item>）</item>
      </candidateList>
      <explain>文本全半角错误。</explain>
      <paraID>25EC69A1</paraID>
      <start>20</start>
      <end>21</end>
      <status>unmodified</status>
      <modifiedWord/>
      <trackRevisions>false</trackRevisions>
    </reviewItem>
    <reviewItem>
      <errorID>e2923356-bb68-48c2-86ce-79c88be26ef4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7B73AA47</paraID>
      <start>0</start>
      <end>2</end>
      <status>unmodified</status>
      <modifiedWord/>
      <trackRevisions>false</trackRevisions>
    </reviewItem>
    <reviewItem>
      <errorID>98cbb3b3-149b-4b80-b965-8797f3c79133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2BBA4CB4</paraID>
      <start>0</start>
      <end>2</end>
      <status>unmodified</status>
      <modifiedWord/>
      <trackRevisions>false</trackRevisions>
    </reviewItem>
    <reviewItem>
      <errorID>15391274-65f3-4196-86f2-e21f835e69bf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29EA1DC3</paraID>
      <start>0</start>
      <end>2</end>
      <status>unmodified</status>
      <modifiedWord/>
      <trackRevisions>false</trackRevisions>
    </reviewItem>
    <reviewItem>
      <errorID>f693953b-af93-443b-a97e-86c1a8ac5388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3385247C</paraID>
      <start>0</start>
      <end>2</end>
      <status>unmodified</status>
      <modifiedWord/>
      <trackRevisions>false</trackRevisions>
    </reviewItem>
    <reviewItem>
      <errorID>d160d16f-65cf-461c-b03c-1c375f0a12f9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75624C72</paraID>
      <start>0</start>
      <end>2</end>
      <status>unmodified</status>
      <modifiedWord/>
      <trackRevisions>false</trackRevisions>
    </reviewItem>
    <reviewItem>
      <errorID>1b0f8b9f-6de5-4ceb-8e2c-552cb867d690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4AE4441F</paraID>
      <start>0</start>
      <end>2</end>
      <status>unmodified</status>
      <modifiedWord/>
      <trackRevisions>false</trackRevisions>
    </reviewItem>
    <reviewItem>
      <errorID>b7b390d0-c0be-4a77-8dd7-6b87454a7343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685B8E7D</paraID>
      <start>0</start>
      <end>2</end>
      <status>unmodified</status>
      <modifiedWord/>
      <trackRevisions>false</trackRevisions>
    </reviewItem>
    <reviewItem>
      <errorID>0bcedd2b-5ba5-46dc-a23d-5f4e8165ec85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1B63D21B</paraID>
      <start>0</start>
      <end>2</end>
      <status>unmodified</status>
      <modifiedWord/>
      <trackRevisions>false</trackRevisions>
    </reviewItem>
    <reviewItem>
      <errorID>20c7b8a3-04e4-4de7-9e89-197efc7348c0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6FDCD9BE</paraID>
      <start>0</start>
      <end>2</end>
      <status>unmodified</status>
      <modifiedWord/>
      <trackRevisions>false</trackRevisions>
    </reviewItem>
    <reviewItem>
      <errorID>78b86557-0491-4986-b204-f63a5653a193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2D690572</paraID>
      <start>0</start>
      <end>2</end>
      <status>unmodified</status>
      <modifiedWord/>
      <trackRevisions>false</trackRevisions>
    </reviewItem>
    <reviewItem>
      <errorID>7e2ed586-2a25-4b77-9043-db344f6496dd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5ACAA37C</paraID>
      <start>0</start>
      <end>2</end>
      <status>unmodified</status>
      <modifiedWord/>
      <trackRevisions>false</trackRevisions>
    </reviewItem>
    <reviewItem>
      <errorID>64942fb6-047b-4106-b5d5-d36cd8619179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2D795E29</paraID>
      <start>0</start>
      <end>2</end>
      <status>unmodified</status>
      <modifiedWord/>
      <trackRevisions>false</trackRevisions>
    </reviewItem>
    <reviewItem>
      <errorID>4102d6ea-4814-4cfc-a2cd-09e194db858f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1ACAF0B0</paraID>
      <start>0</start>
      <end>2</end>
      <status>unmodified</status>
      <modifiedWord/>
      <trackRevisions>false</trackRevisions>
    </reviewItem>
    <reviewItem>
      <errorID>d58e2711-0f71-4e53-ae61-436e32f325e5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47B085F3</paraID>
      <start>0</start>
      <end>2</end>
      <status>unmodified</status>
      <modifiedWord/>
      <trackRevisions>false</trackRevisions>
    </reviewItem>
    <reviewItem>
      <errorID>c2916500-9099-4ef6-ab58-e7bf4da74bf3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C72946E</paraID>
      <start>0</start>
      <end>2</end>
      <status>unmodified</status>
      <modifiedWord/>
      <trackRevisions>false</trackRevisions>
    </reviewItem>
    <reviewItem>
      <errorID>bd47cea7-463c-4a85-bc2d-4565d49d873f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5E77D37F</paraID>
      <start>0</start>
      <end>2</end>
      <status>unmodified</status>
      <modifiedWord/>
      <trackRevisions>false</trackRevisions>
    </reviewItem>
    <reviewItem>
      <errorID>1f35c6e7-1a48-4fb1-bc27-7b19ecf733bc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1A19D952</paraID>
      <start>0</start>
      <end>2</end>
      <status>unmodified</status>
      <modifiedWord/>
      <trackRevisions>false</trackRevisions>
    </reviewItem>
    <reviewItem>
      <errorID>2751a4ee-9d9e-442b-920d-c138acf60c61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EB480F5</paraID>
      <start>0</start>
      <end>2</end>
      <status>unmodified</status>
      <modifiedWord/>
      <trackRevisions>false</trackRevisions>
    </reviewItem>
    <reviewItem>
      <errorID>f049e5b7-bf50-43d8-9142-df44b27ca77b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5B6D672B</paraID>
      <start>0</start>
      <end>2</end>
      <status>unmodified</status>
      <modifiedWord/>
      <trackRevisions>false</trackRevisions>
    </reviewItem>
    <reviewItem>
      <errorID>6ffcc622-6f13-4ead-a6c7-74d71e4f1605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4147DE25</paraID>
      <start>0</start>
      <end>2</end>
      <status>unmodified</status>
      <modifiedWord/>
      <trackRevisions>false</trackRevisions>
    </reviewItem>
    <reviewItem>
      <errorID>5e6f052d-b457-41f6-9f6d-23fd96f330f4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6EF1FEF4</paraID>
      <start>0</start>
      <end>2</end>
      <status>unmodified</status>
      <modifiedWord/>
      <trackRevisions>false</trackRevisions>
    </reviewItem>
    <reviewItem>
      <errorID>269c7618-1f28-4cee-8a93-cfd22169cb00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9372FDE</paraID>
      <start>0</start>
      <end>2</end>
      <status>unmodified</status>
      <modifiedWord/>
      <trackRevisions>false</trackRevisions>
    </reviewItem>
    <reviewItem>
      <errorID>a8b5a0ce-d540-45f6-a64e-abf20ac0aa22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30BB2044</paraID>
      <start>0</start>
      <end>2</end>
      <status>unmodified</status>
      <modifiedWord/>
      <trackRevisions>false</trackRevisions>
    </reviewItem>
    <reviewItem>
      <errorID>aaf02779-ef50-49da-9416-0adf8e48fea5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444FB0EC</paraID>
      <start>0</start>
      <end>2</end>
      <status>unmodified</status>
      <modifiedWord/>
      <trackRevisions>false</trackRevisions>
    </reviewItem>
    <reviewItem>
      <errorID>b69d4b45-08e9-4bfc-87df-856d2fdb851d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7A562A06</paraID>
      <start>0</start>
      <end>2</end>
      <status>unmodified</status>
      <modifiedWord/>
      <trackRevisions>false</trackRevisions>
    </reviewItem>
    <reviewItem>
      <errorID>3b6082b0-2189-46d5-b485-d0b9168fc850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C6817EC</paraID>
      <start>0</start>
      <end>2</end>
      <status>unmodified</status>
      <modifiedWord/>
      <trackRevisions>false</trackRevisions>
    </reviewItem>
    <reviewItem>
      <errorID>c2d18076-49b7-400f-832b-cdb53569f613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2523B653</paraID>
      <start>0</start>
      <end>2</end>
      <status>unmodified</status>
      <modifiedWord/>
      <trackRevisions>false</trackRevisions>
    </reviewItem>
    <reviewItem>
      <errorID>cbac5dab-39a9-4088-a534-637f903bd452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59B118B2</paraID>
      <start>0</start>
      <end>2</end>
      <status>unmodified</status>
      <modifiedWord/>
      <trackRevisions>false</trackRevisions>
    </reviewItem>
    <reviewItem>
      <errorID>9cf1d393-128c-4093-a5fb-e299806b6e17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1D55F539</paraID>
      <start>0</start>
      <end>2</end>
      <status>unmodified</status>
      <modifiedWord/>
      <trackRevisions>false</trackRevisions>
    </reviewItem>
    <reviewItem>
      <errorID>02d5841d-2432-4913-9592-169ffbfd63b6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4F1A7CE2</paraID>
      <start>0</start>
      <end>2</end>
      <status>unmodified</status>
      <modifiedWord/>
      <trackRevisions>false</trackRevisions>
    </reviewItem>
    <reviewItem>
      <errorID>b2cac730-99a6-413f-9f7f-6f3266c99968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6013542D</paraID>
      <start>0</start>
      <end>2</end>
      <status>unmodified</status>
      <modifiedWord/>
      <trackRevisions>false</trackRevisions>
    </reviewItem>
    <reviewItem>
      <errorID>8b739a6f-3a8e-4f60-bb48-004e78d83f3c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5556E55</paraID>
      <start>0</start>
      <end>2</end>
      <status>unmodified</status>
      <modifiedWord/>
      <trackRevisions>false</trackRevisions>
    </reviewItem>
    <reviewItem>
      <errorID>4978fa37-bf95-43d4-a4ae-30c7f7302fd8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177EECB5</paraID>
      <start>0</start>
      <end>2</end>
      <status>unmodified</status>
      <modifiedWord/>
      <trackRevisions>false</trackRevisions>
    </reviewItem>
    <reviewItem>
      <errorID>2eb07c08-e583-4cca-84f3-853e9385f75e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2515ED6F</paraID>
      <start>0</start>
      <end>2</end>
      <status>unmodified</status>
      <modifiedWord/>
      <trackRevisions>false</trackRevisions>
    </reviewItem>
    <reviewItem>
      <errorID>fe11ba91-9b00-4e9c-a0c2-b07bacba58c9</errorID>
      <errorWord>务</errorWord>
      <group>L1_Word</group>
      <groupName>字词问题</groupName>
      <ability>L2_Typo</ability>
      <abilityName>字词错误</abilityName>
      <candidateList>
        <item>务业</item>
      </candidateList>
      <explain/>
      <paraID>2422A272</paraID>
      <start>45</start>
      <end>46</end>
      <status>unmodified</status>
      <modifiedWord/>
      <trackRevisions>false</trackRevisions>
    </reviewItem>
    <reviewItem>
      <errorID>f71eee30-9126-44fd-9bb7-457609cb445d</errorID>
      <errorWord>练习</errorWord>
      <group>L1_Word</group>
      <groupName>字词问题</groupName>
      <ability>L2_Typo</ability>
      <abilityName>字词错误</abilityName>
      <candidateList>
        <item>联系</item>
      </candidateList>
      <explain>〈动〉彼此接上关系：保持～｜理论～实际｜密切～群众｜以后多写信，不要失掉～。</explain>
      <paraID>2422A272</paraID>
      <start>65</start>
      <end>67</end>
      <status>unmodified</status>
      <modifiedWord/>
      <trackRevisions>false</trackRevisions>
    </reviewItem>
    <reviewItem>
      <errorID>cc3afc56-0eec-4b89-8886-3b5583e76b70</errorID>
      <errorWord>起</errorWord>
      <group>L1_Word</group>
      <groupName>字词问题</groupName>
      <ability>L2_Typo</ability>
      <abilityName>字词错误</abilityName>
      <candidateList>
        <item>起到</item>
      </candidateList>
      <explain/>
      <paraID>2422A272</paraID>
      <start>129</start>
      <end>130</end>
      <status>unmodified</status>
      <modifiedWord/>
      <trackRevisions>false</trackRevisions>
    </reviewItem>
    <reviewItem>
      <errorID>e56dc9c5-50d9-407f-9cfa-bfb3f302f76f</errorID>
      <errorWord>活着</errorWord>
      <group>L1_Word</group>
      <groupName>字词问题</groupName>
      <ability>L2_Typo</ability>
      <abilityName>字词错误</abilityName>
      <candidateList>
        <item>或者</item>
      </candidateList>
      <explain>❶〈副〉或许：你快走，～还赶得上车。❷〈连〉用在叙述句里，表示选择关系：这本书～你先看，～我先看。❸〈连〉表示等同关系：世界观～宇宙观是人们对整个世界的总的看法。</explain>
      <paraID>5D6ED96E</paraID>
      <start>74</start>
      <end>76</end>
      <status>unmodified</status>
      <modifiedWord/>
      <trackRevisions>false</trackRevisions>
    </reviewItem>
    <reviewItem>
      <errorID>5b09d21d-6569-4410-bdd3-5b34f3074683</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2B9AEB72</paraID>
      <start>76</start>
      <end>78</end>
      <status>unmodified</status>
      <modifiedWord/>
      <trackRevisions>false</trackRevisions>
    </reviewItem>
  </reviewItems>
  <config/>
</contractReview>
</file>

<file path=customXml/itemProps1.xml><?xml version="1.0" encoding="utf-8"?>
<ds:datastoreItem xmlns:ds="http://schemas.openxmlformats.org/officeDocument/2006/customXml" ds:itemID="{8ddcf7a8-66ff-420a-a027-bef0f41b8509}">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28</Pages>
  <Words>4072</Words>
  <Characters>4148</Characters>
  <Lines>0</Lines>
  <Paragraphs>0</Paragraphs>
  <TotalTime>9</TotalTime>
  <ScaleCrop>false</ScaleCrop>
  <LinksUpToDate>false</LinksUpToDate>
  <CharactersWithSpaces>4178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2025-12-01T12:06:17Z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E99543AD98F74C239D55F30AE9AC2A91_13</vt:lpwstr>
  </property>
  <property fmtid="{D5CDD505-2E9C-101B-9397-08002B2CF9AE}" pid="4" name="KSOTemplateDocerSaveRecord">
    <vt:lpwstr>eyJoZGlkIjoiOWVjMzk0NDQzOGQ3NzRkZTU4NmU2ZjFiYmFmZmVkYzEiLCJ1c2VySWQiOiIzMjg3Njk0NDQifQ==</vt:lpwstr>
  </property>
</Properties>
</file>