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36B4451">
      <w:pPr>
        <w:widowControl/>
        <w:spacing w:before="1404" w:beforeLines="450" w:after="312" w:afterLines="100"/>
        <w:jc w:val="center"/>
        <w:rPr>
          <w:rFonts w:hint="eastAsia" w:ascii="黑体" w:hAnsi="黑体" w:eastAsia="黑体" w:cs="宋体"/>
          <w:b/>
          <w:bCs/>
          <w:sz w:val="52"/>
          <w:szCs w:val="36"/>
        </w:rPr>
      </w:pPr>
      <w:r>
        <w:rPr>
          <w:rFonts w:hint="eastAsia" w:ascii="黑体" w:hAnsi="黑体" w:eastAsia="黑体" w:cs="宋体"/>
          <w:b/>
          <w:bCs/>
          <w:sz w:val="52"/>
          <w:szCs w:val="36"/>
        </w:rPr>
        <w:drawing>
          <wp:anchor distT="0" distB="0" distL="114300" distR="114300" simplePos="0" relativeHeight="251659264" behindDoc="0" locked="0" layoutInCell="1" allowOverlap="1">
            <wp:simplePos x="0" y="0"/>
            <wp:positionH relativeFrom="column">
              <wp:posOffset>-269875</wp:posOffset>
            </wp:positionH>
            <wp:positionV relativeFrom="paragraph">
              <wp:posOffset>78105</wp:posOffset>
            </wp:positionV>
            <wp:extent cx="5516880" cy="3029585"/>
            <wp:effectExtent l="0" t="0" r="0" b="3175"/>
            <wp:wrapNone/>
            <wp:docPr id="1" name="图片 1" descr="微信图片_20250612084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微信图片_20250612084751"/>
                    <pic:cNvPicPr>
                      <a:picLocks noChangeAspect="1"/>
                    </pic:cNvPicPr>
                  </pic:nvPicPr>
                  <pic:blipFill>
                    <a:blip r:embed="rId4"/>
                    <a:stretch>
                      <a:fillRect/>
                    </a:stretch>
                  </pic:blipFill>
                  <pic:spPr>
                    <a:xfrm>
                      <a:off x="0" y="0"/>
                      <a:ext cx="5516880" cy="3029585"/>
                    </a:xfrm>
                    <a:prstGeom prst="rect">
                      <a:avLst/>
                    </a:prstGeom>
                  </pic:spPr>
                </pic:pic>
              </a:graphicData>
            </a:graphic>
          </wp:anchor>
        </w:drawing>
      </w:r>
    </w:p>
    <w:p w14:paraId="45287BB1">
      <w:pPr>
        <w:widowControl/>
        <w:spacing w:before="1404" w:beforeLines="450" w:after="312" w:afterLines="100"/>
        <w:jc w:val="center"/>
        <w:rPr>
          <w:rFonts w:hint="eastAsia" w:ascii="黑体" w:hAnsi="黑体" w:eastAsia="黑体" w:cs="宋体"/>
          <w:b/>
          <w:bCs/>
          <w:sz w:val="52"/>
          <w:szCs w:val="36"/>
        </w:rPr>
      </w:pPr>
      <w:r>
        <w:rPr>
          <w:rFonts w:hint="eastAsia" w:ascii="黑体" w:hAnsi="黑体" w:eastAsia="黑体" w:cs="宋体"/>
          <w:b/>
          <w:bCs/>
          <w:sz w:val="52"/>
          <w:szCs w:val="36"/>
        </w:rPr>
        <w:t>XXXX专业</w:t>
      </w:r>
    </w:p>
    <w:p w14:paraId="3D1E0BD8">
      <w:pPr>
        <w:widowControl/>
        <w:spacing w:before="156" w:beforeLines="50" w:after="156" w:afterLines="50"/>
        <w:jc w:val="center"/>
        <w:rPr>
          <w:rFonts w:hint="eastAsia" w:ascii="黑体" w:hAnsi="黑体" w:eastAsia="黑体" w:cs="宋体"/>
          <w:b/>
          <w:bCs/>
          <w:sz w:val="56"/>
          <w:szCs w:val="90"/>
        </w:rPr>
      </w:pPr>
    </w:p>
    <w:p w14:paraId="44B92F71">
      <w:pPr>
        <w:widowControl/>
        <w:spacing w:before="156" w:beforeLines="50" w:after="156" w:afterLines="50"/>
        <w:jc w:val="center"/>
        <w:rPr>
          <w:rFonts w:hint="eastAsia" w:ascii="黑体" w:hAnsi="黑体" w:eastAsia="黑体" w:cs="宋体"/>
          <w:b/>
          <w:bCs/>
          <w:sz w:val="52"/>
          <w:szCs w:val="36"/>
        </w:rPr>
      </w:pPr>
    </w:p>
    <w:p w14:paraId="0F5DD0F4">
      <w:pPr>
        <w:widowControl/>
        <w:spacing w:before="156" w:beforeLines="50" w:after="156" w:afterLines="50"/>
        <w:jc w:val="center"/>
        <w:rPr>
          <w:rFonts w:hint="eastAsia" w:ascii="黑体" w:hAnsi="黑体" w:eastAsia="黑体" w:cs="宋体"/>
          <w:b/>
          <w:bCs/>
          <w:sz w:val="56"/>
          <w:szCs w:val="90"/>
        </w:rPr>
      </w:pPr>
      <w:r>
        <w:rPr>
          <w:rFonts w:hint="eastAsia" w:ascii="黑体" w:hAnsi="黑体" w:eastAsia="黑体" w:cs="宋体"/>
          <w:b/>
          <w:bCs/>
          <w:sz w:val="52"/>
          <w:szCs w:val="36"/>
        </w:rPr>
        <w:t>大数据技术专业</w:t>
      </w:r>
    </w:p>
    <w:p w14:paraId="1D25DE62">
      <w:pPr>
        <w:widowControl/>
        <w:spacing w:before="156" w:beforeLines="50" w:after="156" w:afterLines="50"/>
        <w:jc w:val="center"/>
        <w:rPr>
          <w:rFonts w:hint="eastAsia" w:ascii="黑体" w:hAnsi="黑体" w:eastAsia="黑体" w:cs="宋体"/>
          <w:b/>
          <w:bCs/>
          <w:sz w:val="56"/>
          <w:szCs w:val="90"/>
        </w:rPr>
      </w:pPr>
      <w:r>
        <w:rPr>
          <w:rFonts w:hint="eastAsia" w:ascii="黑体" w:hAnsi="黑体" w:eastAsia="黑体" w:cs="宋体"/>
          <w:b/>
          <w:bCs/>
          <w:sz w:val="56"/>
          <w:szCs w:val="90"/>
        </w:rPr>
        <w:t>人才培养方案</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930"/>
        <w:gridCol w:w="3429"/>
      </w:tblGrid>
      <w:tr w14:paraId="7632BB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jc w:val="center"/>
        </w:trPr>
        <w:tc>
          <w:tcPr>
            <w:tcW w:w="2930" w:type="dxa"/>
            <w:vAlign w:val="bottom"/>
          </w:tcPr>
          <w:p w14:paraId="50D122DA">
            <w:pPr>
              <w:widowControl/>
              <w:adjustRightInd w:val="0"/>
              <w:snapToGrid w:val="0"/>
              <w:jc w:val="center"/>
              <w:rPr>
                <w:rFonts w:hint="eastAsia" w:ascii="黑体" w:hAnsi="黑体" w:eastAsia="黑体" w:cs="宋体"/>
                <w:b/>
                <w:bCs/>
                <w:sz w:val="28"/>
                <w:szCs w:val="24"/>
              </w:rPr>
            </w:pPr>
            <w:r>
              <w:rPr>
                <w:rFonts w:hint="eastAsia" w:ascii="黑体" w:hAnsi="黑体" w:eastAsia="黑体" w:cs="宋体"/>
                <w:b/>
                <w:bCs/>
                <w:sz w:val="28"/>
                <w:szCs w:val="24"/>
              </w:rPr>
              <w:t>二级教学单位：</w:t>
            </w:r>
          </w:p>
        </w:tc>
        <w:tc>
          <w:tcPr>
            <w:tcW w:w="3429" w:type="dxa"/>
            <w:vAlign w:val="bottom"/>
          </w:tcPr>
          <w:p w14:paraId="0232E974">
            <w:pPr>
              <w:widowControl/>
              <w:jc w:val="center"/>
              <w:rPr>
                <w:rFonts w:ascii="宋体" w:hAnsi="宋体" w:cs="宋体"/>
                <w:b/>
                <w:bCs/>
                <w:sz w:val="24"/>
                <w:szCs w:val="24"/>
              </w:rPr>
            </w:pPr>
            <w:r>
              <w:rPr>
                <w:rFonts w:hint="eastAsia" w:ascii="宋体" w:hAnsi="宋体" w:cs="宋体"/>
                <w:b/>
                <w:bCs/>
                <w:sz w:val="24"/>
                <w:szCs w:val="24"/>
              </w:rPr>
              <w:t>信息工程学院</w:t>
            </w:r>
          </w:p>
        </w:tc>
      </w:tr>
      <w:tr w14:paraId="3E034C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jc w:val="center"/>
        </w:trPr>
        <w:tc>
          <w:tcPr>
            <w:tcW w:w="2930" w:type="dxa"/>
            <w:vAlign w:val="bottom"/>
          </w:tcPr>
          <w:p w14:paraId="1361CEBF">
            <w:pPr>
              <w:widowControl/>
              <w:adjustRightInd w:val="0"/>
              <w:snapToGrid w:val="0"/>
              <w:jc w:val="center"/>
              <w:rPr>
                <w:rFonts w:hint="eastAsia" w:ascii="黑体" w:hAnsi="黑体" w:eastAsia="黑体" w:cs="宋体"/>
                <w:b/>
                <w:bCs/>
                <w:sz w:val="28"/>
                <w:szCs w:val="24"/>
              </w:rPr>
            </w:pPr>
            <w:r>
              <w:rPr>
                <w:rFonts w:hint="eastAsia" w:ascii="黑体" w:hAnsi="黑体" w:eastAsia="黑体" w:cs="宋体"/>
                <w:b/>
                <w:bCs/>
                <w:sz w:val="28"/>
                <w:szCs w:val="24"/>
              </w:rPr>
              <w:t>执    笔   人：</w:t>
            </w:r>
          </w:p>
        </w:tc>
        <w:tc>
          <w:tcPr>
            <w:tcW w:w="3429" w:type="dxa"/>
            <w:vAlign w:val="bottom"/>
          </w:tcPr>
          <w:p w14:paraId="2A45420A">
            <w:pPr>
              <w:widowControl/>
              <w:jc w:val="center"/>
              <w:rPr>
                <w:rFonts w:ascii="宋体" w:hAnsi="宋体" w:cs="宋体"/>
                <w:b/>
                <w:bCs/>
                <w:sz w:val="24"/>
                <w:szCs w:val="24"/>
              </w:rPr>
            </w:pPr>
            <w:r>
              <w:rPr>
                <w:rFonts w:hint="eastAsia" w:ascii="宋体" w:hAnsi="宋体" w:eastAsia="宋体" w:cs="宋体"/>
                <w:b/>
                <w:bCs/>
                <w:sz w:val="24"/>
                <w:szCs w:val="24"/>
              </w:rPr>
              <w:t>王</w:t>
            </w:r>
            <w:r>
              <w:rPr>
                <w:rFonts w:hint="eastAsia" w:ascii="宋体" w:hAnsi="宋体" w:cs="宋体"/>
                <w:b/>
                <w:bCs/>
                <w:sz w:val="24"/>
                <w:szCs w:val="24"/>
              </w:rPr>
              <w:t>云芳</w:t>
            </w:r>
          </w:p>
        </w:tc>
      </w:tr>
      <w:tr w14:paraId="6B7642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jc w:val="center"/>
        </w:trPr>
        <w:tc>
          <w:tcPr>
            <w:tcW w:w="2930" w:type="dxa"/>
            <w:vAlign w:val="bottom"/>
          </w:tcPr>
          <w:p w14:paraId="1F9AC6A9">
            <w:pPr>
              <w:widowControl/>
              <w:adjustRightInd w:val="0"/>
              <w:snapToGrid w:val="0"/>
              <w:jc w:val="center"/>
              <w:rPr>
                <w:rFonts w:hint="eastAsia" w:ascii="黑体" w:hAnsi="黑体" w:eastAsia="黑体" w:cs="宋体"/>
                <w:b/>
                <w:bCs/>
                <w:sz w:val="28"/>
                <w:szCs w:val="24"/>
              </w:rPr>
            </w:pPr>
            <w:r>
              <w:rPr>
                <w:rFonts w:hint="eastAsia" w:ascii="黑体" w:hAnsi="黑体" w:eastAsia="黑体" w:cs="宋体"/>
                <w:b/>
                <w:bCs/>
                <w:sz w:val="28"/>
                <w:szCs w:val="24"/>
              </w:rPr>
              <w:t>审    核   人：</w:t>
            </w:r>
          </w:p>
        </w:tc>
        <w:tc>
          <w:tcPr>
            <w:tcW w:w="3429" w:type="dxa"/>
            <w:vAlign w:val="bottom"/>
          </w:tcPr>
          <w:p w14:paraId="0FC3F40D">
            <w:pPr>
              <w:widowControl/>
              <w:jc w:val="center"/>
              <w:rPr>
                <w:rFonts w:ascii="宋体" w:hAnsi="宋体" w:cs="宋体"/>
                <w:b/>
                <w:bCs/>
                <w:sz w:val="24"/>
                <w:szCs w:val="24"/>
              </w:rPr>
            </w:pPr>
            <w:r>
              <w:rPr>
                <w:rFonts w:hint="eastAsia" w:ascii="宋体" w:hAnsi="宋体" w:eastAsia="宋体" w:cs="宋体"/>
                <w:b/>
                <w:bCs/>
                <w:sz w:val="24"/>
                <w:szCs w:val="24"/>
              </w:rPr>
              <w:t>李</w:t>
            </w:r>
            <w:r>
              <w:rPr>
                <w:rFonts w:hint="eastAsia" w:ascii="宋体" w:hAnsi="宋体" w:cs="宋体"/>
                <w:b/>
                <w:bCs/>
                <w:sz w:val="24"/>
                <w:szCs w:val="24"/>
              </w:rPr>
              <w:t>传福</w:t>
            </w:r>
          </w:p>
        </w:tc>
      </w:tr>
      <w:tr w14:paraId="015170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5" w:hRule="exact"/>
          <w:jc w:val="center"/>
        </w:trPr>
        <w:tc>
          <w:tcPr>
            <w:tcW w:w="2930" w:type="dxa"/>
            <w:vAlign w:val="bottom"/>
          </w:tcPr>
          <w:p w14:paraId="32D2E62B">
            <w:pPr>
              <w:widowControl/>
              <w:adjustRightInd w:val="0"/>
              <w:snapToGrid w:val="0"/>
              <w:jc w:val="center"/>
              <w:rPr>
                <w:rFonts w:hint="eastAsia" w:ascii="黑体" w:hAnsi="黑体" w:eastAsia="黑体" w:cs="宋体"/>
                <w:b/>
                <w:bCs/>
                <w:sz w:val="28"/>
                <w:szCs w:val="24"/>
              </w:rPr>
            </w:pPr>
            <w:r>
              <w:rPr>
                <w:rFonts w:hint="eastAsia" w:ascii="黑体" w:hAnsi="黑体" w:eastAsia="黑体" w:cs="宋体"/>
                <w:b/>
                <w:bCs/>
                <w:sz w:val="28"/>
                <w:szCs w:val="24"/>
              </w:rPr>
              <w:t>修  订 日  期：</w:t>
            </w:r>
          </w:p>
        </w:tc>
        <w:tc>
          <w:tcPr>
            <w:tcW w:w="3429" w:type="dxa"/>
            <w:vAlign w:val="bottom"/>
          </w:tcPr>
          <w:p w14:paraId="5FD4C9E0">
            <w:pPr>
              <w:widowControl/>
              <w:jc w:val="center"/>
              <w:rPr>
                <w:rFonts w:ascii="宋体" w:hAnsi="宋体" w:cs="宋体"/>
                <w:b/>
                <w:bCs/>
                <w:sz w:val="24"/>
                <w:szCs w:val="24"/>
              </w:rPr>
            </w:pPr>
            <w:r>
              <w:rPr>
                <w:rFonts w:hint="eastAsia" w:ascii="宋体" w:hAnsi="宋体" w:cs="宋体"/>
                <w:b/>
                <w:bCs/>
                <w:sz w:val="24"/>
                <w:szCs w:val="24"/>
              </w:rPr>
              <w:t>2025年6月</w:t>
            </w:r>
          </w:p>
        </w:tc>
      </w:tr>
    </w:tbl>
    <w:p w14:paraId="2C535F44">
      <w:pPr>
        <w:widowControl/>
        <w:spacing w:before="156" w:beforeLines="50"/>
        <w:jc w:val="center"/>
        <w:rPr>
          <w:rFonts w:ascii="宋体" w:hAnsi="宋体" w:cs="宋体"/>
          <w:b/>
          <w:bCs/>
          <w:sz w:val="28"/>
          <w:szCs w:val="36"/>
        </w:rPr>
      </w:pPr>
      <w:r>
        <w:rPr>
          <w:rFonts w:hint="eastAsia" w:ascii="宋体" w:hAnsi="宋体" w:cs="宋体"/>
          <w:b/>
          <w:bCs/>
          <w:sz w:val="28"/>
          <w:szCs w:val="36"/>
        </w:rPr>
        <w:t>合肥滨湖职业技术学院教务处制</w:t>
      </w:r>
    </w:p>
    <w:p w14:paraId="157A80BC">
      <w:pPr>
        <w:jc w:val="center"/>
        <w:rPr>
          <w:rFonts w:ascii="宋体" w:hAnsi="宋体" w:cs="宋体"/>
          <w:b/>
          <w:bCs/>
          <w:sz w:val="28"/>
          <w:szCs w:val="36"/>
        </w:rPr>
      </w:pPr>
      <w:r>
        <w:rPr>
          <w:rFonts w:hint="eastAsia" w:ascii="宋体" w:hAnsi="宋体" w:cs="宋体"/>
          <w:b/>
          <w:bCs/>
          <w:sz w:val="28"/>
          <w:szCs w:val="36"/>
        </w:rPr>
        <w:t>二〇二五年六月</w:t>
      </w:r>
    </w:p>
    <w:p w14:paraId="17A960C9">
      <w:pPr>
        <w:jc w:val="center"/>
        <w:rPr>
          <w:rFonts w:ascii="宋体" w:hAnsi="宋体" w:cs="宋体"/>
          <w:b/>
          <w:bCs/>
          <w:sz w:val="28"/>
          <w:szCs w:val="36"/>
        </w:rPr>
      </w:pPr>
    </w:p>
    <w:p w14:paraId="57F2CEDB">
      <w:pPr>
        <w:jc w:val="center"/>
        <w:rPr>
          <w:rFonts w:ascii="宋体" w:hAnsi="宋体" w:cs="宋体"/>
          <w:b/>
          <w:bCs/>
          <w:sz w:val="28"/>
          <w:szCs w:val="36"/>
        </w:rPr>
      </w:pPr>
    </w:p>
    <w:p w14:paraId="18F682DD">
      <w:pPr>
        <w:overflowPunct w:val="0"/>
        <w:adjustRightInd w:val="0"/>
        <w:snapToGrid w:val="0"/>
        <w:spacing w:after="312" w:afterLines="100"/>
        <w:jc w:val="center"/>
        <w:outlineLvl w:val="0"/>
        <w:rPr>
          <w:rFonts w:eastAsia="方正小标宋简体"/>
          <w:sz w:val="36"/>
          <w:szCs w:val="36"/>
        </w:rPr>
      </w:pPr>
      <w:bookmarkStart w:id="0" w:name="_Toc4969"/>
      <w:r>
        <w:rPr>
          <w:rFonts w:hint="eastAsia" w:ascii="方正公文小标宋" w:hAnsi="方正公文小标宋" w:eastAsia="方正公文小标宋" w:cs="方正公文小标宋"/>
          <w:sz w:val="44"/>
          <w:szCs w:val="44"/>
        </w:rPr>
        <w:t>大数据技术专业人才培养方案</w:t>
      </w:r>
      <w:bookmarkEnd w:id="0"/>
    </w:p>
    <w:p w14:paraId="4407053E">
      <w:pPr>
        <w:overflowPunct w:val="0"/>
        <w:adjustRightInd w:val="0"/>
        <w:ind w:firstLine="640" w:firstLineChars="200"/>
        <w:rPr>
          <w:rFonts w:eastAsia="黑体"/>
          <w:szCs w:val="32"/>
        </w:rPr>
      </w:pPr>
      <w:r>
        <w:rPr>
          <w:rFonts w:hint="eastAsia" w:eastAsia="黑体"/>
          <w:szCs w:val="32"/>
        </w:rPr>
        <w:t>一、专业名称及代码</w:t>
      </w:r>
    </w:p>
    <w:p w14:paraId="5C60F4C3">
      <w:pPr>
        <w:overflowPunct w:val="0"/>
        <w:adjustRightInd w:val="0"/>
        <w:ind w:firstLine="640" w:firstLineChars="200"/>
        <w:rPr>
          <w:rFonts w:ascii="仿宋_GB2312"/>
          <w:szCs w:val="32"/>
        </w:rPr>
      </w:pPr>
      <w:r>
        <w:rPr>
          <w:rFonts w:hint="eastAsia" w:ascii="仿宋_GB2312"/>
          <w:szCs w:val="32"/>
        </w:rPr>
        <w:t>专业名称：大数据技术</w:t>
      </w:r>
    </w:p>
    <w:p w14:paraId="0E9AC37F">
      <w:pPr>
        <w:overflowPunct w:val="0"/>
        <w:adjustRightInd w:val="0"/>
        <w:ind w:firstLine="640" w:firstLineChars="200"/>
        <w:rPr>
          <w:rFonts w:ascii="仿宋_GB2312"/>
          <w:szCs w:val="32"/>
        </w:rPr>
      </w:pPr>
      <w:r>
        <w:rPr>
          <w:rFonts w:hint="eastAsia" w:ascii="仿宋_GB2312"/>
          <w:szCs w:val="32"/>
        </w:rPr>
        <w:t>专业代码：510205</w:t>
      </w:r>
    </w:p>
    <w:p w14:paraId="624A8CC4">
      <w:pPr>
        <w:overflowPunct w:val="0"/>
        <w:adjustRightInd w:val="0"/>
        <w:ind w:firstLine="640" w:firstLineChars="200"/>
        <w:rPr>
          <w:rFonts w:eastAsia="黑体"/>
          <w:szCs w:val="32"/>
        </w:rPr>
      </w:pPr>
      <w:r>
        <w:rPr>
          <w:rFonts w:hint="eastAsia" w:eastAsia="黑体"/>
          <w:szCs w:val="32"/>
        </w:rPr>
        <w:t>二、入学要求</w:t>
      </w:r>
    </w:p>
    <w:p w14:paraId="61072CCB">
      <w:pPr>
        <w:overflowPunct w:val="0"/>
        <w:adjustRightInd w:val="0"/>
        <w:ind w:firstLine="640" w:firstLineChars="200"/>
        <w:rPr>
          <w:rFonts w:ascii="仿宋_GB2312"/>
          <w:szCs w:val="32"/>
        </w:rPr>
      </w:pPr>
      <w:r>
        <w:rPr>
          <w:rFonts w:hint="eastAsia" w:ascii="仿宋_GB2312"/>
          <w:szCs w:val="32"/>
        </w:rPr>
        <w:t>中等职业学校毕业、普通高级中学毕业或具备同等学力</w:t>
      </w:r>
    </w:p>
    <w:p w14:paraId="6B4E4FAB">
      <w:pPr>
        <w:overflowPunct w:val="0"/>
        <w:adjustRightInd w:val="0"/>
        <w:ind w:firstLine="640" w:firstLineChars="200"/>
        <w:rPr>
          <w:rFonts w:eastAsia="黑体"/>
          <w:szCs w:val="32"/>
        </w:rPr>
      </w:pPr>
      <w:r>
        <w:rPr>
          <w:rFonts w:hint="eastAsia" w:eastAsia="黑体"/>
          <w:szCs w:val="32"/>
        </w:rPr>
        <w:t>三、修业年限</w:t>
      </w:r>
    </w:p>
    <w:p w14:paraId="365350DA">
      <w:pPr>
        <w:overflowPunct w:val="0"/>
        <w:adjustRightInd w:val="0"/>
        <w:ind w:firstLine="640" w:firstLineChars="200"/>
        <w:rPr>
          <w:rFonts w:ascii="仿宋_GB2312"/>
          <w:szCs w:val="32"/>
        </w:rPr>
      </w:pPr>
      <w:r>
        <w:rPr>
          <w:rFonts w:hint="eastAsia" w:ascii="仿宋_GB2312"/>
          <w:szCs w:val="32"/>
        </w:rPr>
        <w:t>三年</w:t>
      </w:r>
    </w:p>
    <w:p w14:paraId="35518D3E">
      <w:pPr>
        <w:overflowPunct w:val="0"/>
        <w:adjustRightInd w:val="0"/>
        <w:ind w:firstLine="640" w:firstLineChars="200"/>
        <w:rPr>
          <w:rFonts w:eastAsia="黑体"/>
          <w:szCs w:val="32"/>
        </w:rPr>
      </w:pPr>
      <w:r>
        <w:rPr>
          <w:rFonts w:hint="eastAsia" w:eastAsia="黑体"/>
          <w:szCs w:val="32"/>
        </w:rPr>
        <w:t>四、职业面向</w:t>
      </w:r>
    </w:p>
    <w:p w14:paraId="14A45965">
      <w:pPr>
        <w:spacing w:line="360" w:lineRule="auto"/>
        <w:ind w:firstLine="643" w:firstLineChars="200"/>
        <w:rPr>
          <w:rFonts w:hint="eastAsia" w:ascii="楷体_GB2312" w:hAnsi="楷体_GB2312" w:eastAsia="楷体_GB2312" w:cs="楷体_GB2312"/>
          <w:b/>
          <w:bCs/>
        </w:rPr>
      </w:pPr>
      <w:r>
        <w:rPr>
          <w:rFonts w:hint="eastAsia" w:ascii="楷体_GB2312" w:hAnsi="楷体_GB2312" w:eastAsia="楷体_GB2312" w:cs="楷体_GB2312"/>
          <w:b/>
          <w:bCs/>
        </w:rPr>
        <w:t>（一）职业面向</w:t>
      </w:r>
    </w:p>
    <w:p w14:paraId="00063151">
      <w:pPr>
        <w:spacing w:line="400" w:lineRule="exact"/>
        <w:jc w:val="center"/>
        <w:rPr>
          <w:rFonts w:hint="eastAsia" w:ascii="仿宋" w:hAnsi="仿宋" w:eastAsia="仿宋" w:cs="仿宋"/>
          <w:b/>
          <w:szCs w:val="21"/>
        </w:rPr>
      </w:pPr>
      <w:r>
        <w:rPr>
          <w:rFonts w:hint="eastAsia" w:ascii="仿宋" w:hAnsi="仿宋" w:eastAsia="仿宋" w:cs="仿宋"/>
          <w:b/>
          <w:szCs w:val="21"/>
        </w:rPr>
        <w:t>表1职业面向</w:t>
      </w:r>
    </w:p>
    <w:tbl>
      <w:tblPr>
        <w:tblStyle w:val="11"/>
        <w:tblpPr w:leftFromText="180" w:rightFromText="180" w:vertAnchor="text" w:horzAnchor="margin" w:tblpXSpec="center" w:tblpY="67"/>
        <w:tblW w:w="970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073"/>
        <w:gridCol w:w="1156"/>
        <w:gridCol w:w="1413"/>
        <w:gridCol w:w="1697"/>
        <w:gridCol w:w="2121"/>
        <w:gridCol w:w="2243"/>
      </w:tblGrid>
      <w:tr w14:paraId="5842FE2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11" w:hRule="exact"/>
        </w:trPr>
        <w:tc>
          <w:tcPr>
            <w:tcW w:w="1073" w:type="dxa"/>
            <w:vAlign w:val="center"/>
          </w:tcPr>
          <w:p w14:paraId="089E97B1">
            <w:pPr>
              <w:jc w:val="center"/>
              <w:rPr>
                <w:rFonts w:hint="eastAsia" w:ascii="仿宋" w:hAnsi="仿宋" w:eastAsia="仿宋" w:cs="仿宋"/>
                <w:b/>
                <w:kern w:val="0"/>
                <w:sz w:val="24"/>
                <w:szCs w:val="18"/>
              </w:rPr>
            </w:pPr>
            <w:r>
              <w:rPr>
                <w:rFonts w:hint="eastAsia" w:ascii="仿宋" w:hAnsi="仿宋" w:eastAsia="仿宋" w:cs="仿宋"/>
                <w:b/>
                <w:kern w:val="0"/>
                <w:sz w:val="24"/>
                <w:szCs w:val="18"/>
              </w:rPr>
              <w:t>所属专业大类</w:t>
            </w:r>
          </w:p>
          <w:p w14:paraId="472E1BAC">
            <w:pPr>
              <w:jc w:val="center"/>
              <w:rPr>
                <w:rFonts w:hint="eastAsia" w:ascii="仿宋" w:hAnsi="仿宋" w:eastAsia="仿宋" w:cs="仿宋"/>
                <w:b/>
                <w:kern w:val="0"/>
                <w:sz w:val="24"/>
                <w:szCs w:val="18"/>
              </w:rPr>
            </w:pPr>
            <w:r>
              <w:rPr>
                <w:rFonts w:hint="eastAsia" w:ascii="仿宋" w:hAnsi="仿宋" w:eastAsia="仿宋" w:cs="仿宋"/>
                <w:b/>
                <w:kern w:val="0"/>
                <w:sz w:val="24"/>
                <w:szCs w:val="18"/>
              </w:rPr>
              <w:t>（代码）</w:t>
            </w:r>
          </w:p>
        </w:tc>
        <w:tc>
          <w:tcPr>
            <w:tcW w:w="1156" w:type="dxa"/>
            <w:vAlign w:val="center"/>
          </w:tcPr>
          <w:p w14:paraId="4EE869B9">
            <w:pPr>
              <w:jc w:val="center"/>
              <w:rPr>
                <w:rFonts w:hint="eastAsia" w:ascii="仿宋" w:hAnsi="仿宋" w:eastAsia="仿宋" w:cs="仿宋"/>
                <w:b/>
                <w:kern w:val="0"/>
                <w:sz w:val="24"/>
                <w:szCs w:val="18"/>
              </w:rPr>
            </w:pPr>
            <w:r>
              <w:rPr>
                <w:rFonts w:hint="eastAsia" w:ascii="仿宋" w:hAnsi="仿宋" w:eastAsia="仿宋" w:cs="仿宋"/>
                <w:b/>
                <w:kern w:val="0"/>
                <w:sz w:val="24"/>
                <w:szCs w:val="18"/>
              </w:rPr>
              <w:t>所属专业类（代码）</w:t>
            </w:r>
          </w:p>
        </w:tc>
        <w:tc>
          <w:tcPr>
            <w:tcW w:w="1413" w:type="dxa"/>
            <w:vAlign w:val="center"/>
          </w:tcPr>
          <w:p w14:paraId="452CB679">
            <w:pPr>
              <w:jc w:val="center"/>
              <w:rPr>
                <w:rFonts w:hint="eastAsia" w:ascii="仿宋" w:hAnsi="仿宋" w:eastAsia="仿宋" w:cs="仿宋"/>
                <w:b/>
                <w:kern w:val="0"/>
                <w:sz w:val="24"/>
                <w:szCs w:val="18"/>
              </w:rPr>
            </w:pPr>
            <w:r>
              <w:rPr>
                <w:rFonts w:hint="eastAsia" w:ascii="仿宋" w:hAnsi="仿宋" w:eastAsia="仿宋" w:cs="仿宋"/>
                <w:b/>
                <w:kern w:val="0"/>
                <w:sz w:val="24"/>
                <w:szCs w:val="18"/>
              </w:rPr>
              <w:t>对应行业</w:t>
            </w:r>
          </w:p>
          <w:p w14:paraId="5F6118BF">
            <w:pPr>
              <w:jc w:val="center"/>
              <w:rPr>
                <w:rFonts w:hint="eastAsia" w:ascii="仿宋" w:hAnsi="仿宋" w:eastAsia="仿宋" w:cs="仿宋"/>
                <w:b/>
                <w:kern w:val="0"/>
                <w:sz w:val="24"/>
                <w:szCs w:val="18"/>
              </w:rPr>
            </w:pPr>
            <w:r>
              <w:rPr>
                <w:rFonts w:hint="eastAsia" w:ascii="仿宋" w:hAnsi="仿宋" w:eastAsia="仿宋" w:cs="仿宋"/>
                <w:b/>
                <w:kern w:val="0"/>
                <w:sz w:val="24"/>
                <w:szCs w:val="18"/>
              </w:rPr>
              <w:t>（代码）</w:t>
            </w:r>
          </w:p>
        </w:tc>
        <w:tc>
          <w:tcPr>
            <w:tcW w:w="1697" w:type="dxa"/>
            <w:vAlign w:val="center"/>
          </w:tcPr>
          <w:p w14:paraId="2AFF3A98">
            <w:pPr>
              <w:jc w:val="center"/>
              <w:rPr>
                <w:rFonts w:hint="eastAsia" w:ascii="仿宋" w:hAnsi="仿宋" w:eastAsia="仿宋" w:cs="仿宋"/>
                <w:b/>
                <w:kern w:val="0"/>
                <w:sz w:val="24"/>
                <w:szCs w:val="18"/>
              </w:rPr>
            </w:pPr>
            <w:r>
              <w:rPr>
                <w:rFonts w:hint="eastAsia" w:ascii="仿宋" w:hAnsi="仿宋" w:eastAsia="仿宋" w:cs="仿宋"/>
                <w:b/>
                <w:kern w:val="0"/>
                <w:sz w:val="24"/>
                <w:szCs w:val="18"/>
              </w:rPr>
              <w:t>主要职业类别</w:t>
            </w:r>
          </w:p>
          <w:p w14:paraId="1C779F94">
            <w:pPr>
              <w:jc w:val="center"/>
              <w:rPr>
                <w:rFonts w:hint="eastAsia" w:ascii="仿宋" w:hAnsi="仿宋" w:eastAsia="仿宋" w:cs="仿宋"/>
                <w:b/>
                <w:kern w:val="0"/>
                <w:sz w:val="24"/>
                <w:szCs w:val="18"/>
              </w:rPr>
            </w:pPr>
            <w:r>
              <w:rPr>
                <w:rFonts w:hint="eastAsia" w:ascii="仿宋" w:hAnsi="仿宋" w:eastAsia="仿宋" w:cs="仿宋"/>
                <w:b/>
                <w:kern w:val="0"/>
                <w:sz w:val="24"/>
                <w:szCs w:val="18"/>
              </w:rPr>
              <w:t>（代码）</w:t>
            </w:r>
          </w:p>
        </w:tc>
        <w:tc>
          <w:tcPr>
            <w:tcW w:w="2121" w:type="dxa"/>
            <w:vAlign w:val="center"/>
          </w:tcPr>
          <w:p w14:paraId="3431B9BF">
            <w:pPr>
              <w:jc w:val="center"/>
              <w:rPr>
                <w:rFonts w:hint="eastAsia" w:ascii="仿宋" w:hAnsi="仿宋" w:eastAsia="仿宋" w:cs="仿宋"/>
                <w:b/>
                <w:kern w:val="0"/>
                <w:sz w:val="24"/>
                <w:szCs w:val="18"/>
              </w:rPr>
            </w:pPr>
            <w:r>
              <w:rPr>
                <w:rFonts w:hint="eastAsia" w:ascii="仿宋" w:hAnsi="仿宋" w:eastAsia="仿宋" w:cs="仿宋"/>
                <w:b/>
                <w:kern w:val="0"/>
                <w:sz w:val="24"/>
                <w:szCs w:val="18"/>
              </w:rPr>
              <w:t>主要岗位类别（或技术领域）</w:t>
            </w:r>
          </w:p>
        </w:tc>
        <w:tc>
          <w:tcPr>
            <w:tcW w:w="2243" w:type="dxa"/>
            <w:vAlign w:val="center"/>
          </w:tcPr>
          <w:p w14:paraId="72AFAB13">
            <w:pPr>
              <w:jc w:val="center"/>
              <w:rPr>
                <w:rFonts w:hint="eastAsia" w:ascii="仿宋" w:hAnsi="仿宋" w:eastAsia="仿宋" w:cs="仿宋"/>
                <w:b/>
                <w:kern w:val="0"/>
                <w:sz w:val="24"/>
                <w:szCs w:val="18"/>
              </w:rPr>
            </w:pPr>
            <w:r>
              <w:rPr>
                <w:rFonts w:hint="eastAsia" w:ascii="仿宋" w:hAnsi="仿宋" w:eastAsia="仿宋" w:cs="仿宋"/>
                <w:b/>
                <w:kern w:val="0"/>
                <w:sz w:val="24"/>
                <w:szCs w:val="18"/>
              </w:rPr>
              <w:t>职业资格证书或技能等级证书举例</w:t>
            </w:r>
          </w:p>
        </w:tc>
      </w:tr>
      <w:tr w14:paraId="5ED4EE8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50" w:hRule="exact"/>
        </w:trPr>
        <w:tc>
          <w:tcPr>
            <w:tcW w:w="1073" w:type="dxa"/>
            <w:vAlign w:val="center"/>
          </w:tcPr>
          <w:p w14:paraId="1D1DCB02">
            <w:pPr>
              <w:widowControl/>
              <w:jc w:val="left"/>
              <w:rPr>
                <w:rFonts w:hint="eastAsia" w:ascii="仿宋" w:hAnsi="仿宋" w:eastAsia="仿宋" w:cs="仿宋"/>
                <w:sz w:val="20"/>
                <w:szCs w:val="20"/>
              </w:rPr>
            </w:pPr>
            <w:r>
              <w:rPr>
                <w:rFonts w:hint="eastAsia" w:ascii="仿宋" w:hAnsi="仿宋" w:eastAsia="仿宋" w:cs="仿宋"/>
                <w:color w:val="000000"/>
                <w:kern w:val="0"/>
                <w:sz w:val="20"/>
                <w:szCs w:val="20"/>
                <w:lang w:bidi="ar"/>
              </w:rPr>
              <w:t>电子与信息大类（51）</w:t>
            </w:r>
          </w:p>
          <w:p w14:paraId="1B01CA38">
            <w:pPr>
              <w:pStyle w:val="21"/>
              <w:spacing w:before="65" w:line="232" w:lineRule="auto"/>
              <w:jc w:val="center"/>
              <w:rPr>
                <w:rFonts w:hint="eastAsia"/>
                <w:color w:val="FF0000"/>
                <w:spacing w:val="3"/>
                <w:lang w:eastAsia="zh-CN"/>
              </w:rPr>
            </w:pPr>
          </w:p>
          <w:p w14:paraId="2EB78C8E">
            <w:pPr>
              <w:pStyle w:val="21"/>
              <w:spacing w:before="65" w:line="232" w:lineRule="auto"/>
              <w:jc w:val="center"/>
              <w:rPr>
                <w:rFonts w:hint="eastAsia"/>
                <w:color w:val="FF0000"/>
                <w:lang w:eastAsia="zh-CN"/>
              </w:rPr>
            </w:pPr>
          </w:p>
        </w:tc>
        <w:tc>
          <w:tcPr>
            <w:tcW w:w="1156" w:type="dxa"/>
            <w:vAlign w:val="center"/>
          </w:tcPr>
          <w:p w14:paraId="5297DEA1">
            <w:pPr>
              <w:widowControl/>
              <w:jc w:val="left"/>
              <w:rPr>
                <w:rFonts w:hint="eastAsia" w:ascii="仿宋" w:hAnsi="仿宋" w:eastAsia="仿宋" w:cs="仿宋"/>
                <w:color w:val="000000"/>
                <w:kern w:val="0"/>
                <w:sz w:val="20"/>
                <w:szCs w:val="20"/>
                <w:lang w:bidi="ar"/>
              </w:rPr>
            </w:pPr>
            <w:r>
              <w:rPr>
                <w:rFonts w:hint="eastAsia" w:ascii="仿宋" w:hAnsi="仿宋" w:eastAsia="仿宋" w:cs="仿宋"/>
                <w:color w:val="000000"/>
                <w:kern w:val="0"/>
                <w:sz w:val="20"/>
                <w:szCs w:val="20"/>
                <w:lang w:bidi="ar"/>
              </w:rPr>
              <w:t>计算机类（</w:t>
            </w:r>
            <w:r>
              <w:rPr>
                <w:rFonts w:ascii="仿宋" w:hAnsi="仿宋" w:eastAsia="仿宋" w:cs="仿宋"/>
                <w:color w:val="000000"/>
                <w:kern w:val="0"/>
                <w:sz w:val="20"/>
                <w:szCs w:val="20"/>
                <w:lang w:bidi="ar"/>
              </w:rPr>
              <w:t>5102</w:t>
            </w:r>
            <w:r>
              <w:rPr>
                <w:rFonts w:hint="eastAsia" w:ascii="仿宋" w:hAnsi="仿宋" w:eastAsia="仿宋" w:cs="仿宋"/>
                <w:color w:val="000000"/>
                <w:kern w:val="0"/>
                <w:sz w:val="20"/>
                <w:szCs w:val="20"/>
                <w:lang w:bidi="ar"/>
              </w:rPr>
              <w:t>）</w:t>
            </w:r>
          </w:p>
          <w:p w14:paraId="2744A56D">
            <w:pPr>
              <w:pStyle w:val="21"/>
              <w:spacing w:before="65" w:line="187" w:lineRule="auto"/>
              <w:jc w:val="center"/>
              <w:rPr>
                <w:rFonts w:hint="eastAsia"/>
                <w:color w:val="FF0000"/>
              </w:rPr>
            </w:pPr>
          </w:p>
        </w:tc>
        <w:tc>
          <w:tcPr>
            <w:tcW w:w="1413" w:type="dxa"/>
            <w:vAlign w:val="center"/>
          </w:tcPr>
          <w:p w14:paraId="0F8AFF66">
            <w:pPr>
              <w:widowControl/>
              <w:jc w:val="left"/>
            </w:pPr>
            <w:r>
              <w:rPr>
                <w:rFonts w:hint="eastAsia" w:ascii="仿宋" w:hAnsi="仿宋" w:eastAsia="仿宋" w:cs="仿宋"/>
                <w:color w:val="000000"/>
                <w:kern w:val="0"/>
                <w:sz w:val="20"/>
                <w:szCs w:val="20"/>
                <w:lang w:bidi="ar"/>
              </w:rPr>
              <w:t>互联网和相关服务（</w:t>
            </w:r>
            <w:r>
              <w:rPr>
                <w:rFonts w:ascii="仿宋" w:hAnsi="仿宋" w:eastAsia="仿宋" w:cs="仿宋"/>
                <w:color w:val="000000"/>
                <w:kern w:val="0"/>
                <w:sz w:val="20"/>
                <w:szCs w:val="20"/>
                <w:lang w:bidi="ar"/>
              </w:rPr>
              <w:t>64</w:t>
            </w:r>
            <w:r>
              <w:rPr>
                <w:rFonts w:hint="eastAsia" w:ascii="仿宋" w:hAnsi="仿宋" w:eastAsia="仿宋" w:cs="仿宋"/>
                <w:color w:val="000000"/>
                <w:kern w:val="0"/>
                <w:sz w:val="20"/>
                <w:szCs w:val="20"/>
                <w:lang w:bidi="ar"/>
              </w:rPr>
              <w:t>）、软件和信息技术服务业（</w:t>
            </w:r>
            <w:r>
              <w:rPr>
                <w:rFonts w:ascii="仿宋" w:hAnsi="仿宋" w:eastAsia="仿宋" w:cs="仿宋"/>
                <w:color w:val="000000"/>
                <w:kern w:val="0"/>
                <w:sz w:val="20"/>
                <w:szCs w:val="20"/>
                <w:lang w:bidi="ar"/>
              </w:rPr>
              <w:t>65</w:t>
            </w:r>
            <w:r>
              <w:rPr>
                <w:rFonts w:hint="eastAsia" w:ascii="仿宋" w:hAnsi="仿宋" w:eastAsia="仿宋" w:cs="仿宋"/>
                <w:color w:val="000000"/>
                <w:kern w:val="0"/>
                <w:sz w:val="20"/>
                <w:szCs w:val="20"/>
                <w:lang w:bidi="ar"/>
              </w:rPr>
              <w:t>）</w:t>
            </w:r>
          </w:p>
          <w:p w14:paraId="62749364">
            <w:pPr>
              <w:pStyle w:val="21"/>
              <w:spacing w:before="65"/>
              <w:jc w:val="center"/>
              <w:rPr>
                <w:rFonts w:hint="eastAsia"/>
                <w:color w:val="FF0000"/>
                <w:lang w:eastAsia="zh-CN"/>
              </w:rPr>
            </w:pPr>
          </w:p>
        </w:tc>
        <w:tc>
          <w:tcPr>
            <w:tcW w:w="1697" w:type="dxa"/>
            <w:vAlign w:val="center"/>
          </w:tcPr>
          <w:p w14:paraId="2D474B08">
            <w:pPr>
              <w:widowControl/>
              <w:jc w:val="left"/>
              <w:rPr>
                <w:rFonts w:hint="eastAsia" w:ascii="仿宋" w:hAnsi="仿宋" w:eastAsia="仿宋" w:cs="仿宋"/>
                <w:color w:val="000000"/>
                <w:kern w:val="0"/>
                <w:sz w:val="20"/>
                <w:szCs w:val="20"/>
                <w:lang w:bidi="ar"/>
              </w:rPr>
            </w:pPr>
            <w:r>
              <w:rPr>
                <w:rFonts w:hint="eastAsia" w:ascii="仿宋" w:hAnsi="仿宋" w:eastAsia="仿宋" w:cs="仿宋"/>
                <w:color w:val="000000"/>
                <w:kern w:val="0"/>
                <w:sz w:val="20"/>
                <w:szCs w:val="20"/>
                <w:lang w:bidi="ar"/>
              </w:rPr>
              <w:t xml:space="preserve">大数据工程技术人员 </w:t>
            </w:r>
          </w:p>
          <w:p w14:paraId="2316345F">
            <w:pPr>
              <w:widowControl/>
              <w:jc w:val="left"/>
              <w:rPr>
                <w:rFonts w:hint="eastAsia" w:ascii="仿宋" w:hAnsi="仿宋" w:eastAsia="仿宋" w:cs="仿宋"/>
                <w:color w:val="000000"/>
                <w:kern w:val="0"/>
                <w:sz w:val="20"/>
                <w:szCs w:val="20"/>
                <w:lang w:bidi="ar"/>
              </w:rPr>
            </w:pPr>
            <w:r>
              <w:rPr>
                <w:rFonts w:ascii="仿宋" w:hAnsi="仿宋" w:eastAsia="仿宋" w:cs="仿宋"/>
                <w:color w:val="000000"/>
                <w:kern w:val="0"/>
                <w:sz w:val="20"/>
                <w:szCs w:val="20"/>
                <w:lang w:bidi="ar"/>
              </w:rPr>
              <w:t>S</w:t>
            </w:r>
            <w:r>
              <w:rPr>
                <w:rFonts w:hint="eastAsia" w:ascii="仿宋" w:hAnsi="仿宋" w:eastAsia="仿宋" w:cs="仿宋"/>
                <w:color w:val="000000"/>
                <w:kern w:val="0"/>
                <w:sz w:val="20"/>
                <w:szCs w:val="20"/>
                <w:lang w:bidi="ar"/>
              </w:rPr>
              <w:t>（</w:t>
            </w:r>
            <w:r>
              <w:rPr>
                <w:rFonts w:ascii="仿宋" w:hAnsi="仿宋" w:eastAsia="仿宋" w:cs="仿宋"/>
                <w:color w:val="000000"/>
                <w:kern w:val="0"/>
                <w:sz w:val="20"/>
                <w:szCs w:val="20"/>
                <w:lang w:bidi="ar"/>
              </w:rPr>
              <w:t>2-02-38-03</w:t>
            </w:r>
            <w:r>
              <w:rPr>
                <w:rFonts w:hint="eastAsia" w:ascii="仿宋" w:hAnsi="仿宋" w:eastAsia="仿宋" w:cs="仿宋"/>
                <w:color w:val="000000"/>
                <w:kern w:val="0"/>
                <w:sz w:val="20"/>
                <w:szCs w:val="20"/>
                <w:lang w:bidi="ar"/>
              </w:rPr>
              <w:t xml:space="preserve">）、数据分析处理工程技术人员 </w:t>
            </w:r>
          </w:p>
          <w:p w14:paraId="25E3D869">
            <w:pPr>
              <w:widowControl/>
              <w:jc w:val="left"/>
              <w:rPr>
                <w:rFonts w:hint="eastAsia" w:ascii="仿宋" w:hAnsi="仿宋" w:eastAsia="仿宋" w:cs="仿宋"/>
                <w:color w:val="000000"/>
                <w:kern w:val="0"/>
                <w:sz w:val="20"/>
                <w:szCs w:val="20"/>
                <w:lang w:bidi="ar"/>
              </w:rPr>
            </w:pPr>
            <w:r>
              <w:rPr>
                <w:rFonts w:ascii="仿宋" w:hAnsi="仿宋" w:eastAsia="仿宋" w:cs="仿宋"/>
                <w:color w:val="000000"/>
                <w:kern w:val="0"/>
                <w:sz w:val="20"/>
                <w:szCs w:val="20"/>
                <w:lang w:bidi="ar"/>
              </w:rPr>
              <w:t>S</w:t>
            </w:r>
            <w:r>
              <w:rPr>
                <w:rFonts w:hint="eastAsia" w:ascii="仿宋" w:hAnsi="仿宋" w:eastAsia="仿宋" w:cs="仿宋"/>
                <w:color w:val="000000"/>
                <w:kern w:val="0"/>
                <w:sz w:val="20"/>
                <w:szCs w:val="20"/>
                <w:lang w:bidi="ar"/>
              </w:rPr>
              <w:t>（</w:t>
            </w:r>
            <w:r>
              <w:rPr>
                <w:rFonts w:ascii="仿宋" w:hAnsi="仿宋" w:eastAsia="仿宋" w:cs="仿宋"/>
                <w:color w:val="000000"/>
                <w:kern w:val="0"/>
                <w:sz w:val="20"/>
                <w:szCs w:val="20"/>
                <w:lang w:bidi="ar"/>
              </w:rPr>
              <w:t>2-02-30-09</w:t>
            </w:r>
            <w:r>
              <w:rPr>
                <w:rFonts w:hint="eastAsia" w:ascii="仿宋" w:hAnsi="仿宋" w:eastAsia="仿宋" w:cs="仿宋"/>
                <w:color w:val="000000"/>
                <w:kern w:val="0"/>
                <w:sz w:val="20"/>
                <w:szCs w:val="20"/>
                <w:lang w:bidi="ar"/>
              </w:rPr>
              <w:t xml:space="preserve">）、信息系统运行维护工程技术人员 </w:t>
            </w:r>
            <w:r>
              <w:rPr>
                <w:rFonts w:ascii="仿宋" w:hAnsi="仿宋" w:eastAsia="仿宋" w:cs="仿宋"/>
                <w:color w:val="000000"/>
                <w:kern w:val="0"/>
                <w:sz w:val="20"/>
                <w:szCs w:val="20"/>
                <w:lang w:bidi="ar"/>
              </w:rPr>
              <w:t>S</w:t>
            </w:r>
            <w:r>
              <w:rPr>
                <w:rFonts w:hint="eastAsia" w:ascii="仿宋" w:hAnsi="仿宋" w:eastAsia="仿宋" w:cs="仿宋"/>
                <w:color w:val="000000"/>
                <w:kern w:val="0"/>
                <w:sz w:val="20"/>
                <w:szCs w:val="20"/>
                <w:lang w:bidi="ar"/>
              </w:rPr>
              <w:t>（</w:t>
            </w:r>
            <w:r>
              <w:rPr>
                <w:rFonts w:ascii="仿宋" w:hAnsi="仿宋" w:eastAsia="仿宋" w:cs="仿宋"/>
                <w:color w:val="000000"/>
                <w:kern w:val="0"/>
                <w:sz w:val="20"/>
                <w:szCs w:val="20"/>
                <w:lang w:bidi="ar"/>
              </w:rPr>
              <w:t>2-02-10-08</w:t>
            </w:r>
            <w:r>
              <w:rPr>
                <w:rFonts w:hint="eastAsia" w:ascii="仿宋" w:hAnsi="仿宋" w:eastAsia="仿宋" w:cs="仿宋"/>
                <w:color w:val="000000"/>
                <w:kern w:val="0"/>
                <w:sz w:val="20"/>
                <w:szCs w:val="20"/>
                <w:lang w:bidi="ar"/>
              </w:rPr>
              <w:t>）</w:t>
            </w:r>
          </w:p>
          <w:p w14:paraId="30F1FAF4">
            <w:pPr>
              <w:pStyle w:val="21"/>
              <w:spacing w:before="65" w:line="231" w:lineRule="auto"/>
              <w:rPr>
                <w:rFonts w:hint="eastAsia"/>
                <w:color w:val="FF0000"/>
                <w:lang w:eastAsia="zh-CN"/>
              </w:rPr>
            </w:pPr>
          </w:p>
        </w:tc>
        <w:tc>
          <w:tcPr>
            <w:tcW w:w="2121" w:type="dxa"/>
            <w:vAlign w:val="center"/>
          </w:tcPr>
          <w:p w14:paraId="76D0CE04">
            <w:pPr>
              <w:widowControl/>
              <w:jc w:val="left"/>
              <w:rPr>
                <w:color w:val="FF0000"/>
                <w:spacing w:val="7"/>
              </w:rPr>
            </w:pPr>
            <w:r>
              <w:rPr>
                <w:rFonts w:hint="eastAsia"/>
                <w:spacing w:val="-4"/>
                <w:sz w:val="18"/>
                <w:szCs w:val="18"/>
              </w:rPr>
              <w:t>大数据开发工程师</w:t>
            </w:r>
            <w:r>
              <w:rPr>
                <w:rFonts w:hint="eastAsia" w:asciiTheme="minorEastAsia" w:hAnsiTheme="minorEastAsia" w:eastAsiaTheme="minorEastAsia"/>
                <w:spacing w:val="-4"/>
                <w:sz w:val="18"/>
                <w:szCs w:val="18"/>
              </w:rPr>
              <w:t>、</w:t>
            </w:r>
            <w:r>
              <w:rPr>
                <w:rFonts w:hint="eastAsia"/>
                <w:spacing w:val="-4"/>
                <w:sz w:val="18"/>
                <w:szCs w:val="18"/>
              </w:rPr>
              <w:t>数据挖掘工程师/机器学习工程师助理</w:t>
            </w:r>
            <w:r>
              <w:rPr>
                <w:rFonts w:hint="eastAsia" w:asciiTheme="minorEastAsia" w:hAnsiTheme="minorEastAsia" w:eastAsiaTheme="minorEastAsia"/>
                <w:spacing w:val="-4"/>
                <w:sz w:val="18"/>
                <w:szCs w:val="18"/>
              </w:rPr>
              <w:t>、</w:t>
            </w:r>
            <w:r>
              <w:rPr>
                <w:rFonts w:hint="eastAsia"/>
                <w:spacing w:val="-4"/>
                <w:sz w:val="18"/>
                <w:szCs w:val="18"/>
              </w:rPr>
              <w:t>数据分析师</w:t>
            </w:r>
            <w:r>
              <w:rPr>
                <w:rFonts w:hint="eastAsia" w:asciiTheme="minorEastAsia" w:hAnsiTheme="minorEastAsia" w:eastAsiaTheme="minorEastAsia"/>
                <w:spacing w:val="-4"/>
                <w:sz w:val="18"/>
                <w:szCs w:val="18"/>
              </w:rPr>
              <w:t>、</w:t>
            </w:r>
            <w:r>
              <w:rPr>
                <w:spacing w:val="-4"/>
                <w:sz w:val="18"/>
                <w:szCs w:val="18"/>
              </w:rPr>
              <w:t>大数据运维工程师</w:t>
            </w:r>
            <w:r>
              <w:rPr>
                <w:rFonts w:hint="eastAsia" w:asciiTheme="minorEastAsia" w:hAnsiTheme="minorEastAsia" w:eastAsiaTheme="minorEastAsia"/>
                <w:spacing w:val="-4"/>
                <w:sz w:val="18"/>
                <w:szCs w:val="18"/>
              </w:rPr>
              <w:t>、</w:t>
            </w:r>
            <w:r>
              <w:rPr>
                <w:spacing w:val="-4"/>
                <w:sz w:val="18"/>
                <w:szCs w:val="18"/>
              </w:rPr>
              <w:t>数据可视化工程师</w:t>
            </w:r>
            <w:r>
              <w:rPr>
                <w:rFonts w:hint="eastAsia" w:asciiTheme="minorEastAsia" w:hAnsiTheme="minorEastAsia" w:eastAsiaTheme="minorEastAsia"/>
                <w:spacing w:val="-4"/>
                <w:sz w:val="18"/>
                <w:szCs w:val="18"/>
              </w:rPr>
              <w:t>、</w:t>
            </w:r>
            <w:r>
              <w:rPr>
                <w:spacing w:val="-4"/>
                <w:sz w:val="18"/>
                <w:szCs w:val="18"/>
              </w:rPr>
              <w:t>大数据技术支持/实施工程师</w:t>
            </w:r>
          </w:p>
        </w:tc>
        <w:tc>
          <w:tcPr>
            <w:tcW w:w="2243" w:type="dxa"/>
            <w:vAlign w:val="center"/>
          </w:tcPr>
          <w:p w14:paraId="437C6DB5">
            <w:pPr>
              <w:widowControl/>
              <w:jc w:val="left"/>
              <w:rPr>
                <w:rFonts w:hint="eastAsia" w:ascii="仿宋" w:hAnsi="仿宋" w:eastAsia="仿宋" w:cs="仿宋"/>
                <w:color w:val="000000"/>
                <w:kern w:val="0"/>
                <w:sz w:val="20"/>
                <w:szCs w:val="20"/>
                <w:lang w:bidi="ar"/>
              </w:rPr>
            </w:pPr>
            <w:r>
              <w:rPr>
                <w:rFonts w:hint="eastAsia" w:ascii="仿宋" w:hAnsi="仿宋" w:eastAsia="仿宋" w:cs="仿宋"/>
                <w:color w:val="000000"/>
                <w:kern w:val="0"/>
                <w:sz w:val="20"/>
                <w:szCs w:val="20"/>
                <w:lang w:bidi="ar"/>
              </w:rPr>
              <w:t xml:space="preserve">计算机技术与软件专业技术资格、大数据分析与应用、大数据应用 </w:t>
            </w:r>
          </w:p>
          <w:p w14:paraId="17899525">
            <w:pPr>
              <w:widowControl/>
              <w:jc w:val="left"/>
              <w:rPr>
                <w:rFonts w:hint="eastAsia" w:ascii="仿宋" w:hAnsi="仿宋" w:eastAsia="仿宋" w:cs="仿宋"/>
                <w:color w:val="000000"/>
                <w:kern w:val="0"/>
                <w:sz w:val="20"/>
                <w:szCs w:val="20"/>
                <w:lang w:bidi="ar"/>
              </w:rPr>
            </w:pPr>
            <w:r>
              <w:rPr>
                <w:rFonts w:hint="eastAsia" w:ascii="仿宋" w:hAnsi="仿宋" w:eastAsia="仿宋" w:cs="仿宋"/>
                <w:color w:val="000000"/>
                <w:kern w:val="0"/>
                <w:sz w:val="20"/>
                <w:szCs w:val="20"/>
                <w:lang w:bidi="ar"/>
              </w:rPr>
              <w:t>开发（</w:t>
            </w:r>
            <w:r>
              <w:rPr>
                <w:rFonts w:ascii="仿宋" w:hAnsi="仿宋" w:eastAsia="仿宋" w:cs="仿宋"/>
                <w:color w:val="000000"/>
                <w:kern w:val="0"/>
                <w:sz w:val="20"/>
                <w:szCs w:val="20"/>
                <w:lang w:bidi="ar"/>
              </w:rPr>
              <w:t>Python</w:t>
            </w:r>
            <w:r>
              <w:rPr>
                <w:rFonts w:hint="eastAsia" w:ascii="仿宋" w:hAnsi="仿宋" w:eastAsia="仿宋" w:cs="仿宋"/>
                <w:color w:val="000000"/>
                <w:kern w:val="0"/>
                <w:sz w:val="20"/>
                <w:szCs w:val="20"/>
                <w:lang w:bidi="ar"/>
              </w:rPr>
              <w:t>）、大数据工程化处理与应用</w:t>
            </w:r>
          </w:p>
          <w:p w14:paraId="142B5E7F">
            <w:pPr>
              <w:pStyle w:val="21"/>
              <w:spacing w:before="65" w:line="360" w:lineRule="exact"/>
              <w:rPr>
                <w:rFonts w:hint="eastAsia"/>
                <w:color w:val="FF0000"/>
                <w:lang w:eastAsia="zh-CN"/>
              </w:rPr>
            </w:pPr>
          </w:p>
        </w:tc>
      </w:tr>
    </w:tbl>
    <w:p w14:paraId="29CE7F77">
      <w:pPr>
        <w:overflowPunct w:val="0"/>
        <w:adjustRightInd w:val="0"/>
        <w:rPr>
          <w:color w:val="FF0000"/>
          <w:sz w:val="16"/>
          <w:szCs w:val="18"/>
        </w:rPr>
      </w:pPr>
    </w:p>
    <w:p w14:paraId="71FCBF56">
      <w:pPr>
        <w:spacing w:line="400" w:lineRule="exact"/>
        <w:jc w:val="center"/>
        <w:rPr>
          <w:rFonts w:hint="eastAsia" w:ascii="仿宋" w:hAnsi="仿宋" w:eastAsia="仿宋" w:cs="仿宋"/>
          <w:b/>
          <w:szCs w:val="21"/>
        </w:rPr>
      </w:pPr>
    </w:p>
    <w:p w14:paraId="08452E8C">
      <w:pPr>
        <w:spacing w:line="400" w:lineRule="exact"/>
        <w:jc w:val="center"/>
        <w:rPr>
          <w:rFonts w:hint="eastAsia" w:ascii="仿宋" w:hAnsi="仿宋" w:eastAsia="仿宋" w:cs="仿宋"/>
          <w:b/>
          <w:szCs w:val="21"/>
        </w:rPr>
      </w:pPr>
    </w:p>
    <w:p w14:paraId="61175E57">
      <w:pPr>
        <w:spacing w:line="400" w:lineRule="exact"/>
        <w:jc w:val="center"/>
        <w:rPr>
          <w:rFonts w:hint="eastAsia" w:ascii="仿宋" w:hAnsi="仿宋" w:eastAsia="仿宋" w:cs="仿宋"/>
          <w:b/>
          <w:szCs w:val="21"/>
        </w:rPr>
      </w:pPr>
    </w:p>
    <w:p w14:paraId="588B1342">
      <w:pPr>
        <w:spacing w:line="400" w:lineRule="exact"/>
        <w:jc w:val="center"/>
        <w:rPr>
          <w:rFonts w:hint="eastAsia" w:ascii="仿宋" w:hAnsi="仿宋" w:eastAsia="仿宋" w:cs="仿宋"/>
          <w:b/>
          <w:szCs w:val="21"/>
        </w:rPr>
      </w:pPr>
    </w:p>
    <w:p w14:paraId="6A6EBB24">
      <w:pPr>
        <w:spacing w:line="400" w:lineRule="exact"/>
        <w:jc w:val="center"/>
        <w:rPr>
          <w:rFonts w:hint="eastAsia" w:ascii="仿宋" w:hAnsi="仿宋" w:eastAsia="仿宋" w:cs="仿宋"/>
          <w:b/>
          <w:szCs w:val="21"/>
        </w:rPr>
      </w:pPr>
    </w:p>
    <w:p w14:paraId="350E510F">
      <w:pPr>
        <w:spacing w:line="400" w:lineRule="exact"/>
        <w:jc w:val="center"/>
        <w:rPr>
          <w:rFonts w:hint="eastAsia" w:ascii="仿宋" w:hAnsi="仿宋" w:eastAsia="仿宋" w:cs="仿宋"/>
          <w:b/>
          <w:szCs w:val="21"/>
        </w:rPr>
      </w:pPr>
      <w:r>
        <w:rPr>
          <w:rFonts w:ascii="仿宋" w:hAnsi="仿宋" w:eastAsia="仿宋" w:cs="仿宋"/>
          <w:b/>
          <w:szCs w:val="21"/>
        </w:rPr>
        <w:t>表</w:t>
      </w:r>
      <w:r>
        <w:rPr>
          <w:rFonts w:hint="eastAsia" w:ascii="仿宋" w:hAnsi="仿宋" w:eastAsia="仿宋" w:cs="仿宋"/>
          <w:b/>
          <w:szCs w:val="21"/>
        </w:rPr>
        <w:t>2</w:t>
      </w:r>
      <w:r>
        <w:rPr>
          <w:rFonts w:ascii="仿宋" w:hAnsi="仿宋" w:eastAsia="仿宋" w:cs="仿宋"/>
          <w:b/>
          <w:szCs w:val="21"/>
        </w:rPr>
        <w:t>岗位能力分析表</w:t>
      </w:r>
    </w:p>
    <w:tbl>
      <w:tblPr>
        <w:tblStyle w:val="11"/>
        <w:tblpPr w:leftFromText="180" w:rightFromText="180" w:vertAnchor="text" w:horzAnchor="page" w:tblpX="1795" w:tblpY="381"/>
        <w:tblOverlap w:val="never"/>
        <w:tblW w:w="90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4"/>
        <w:gridCol w:w="2201"/>
        <w:gridCol w:w="2715"/>
        <w:gridCol w:w="2718"/>
      </w:tblGrid>
      <w:tr w14:paraId="6AFF6A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trPr>
        <w:tc>
          <w:tcPr>
            <w:tcW w:w="1384" w:type="dxa"/>
            <w:vAlign w:val="center"/>
          </w:tcPr>
          <w:p w14:paraId="01488565">
            <w:pPr>
              <w:jc w:val="center"/>
              <w:rPr>
                <w:rFonts w:hint="eastAsia" w:ascii="仿宋" w:hAnsi="仿宋" w:eastAsia="仿宋" w:cs="仿宋"/>
                <w:b/>
                <w:kern w:val="0"/>
                <w:sz w:val="24"/>
                <w:szCs w:val="18"/>
              </w:rPr>
            </w:pPr>
            <w:bookmarkStart w:id="1" w:name="_Hlk169661694"/>
            <w:r>
              <w:rPr>
                <w:rFonts w:ascii="仿宋" w:hAnsi="仿宋" w:eastAsia="仿宋" w:cs="仿宋"/>
                <w:b/>
                <w:kern w:val="0"/>
                <w:sz w:val="24"/>
                <w:szCs w:val="18"/>
              </w:rPr>
              <w:t>岗位名称</w:t>
            </w:r>
          </w:p>
        </w:tc>
        <w:tc>
          <w:tcPr>
            <w:tcW w:w="2201" w:type="dxa"/>
            <w:vAlign w:val="center"/>
          </w:tcPr>
          <w:p w14:paraId="5632181B">
            <w:pPr>
              <w:jc w:val="center"/>
              <w:rPr>
                <w:rFonts w:hint="eastAsia" w:ascii="仿宋" w:hAnsi="仿宋" w:eastAsia="仿宋" w:cs="仿宋"/>
                <w:b/>
                <w:kern w:val="0"/>
                <w:sz w:val="24"/>
                <w:szCs w:val="18"/>
              </w:rPr>
            </w:pPr>
            <w:r>
              <w:rPr>
                <w:rFonts w:hint="eastAsia" w:ascii="仿宋" w:hAnsi="仿宋" w:eastAsia="仿宋" w:cs="仿宋"/>
                <w:b/>
                <w:kern w:val="0"/>
                <w:sz w:val="24"/>
                <w:szCs w:val="18"/>
              </w:rPr>
              <w:t>典型工作任务</w:t>
            </w:r>
          </w:p>
        </w:tc>
        <w:tc>
          <w:tcPr>
            <w:tcW w:w="2715" w:type="dxa"/>
            <w:vAlign w:val="center"/>
          </w:tcPr>
          <w:p w14:paraId="5AD3A84A">
            <w:pPr>
              <w:jc w:val="center"/>
              <w:rPr>
                <w:rFonts w:hint="eastAsia" w:ascii="仿宋" w:hAnsi="仿宋" w:eastAsia="仿宋" w:cs="仿宋"/>
                <w:b/>
                <w:kern w:val="0"/>
                <w:sz w:val="24"/>
                <w:szCs w:val="18"/>
              </w:rPr>
            </w:pPr>
            <w:r>
              <w:rPr>
                <w:rFonts w:hint="eastAsia" w:ascii="仿宋" w:hAnsi="仿宋" w:eastAsia="仿宋" w:cs="仿宋"/>
                <w:b/>
                <w:kern w:val="0"/>
                <w:sz w:val="24"/>
                <w:szCs w:val="18"/>
              </w:rPr>
              <w:t>岗位能力要求</w:t>
            </w:r>
          </w:p>
        </w:tc>
        <w:tc>
          <w:tcPr>
            <w:tcW w:w="2718" w:type="dxa"/>
            <w:vAlign w:val="center"/>
          </w:tcPr>
          <w:p w14:paraId="04EBF415">
            <w:pPr>
              <w:jc w:val="center"/>
              <w:rPr>
                <w:rFonts w:hint="eastAsia" w:ascii="仿宋" w:hAnsi="仿宋" w:eastAsia="仿宋" w:cs="仿宋"/>
                <w:b/>
                <w:kern w:val="0"/>
                <w:sz w:val="24"/>
                <w:szCs w:val="18"/>
              </w:rPr>
            </w:pPr>
            <w:r>
              <w:rPr>
                <w:rFonts w:hint="eastAsia" w:ascii="仿宋" w:hAnsi="仿宋" w:eastAsia="仿宋" w:cs="仿宋"/>
                <w:b/>
                <w:kern w:val="0"/>
                <w:sz w:val="24"/>
                <w:szCs w:val="18"/>
              </w:rPr>
              <w:t>对应课程</w:t>
            </w:r>
          </w:p>
        </w:tc>
      </w:tr>
      <w:tr w14:paraId="395768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trPr>
        <w:tc>
          <w:tcPr>
            <w:tcW w:w="1384" w:type="dxa"/>
            <w:vAlign w:val="center"/>
          </w:tcPr>
          <w:p w14:paraId="63B4C5E8">
            <w:pPr>
              <w:rPr>
                <w:color w:val="FF0000"/>
                <w:spacing w:val="-4"/>
                <w:sz w:val="18"/>
                <w:szCs w:val="18"/>
              </w:rPr>
            </w:pPr>
            <w:r>
              <w:rPr>
                <w:rFonts w:hint="eastAsia"/>
                <w:spacing w:val="-4"/>
                <w:sz w:val="18"/>
                <w:szCs w:val="18"/>
              </w:rPr>
              <w:t>大数据开发工程师</w:t>
            </w:r>
          </w:p>
        </w:tc>
        <w:tc>
          <w:tcPr>
            <w:tcW w:w="2201" w:type="dxa"/>
            <w:vAlign w:val="center"/>
          </w:tcPr>
          <w:p w14:paraId="291932B8">
            <w:pPr>
              <w:rPr>
                <w:spacing w:val="-4"/>
                <w:sz w:val="18"/>
                <w:szCs w:val="18"/>
              </w:rPr>
            </w:pPr>
            <w:r>
              <w:rPr>
                <w:rFonts w:hint="eastAsia"/>
                <w:spacing w:val="-4"/>
                <w:sz w:val="18"/>
                <w:szCs w:val="18"/>
              </w:rPr>
              <w:t>搭建、维护、优化大数据平台</w:t>
            </w:r>
          </w:p>
        </w:tc>
        <w:tc>
          <w:tcPr>
            <w:tcW w:w="2715" w:type="dxa"/>
          </w:tcPr>
          <w:p w14:paraId="46BB83BA">
            <w:pPr>
              <w:jc w:val="left"/>
              <w:rPr>
                <w:sz w:val="18"/>
                <w:szCs w:val="18"/>
              </w:rPr>
            </w:pPr>
            <w:r>
              <w:rPr>
                <w:rFonts w:hint="eastAsia"/>
                <w:sz w:val="18"/>
                <w:szCs w:val="18"/>
              </w:rPr>
              <w:t>Spark，HBase，Link，Java/python,SQL/NoSQL，了解分布式系统原理</w:t>
            </w:r>
          </w:p>
        </w:tc>
        <w:tc>
          <w:tcPr>
            <w:tcW w:w="2718" w:type="dxa"/>
          </w:tcPr>
          <w:p w14:paraId="22B949F8">
            <w:pPr>
              <w:rPr>
                <w:sz w:val="18"/>
                <w:szCs w:val="18"/>
              </w:rPr>
            </w:pPr>
            <w:r>
              <w:rPr>
                <w:sz w:val="18"/>
                <w:szCs w:val="18"/>
              </w:rPr>
              <w:t>Linux 操作系统</w:t>
            </w:r>
            <w:r>
              <w:rPr>
                <w:rFonts w:hint="eastAsia"/>
                <w:sz w:val="18"/>
                <w:szCs w:val="18"/>
              </w:rPr>
              <w:t>，</w:t>
            </w:r>
            <w:r>
              <w:rPr>
                <w:sz w:val="18"/>
                <w:szCs w:val="18"/>
              </w:rPr>
              <w:t>Python编程基础</w:t>
            </w:r>
            <w:r>
              <w:rPr>
                <w:rFonts w:hint="eastAsia"/>
                <w:sz w:val="18"/>
                <w:szCs w:val="18"/>
              </w:rPr>
              <w:t>，NoSQL数据库技术应用，数据库技术</w:t>
            </w:r>
          </w:p>
        </w:tc>
      </w:tr>
      <w:tr w14:paraId="3AD5A5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trPr>
        <w:tc>
          <w:tcPr>
            <w:tcW w:w="1384" w:type="dxa"/>
            <w:vAlign w:val="center"/>
          </w:tcPr>
          <w:p w14:paraId="6961A1B7">
            <w:pPr>
              <w:rPr>
                <w:color w:val="FF0000"/>
                <w:spacing w:val="-4"/>
                <w:sz w:val="18"/>
                <w:szCs w:val="18"/>
              </w:rPr>
            </w:pPr>
            <w:r>
              <w:rPr>
                <w:rFonts w:hint="eastAsia"/>
                <w:spacing w:val="-4"/>
                <w:sz w:val="18"/>
                <w:szCs w:val="18"/>
              </w:rPr>
              <w:t>数据挖掘工程师/机器学习工程师助理</w:t>
            </w:r>
          </w:p>
        </w:tc>
        <w:tc>
          <w:tcPr>
            <w:tcW w:w="2201" w:type="dxa"/>
            <w:vAlign w:val="center"/>
          </w:tcPr>
          <w:p w14:paraId="6185E436">
            <w:pPr>
              <w:rPr>
                <w:spacing w:val="-4"/>
                <w:sz w:val="18"/>
                <w:szCs w:val="18"/>
              </w:rPr>
            </w:pPr>
            <w:r>
              <w:rPr>
                <w:rFonts w:hint="eastAsia"/>
                <w:spacing w:val="-4"/>
                <w:sz w:val="18"/>
                <w:szCs w:val="18"/>
              </w:rPr>
              <w:t>在指导下应用数据挖掘和机器学习算法解决业务问题；进行特征工程；参与模型训练、评估和初步优化；编写分析代码。</w:t>
            </w:r>
          </w:p>
        </w:tc>
        <w:tc>
          <w:tcPr>
            <w:tcW w:w="2715" w:type="dxa"/>
          </w:tcPr>
          <w:p w14:paraId="6890D9AF">
            <w:pPr>
              <w:jc w:val="left"/>
              <w:rPr>
                <w:sz w:val="18"/>
                <w:szCs w:val="18"/>
              </w:rPr>
            </w:pPr>
            <w:r>
              <w:rPr>
                <w:rFonts w:hint="eastAsia"/>
                <w:sz w:val="18"/>
                <w:szCs w:val="18"/>
              </w:rPr>
              <w:t>Python (Pandas, Scikit-learn, Numpy)，SQL，基础的数据挖掘/机器学习算法，数据可视化基础，良好的数学和逻辑思维能力</w:t>
            </w:r>
          </w:p>
        </w:tc>
        <w:tc>
          <w:tcPr>
            <w:tcW w:w="2718" w:type="dxa"/>
          </w:tcPr>
          <w:p w14:paraId="17FC0843">
            <w:pPr>
              <w:rPr>
                <w:sz w:val="18"/>
                <w:szCs w:val="18"/>
              </w:rPr>
            </w:pPr>
            <w:r>
              <w:rPr>
                <w:sz w:val="18"/>
                <w:szCs w:val="18"/>
              </w:rPr>
              <w:t>Python编程基础</w:t>
            </w:r>
            <w:r>
              <w:rPr>
                <w:rFonts w:hint="eastAsia"/>
                <w:sz w:val="18"/>
                <w:szCs w:val="18"/>
              </w:rPr>
              <w:t>，NoSQL数据库技术应用，数据挖掘应用，数据可视化技术与应用</w:t>
            </w:r>
          </w:p>
        </w:tc>
      </w:tr>
      <w:tr w14:paraId="3CC7DC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trPr>
        <w:tc>
          <w:tcPr>
            <w:tcW w:w="1384" w:type="dxa"/>
            <w:vAlign w:val="center"/>
          </w:tcPr>
          <w:p w14:paraId="313015A2">
            <w:pPr>
              <w:rPr>
                <w:color w:val="FF0000"/>
                <w:spacing w:val="-4"/>
                <w:sz w:val="18"/>
                <w:szCs w:val="18"/>
              </w:rPr>
            </w:pPr>
            <w:r>
              <w:rPr>
                <w:rFonts w:hint="eastAsia"/>
                <w:spacing w:val="-4"/>
                <w:sz w:val="18"/>
                <w:szCs w:val="18"/>
              </w:rPr>
              <w:t>数据分析师</w:t>
            </w:r>
          </w:p>
        </w:tc>
        <w:tc>
          <w:tcPr>
            <w:tcW w:w="2201" w:type="dxa"/>
            <w:vAlign w:val="center"/>
          </w:tcPr>
          <w:p w14:paraId="1CBABBD9">
            <w:pPr>
              <w:rPr>
                <w:spacing w:val="-4"/>
                <w:sz w:val="18"/>
                <w:szCs w:val="18"/>
              </w:rPr>
            </w:pPr>
            <w:r>
              <w:rPr>
                <w:rFonts w:hint="eastAsia"/>
                <w:spacing w:val="-4"/>
                <w:sz w:val="18"/>
                <w:szCs w:val="18"/>
              </w:rPr>
              <w:t>使用 SQL 和数据分析工具 (如 Excel, Python, R) 提取、清洗、分析数据；制作数据报表和可视化图表；解读数据，发现业务洞见，撰写分析报告；支持业务决策</w:t>
            </w:r>
          </w:p>
        </w:tc>
        <w:tc>
          <w:tcPr>
            <w:tcW w:w="2715" w:type="dxa"/>
          </w:tcPr>
          <w:p w14:paraId="42C53F0F">
            <w:pPr>
              <w:jc w:val="left"/>
              <w:rPr>
                <w:sz w:val="18"/>
                <w:szCs w:val="18"/>
              </w:rPr>
            </w:pPr>
            <w:r>
              <w:rPr>
                <w:sz w:val="18"/>
                <w:szCs w:val="18"/>
              </w:rPr>
              <w:t>SQL (精通), Python/R (数据处理和可视化库), Excel (高级), 数据可视化工具 (Tableau, Power BI 等), 统计学基础，业务理解能力，沟通表达能力</w:t>
            </w:r>
          </w:p>
        </w:tc>
        <w:tc>
          <w:tcPr>
            <w:tcW w:w="2718" w:type="dxa"/>
          </w:tcPr>
          <w:p w14:paraId="24110A60">
            <w:pPr>
              <w:rPr>
                <w:sz w:val="18"/>
                <w:szCs w:val="18"/>
              </w:rPr>
            </w:pPr>
            <w:r>
              <w:rPr>
                <w:rFonts w:hint="eastAsia"/>
                <w:sz w:val="18"/>
                <w:szCs w:val="18"/>
              </w:rPr>
              <w:t>SQL数据库技术，Python</w:t>
            </w:r>
            <w:r>
              <w:rPr>
                <w:sz w:val="18"/>
                <w:szCs w:val="18"/>
              </w:rPr>
              <w:t>编程基础</w:t>
            </w:r>
            <w:r>
              <w:rPr>
                <w:rFonts w:hint="eastAsia"/>
                <w:sz w:val="18"/>
                <w:szCs w:val="18"/>
              </w:rPr>
              <w:t>，数据可视化技术与应用，NoSQL数据库技术应用</w:t>
            </w:r>
          </w:p>
        </w:tc>
      </w:tr>
      <w:tr w14:paraId="2BB2B3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1384" w:type="dxa"/>
            <w:vAlign w:val="center"/>
          </w:tcPr>
          <w:p w14:paraId="5A59086B">
            <w:pPr>
              <w:rPr>
                <w:color w:val="FF0000"/>
                <w:spacing w:val="-4"/>
                <w:sz w:val="18"/>
                <w:szCs w:val="18"/>
              </w:rPr>
            </w:pPr>
            <w:r>
              <w:rPr>
                <w:spacing w:val="-4"/>
                <w:sz w:val="18"/>
                <w:szCs w:val="18"/>
              </w:rPr>
              <w:t>大数据运维工程师</w:t>
            </w:r>
          </w:p>
        </w:tc>
        <w:tc>
          <w:tcPr>
            <w:tcW w:w="2201" w:type="dxa"/>
            <w:vAlign w:val="center"/>
          </w:tcPr>
          <w:p w14:paraId="24A4DF2B">
            <w:pPr>
              <w:rPr>
                <w:spacing w:val="-4"/>
                <w:sz w:val="18"/>
                <w:szCs w:val="18"/>
              </w:rPr>
            </w:pPr>
            <w:r>
              <w:rPr>
                <w:rFonts w:hint="eastAsia"/>
                <w:spacing w:val="-4"/>
                <w:sz w:val="18"/>
                <w:szCs w:val="18"/>
              </w:rPr>
              <w:t>大数据平台 (Hadoop, Spark, Kafka, HBase 等集群) 的部署、监控、调优、故障排除、容量规划、安全管理、日常维护；编写自动化运维脚本</w:t>
            </w:r>
          </w:p>
        </w:tc>
        <w:tc>
          <w:tcPr>
            <w:tcW w:w="2715" w:type="dxa"/>
          </w:tcPr>
          <w:p w14:paraId="6412367B">
            <w:pPr>
              <w:jc w:val="left"/>
              <w:rPr>
                <w:sz w:val="18"/>
                <w:szCs w:val="18"/>
              </w:rPr>
            </w:pPr>
            <w:r>
              <w:rPr>
                <w:sz w:val="18"/>
                <w:szCs w:val="18"/>
              </w:rPr>
              <w:t>Linux (精通), Shell/Python 脚本, Hadoop, Spark, Kafka, ZooKeeper, HBase, Hive, 监控工具 (Zabbix, Prometheus, Grafana), 网络基础，安全意识</w:t>
            </w:r>
          </w:p>
        </w:tc>
        <w:tc>
          <w:tcPr>
            <w:tcW w:w="2718" w:type="dxa"/>
          </w:tcPr>
          <w:p w14:paraId="29C0FFED">
            <w:pPr>
              <w:widowControl/>
              <w:jc w:val="left"/>
            </w:pPr>
            <w:r>
              <w:rPr>
                <w:sz w:val="18"/>
                <w:szCs w:val="18"/>
              </w:rPr>
              <w:t>Linux 操作系统</w:t>
            </w:r>
            <w:r>
              <w:rPr>
                <w:rFonts w:hint="eastAsia"/>
                <w:sz w:val="18"/>
                <w:szCs w:val="18"/>
              </w:rPr>
              <w:t>，</w:t>
            </w:r>
            <w:r>
              <w:rPr>
                <w:sz w:val="18"/>
                <w:szCs w:val="18"/>
              </w:rPr>
              <w:t>Python编程基础</w:t>
            </w:r>
            <w:r>
              <w:rPr>
                <w:rFonts w:hint="eastAsia"/>
                <w:sz w:val="18"/>
                <w:szCs w:val="18"/>
              </w:rPr>
              <w:t>，</w:t>
            </w:r>
            <w:r>
              <w:rPr>
                <w:sz w:val="18"/>
                <w:szCs w:val="18"/>
              </w:rPr>
              <w:t>Spark</w:t>
            </w:r>
            <w:r>
              <w:rPr>
                <w:rFonts w:hint="eastAsia"/>
                <w:sz w:val="18"/>
                <w:szCs w:val="18"/>
              </w:rPr>
              <w:t>，计算机网络技术，</w:t>
            </w:r>
            <w:r>
              <w:rPr>
                <w:sz w:val="18"/>
                <w:szCs w:val="18"/>
              </w:rPr>
              <w:t xml:space="preserve">Spark </w:t>
            </w:r>
            <w:r>
              <w:rPr>
                <w:rFonts w:hint="eastAsia"/>
                <w:sz w:val="18"/>
                <w:szCs w:val="18"/>
              </w:rPr>
              <w:t>应用技术</w:t>
            </w:r>
          </w:p>
          <w:p w14:paraId="6C26E882">
            <w:pPr>
              <w:rPr>
                <w:sz w:val="18"/>
                <w:szCs w:val="18"/>
              </w:rPr>
            </w:pPr>
          </w:p>
        </w:tc>
      </w:tr>
      <w:tr w14:paraId="6E6039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1384" w:type="dxa"/>
            <w:vAlign w:val="center"/>
          </w:tcPr>
          <w:p w14:paraId="018AA0F6">
            <w:pPr>
              <w:rPr>
                <w:color w:val="FF0000"/>
                <w:spacing w:val="-4"/>
                <w:sz w:val="18"/>
                <w:szCs w:val="18"/>
              </w:rPr>
            </w:pPr>
            <w:r>
              <w:rPr>
                <w:spacing w:val="-4"/>
                <w:sz w:val="18"/>
                <w:szCs w:val="18"/>
              </w:rPr>
              <w:t>数据可视化工程师</w:t>
            </w:r>
          </w:p>
        </w:tc>
        <w:tc>
          <w:tcPr>
            <w:tcW w:w="2201" w:type="dxa"/>
            <w:vAlign w:val="center"/>
          </w:tcPr>
          <w:p w14:paraId="3E4D9E30">
            <w:pPr>
              <w:rPr>
                <w:spacing w:val="-4"/>
                <w:sz w:val="18"/>
                <w:szCs w:val="18"/>
              </w:rPr>
            </w:pPr>
            <w:r>
              <w:rPr>
                <w:rFonts w:hint="eastAsia"/>
                <w:spacing w:val="-4"/>
                <w:sz w:val="18"/>
                <w:szCs w:val="18"/>
              </w:rPr>
              <w:t>将复杂的数据分析结果转化为直观、易懂的可视化图表和仪表盘；使用专业工具 (Tableau, Power BI, ECharts, D3.js 等) 进行开发；优化用户体验。</w:t>
            </w:r>
          </w:p>
        </w:tc>
        <w:tc>
          <w:tcPr>
            <w:tcW w:w="2715" w:type="dxa"/>
          </w:tcPr>
          <w:p w14:paraId="42BA6058">
            <w:pPr>
              <w:jc w:val="left"/>
              <w:rPr>
                <w:sz w:val="18"/>
                <w:szCs w:val="18"/>
              </w:rPr>
            </w:pPr>
            <w:r>
              <w:rPr>
                <w:sz w:val="18"/>
                <w:szCs w:val="18"/>
              </w:rPr>
              <w:t>数据可视化工具 (精通至少一种), JavaScript (D3.js, ECharts), 前端基础 (HTML, CSS), 设计美感，理解业务和数据分析需求。</w:t>
            </w:r>
          </w:p>
        </w:tc>
        <w:tc>
          <w:tcPr>
            <w:tcW w:w="2718" w:type="dxa"/>
          </w:tcPr>
          <w:p w14:paraId="030EEB29">
            <w:pPr>
              <w:rPr>
                <w:sz w:val="18"/>
                <w:szCs w:val="18"/>
              </w:rPr>
            </w:pPr>
            <w:r>
              <w:rPr>
                <w:sz w:val="18"/>
                <w:szCs w:val="18"/>
              </w:rPr>
              <w:t>Web 前端技术基础</w:t>
            </w:r>
            <w:r>
              <w:rPr>
                <w:rFonts w:hint="eastAsia"/>
                <w:sz w:val="18"/>
                <w:szCs w:val="18"/>
              </w:rPr>
              <w:t>，程序设计基础，数据可视化技术与应用，数据采集技术，数据预处理技术，大数据分析技术应用</w:t>
            </w:r>
          </w:p>
        </w:tc>
      </w:tr>
      <w:tr w14:paraId="0D0B28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1384" w:type="dxa"/>
            <w:vAlign w:val="center"/>
          </w:tcPr>
          <w:p w14:paraId="7C8C656F">
            <w:pPr>
              <w:rPr>
                <w:color w:val="FF0000"/>
                <w:spacing w:val="-4"/>
                <w:sz w:val="18"/>
                <w:szCs w:val="18"/>
              </w:rPr>
            </w:pPr>
            <w:r>
              <w:rPr>
                <w:spacing w:val="-4"/>
                <w:sz w:val="18"/>
                <w:szCs w:val="18"/>
              </w:rPr>
              <w:t>大数据技术支持/实施工程师</w:t>
            </w:r>
          </w:p>
        </w:tc>
        <w:tc>
          <w:tcPr>
            <w:tcW w:w="2201" w:type="dxa"/>
            <w:vAlign w:val="center"/>
          </w:tcPr>
          <w:p w14:paraId="311C3F4C">
            <w:pPr>
              <w:rPr>
                <w:spacing w:val="-4"/>
                <w:sz w:val="18"/>
                <w:szCs w:val="18"/>
              </w:rPr>
            </w:pPr>
            <w:r>
              <w:rPr>
                <w:rFonts w:hint="eastAsia"/>
                <w:spacing w:val="-4"/>
                <w:sz w:val="18"/>
                <w:szCs w:val="18"/>
              </w:rPr>
              <w:t>为客户部署、安装、配置大数据产品或平台；提供技术支持和培训；解决客户使用过程中遇到的问题</w:t>
            </w:r>
          </w:p>
        </w:tc>
        <w:tc>
          <w:tcPr>
            <w:tcW w:w="2715" w:type="dxa"/>
          </w:tcPr>
          <w:p w14:paraId="23B516B6">
            <w:pPr>
              <w:jc w:val="left"/>
              <w:rPr>
                <w:sz w:val="18"/>
                <w:szCs w:val="18"/>
              </w:rPr>
            </w:pPr>
            <w:r>
              <w:rPr>
                <w:sz w:val="18"/>
                <w:szCs w:val="18"/>
              </w:rPr>
              <w:t>熟悉主流大数据平台组件，Linux, SQL, 良好的沟通能力和服务意识，解决问题的能力</w:t>
            </w:r>
          </w:p>
        </w:tc>
        <w:tc>
          <w:tcPr>
            <w:tcW w:w="2718" w:type="dxa"/>
          </w:tcPr>
          <w:p w14:paraId="7534FE42">
            <w:pPr>
              <w:rPr>
                <w:sz w:val="18"/>
                <w:szCs w:val="18"/>
              </w:rPr>
            </w:pPr>
            <w:r>
              <w:rPr>
                <w:sz w:val="18"/>
                <w:szCs w:val="18"/>
              </w:rPr>
              <w:t>Linux 操作系统</w:t>
            </w:r>
            <w:r>
              <w:rPr>
                <w:rFonts w:hint="eastAsia"/>
                <w:sz w:val="18"/>
                <w:szCs w:val="18"/>
              </w:rPr>
              <w:t>，</w:t>
            </w:r>
            <w:r>
              <w:rPr>
                <w:sz w:val="18"/>
                <w:szCs w:val="18"/>
              </w:rPr>
              <w:t>SQL</w:t>
            </w:r>
            <w:r>
              <w:rPr>
                <w:rFonts w:hint="eastAsia"/>
                <w:sz w:val="18"/>
                <w:szCs w:val="18"/>
              </w:rPr>
              <w:t>数据库技术，大数据平台部署与运维，云计算平台技术应用</w:t>
            </w:r>
          </w:p>
        </w:tc>
      </w:tr>
      <w:bookmarkEnd w:id="1"/>
    </w:tbl>
    <w:p w14:paraId="0018FB91">
      <w:pPr>
        <w:spacing w:line="400" w:lineRule="exact"/>
        <w:jc w:val="center"/>
        <w:rPr>
          <w:rFonts w:hint="eastAsia" w:ascii="仿宋" w:hAnsi="仿宋" w:eastAsia="仿宋" w:cs="仿宋"/>
          <w:b/>
          <w:szCs w:val="21"/>
        </w:rPr>
      </w:pPr>
    </w:p>
    <w:p w14:paraId="5977937C">
      <w:pPr>
        <w:overflowPunct w:val="0"/>
        <w:adjustRightInd w:val="0"/>
        <w:rPr>
          <w:color w:val="FF0000"/>
          <w:sz w:val="16"/>
          <w:szCs w:val="18"/>
        </w:rPr>
      </w:pPr>
    </w:p>
    <w:p w14:paraId="5B61E386">
      <w:pPr>
        <w:overflowPunct w:val="0"/>
        <w:adjustRightInd w:val="0"/>
        <w:ind w:firstLine="640" w:firstLineChars="200"/>
        <w:rPr>
          <w:rFonts w:eastAsia="黑体"/>
          <w:szCs w:val="32"/>
        </w:rPr>
      </w:pPr>
      <w:r>
        <w:rPr>
          <w:rFonts w:hint="eastAsia" w:eastAsia="黑体"/>
          <w:szCs w:val="32"/>
        </w:rPr>
        <w:t>五、培养目标及规格</w:t>
      </w:r>
    </w:p>
    <w:p w14:paraId="55626D3C">
      <w:pPr>
        <w:ind w:firstLine="643" w:firstLineChars="200"/>
        <w:rPr>
          <w:rFonts w:hint="eastAsia" w:ascii="楷体_GB2312" w:hAnsi="楷体_GB2312" w:eastAsia="楷体_GB2312" w:cs="楷体_GB2312"/>
          <w:b/>
          <w:bCs/>
        </w:rPr>
      </w:pPr>
      <w:r>
        <w:rPr>
          <w:rFonts w:hint="eastAsia" w:ascii="楷体_GB2312" w:hAnsi="楷体_GB2312" w:eastAsia="楷体_GB2312" w:cs="楷体_GB2312"/>
          <w:b/>
          <w:bCs/>
        </w:rPr>
        <w:t>（一）培养目标</w:t>
      </w:r>
    </w:p>
    <w:p w14:paraId="3C0583AB">
      <w:pPr>
        <w:overflowPunct w:val="0"/>
        <w:adjustRightInd w:val="0"/>
        <w:ind w:firstLine="640" w:firstLineChars="200"/>
        <w:rPr>
          <w:rFonts w:ascii="仿宋_GB2312"/>
        </w:rPr>
      </w:pPr>
      <w:r>
        <w:rPr>
          <w:rFonts w:hint="eastAsia" w:ascii="仿宋_GB2312"/>
        </w:rPr>
        <w:t>本专业培养能够践行社会主义核心价值观，传承技能文明，德智体美劳全面发展，具有一定的科学文化水平，良好的人文素养、科学素养、数字素养、职业道德、创新意识，爱岗敬业的职业精神和精益求精的工匠精神，较强的就业创业能力和可持续发展的能力，掌握本专业知识和技术技能，具备职业综合素质和行动能力，面向软件和信息技术服务、互联网和相关服务等行业的大数据工程技术人员、数据分析处理工程技术人员、信息系统运行维护工程技术人员等职业，能够从事大数据实施与运维、数据采集与处理、大数据分析与可视化、大数据平台管理、大数据技术服务、大数据产品运营等工作的高技能人才。</w:t>
      </w:r>
    </w:p>
    <w:p w14:paraId="3A990E0A">
      <w:pPr>
        <w:ind w:firstLine="643" w:firstLineChars="200"/>
        <w:rPr>
          <w:rFonts w:hint="eastAsia" w:ascii="楷体_GB2312" w:hAnsi="楷体_GB2312" w:eastAsia="楷体_GB2312" w:cs="楷体_GB2312"/>
          <w:b/>
          <w:bCs/>
        </w:rPr>
      </w:pPr>
      <w:r>
        <w:rPr>
          <w:rFonts w:hint="eastAsia" w:ascii="楷体_GB2312" w:hAnsi="楷体_GB2312" w:eastAsia="楷体_GB2312" w:cs="楷体_GB2312"/>
          <w:b/>
          <w:bCs/>
        </w:rPr>
        <w:t>（二）培养规格</w:t>
      </w:r>
    </w:p>
    <w:p w14:paraId="1CBC6416">
      <w:pPr>
        <w:ind w:firstLine="640" w:firstLineChars="200"/>
        <w:rPr>
          <w:rFonts w:ascii="仿宋_GB2312"/>
        </w:rPr>
      </w:pPr>
      <w:r>
        <w:rPr>
          <w:rFonts w:hint="eastAsia" w:ascii="仿宋_GB2312"/>
        </w:rPr>
        <w:t xml:space="preserve">本专业学生应在系统学习本专业知识并完成有关实习实训基础上，全面提升知识、能力、素质，掌握并实际运用岗位（群）需要的专业核心技术技能，实现德智体美劳全面发展，总体上须达到以下要求： </w:t>
      </w:r>
    </w:p>
    <w:p w14:paraId="02585A4A">
      <w:pPr>
        <w:ind w:firstLine="640" w:firstLineChars="200"/>
        <w:rPr>
          <w:rFonts w:ascii="仿宋_GB2312"/>
        </w:rPr>
      </w:pPr>
      <w:r>
        <w:rPr>
          <w:rFonts w:hint="eastAsia" w:ascii="仿宋_GB2312"/>
        </w:rPr>
        <w:t>（</w:t>
      </w:r>
      <w:r>
        <w:rPr>
          <w:rFonts w:ascii="仿宋_GB2312"/>
        </w:rPr>
        <w:t>1</w:t>
      </w:r>
      <w:r>
        <w:rPr>
          <w:rFonts w:hint="eastAsia" w:ascii="仿宋_GB2312"/>
        </w:rPr>
        <w:t xml:space="preserve">）坚定拥护中国共产党领导和中国特色社会主义制度，以习近平新时代中国特色社会主义思想为指导，践行社会主义核心价值观，具有坚定的理想信念、深厚的爱国情感和中华民族自豪感； </w:t>
      </w:r>
    </w:p>
    <w:p w14:paraId="128C8880">
      <w:pPr>
        <w:ind w:firstLine="640" w:firstLineChars="200"/>
        <w:rPr>
          <w:rFonts w:ascii="仿宋_GB2312"/>
        </w:rPr>
      </w:pPr>
      <w:r>
        <w:rPr>
          <w:rFonts w:hint="eastAsia" w:ascii="仿宋_GB2312"/>
        </w:rPr>
        <w:t>（</w:t>
      </w:r>
      <w:r>
        <w:rPr>
          <w:rFonts w:ascii="仿宋_GB2312"/>
        </w:rPr>
        <w:t>2</w:t>
      </w:r>
      <w:r>
        <w:rPr>
          <w:rFonts w:hint="eastAsia" w:ascii="仿宋_GB2312"/>
        </w:rPr>
        <w:t xml:space="preserve">）掌握与本专业对应职业活动相关的国家法律、行业规定，掌握绿色生产、环境保护、安全防护、质量管理等相关知识与技能，了解相关行业文化，具有爱岗敬业的职业精神，遵守职业道德准则和行为规范，具备社会责任感和担当精神； </w:t>
      </w:r>
    </w:p>
    <w:p w14:paraId="345D5225">
      <w:pPr>
        <w:ind w:firstLine="640" w:firstLineChars="200"/>
        <w:rPr>
          <w:rFonts w:ascii="仿宋_GB2312"/>
        </w:rPr>
      </w:pPr>
      <w:r>
        <w:rPr>
          <w:rFonts w:hint="eastAsia" w:ascii="仿宋_GB2312"/>
        </w:rPr>
        <w:t>（</w:t>
      </w:r>
      <w:r>
        <w:rPr>
          <w:rFonts w:ascii="仿宋_GB2312"/>
        </w:rPr>
        <w:t>3</w:t>
      </w:r>
      <w:r>
        <w:rPr>
          <w:rFonts w:hint="eastAsia" w:ascii="仿宋_GB2312"/>
        </w:rPr>
        <w:t xml:space="preserve">）掌握支撑本专业学习和可持续发展必备的语文、数学、外语（英语等）、信息技术等文化基础知识，具有良好的人文素养与科学素养，具备职业生涯规划能力； </w:t>
      </w:r>
    </w:p>
    <w:p w14:paraId="7B253665">
      <w:pPr>
        <w:ind w:firstLine="640" w:firstLineChars="200"/>
        <w:rPr>
          <w:rFonts w:ascii="仿宋_GB2312"/>
        </w:rPr>
      </w:pPr>
      <w:r>
        <w:rPr>
          <w:rFonts w:hint="eastAsia" w:ascii="仿宋_GB2312"/>
        </w:rPr>
        <w:t>（</w:t>
      </w:r>
      <w:r>
        <w:rPr>
          <w:rFonts w:ascii="仿宋_GB2312"/>
        </w:rPr>
        <w:t>4</w:t>
      </w:r>
      <w:r>
        <w:rPr>
          <w:rFonts w:hint="eastAsia" w:ascii="仿宋_GB2312"/>
        </w:rPr>
        <w:t xml:space="preserve">）具有良好的语言表达能力、文字表达能力、沟通合作能力，具有较强的集体意识和团队合作意识，学习 </w:t>
      </w:r>
      <w:r>
        <w:rPr>
          <w:rFonts w:ascii="仿宋_GB2312"/>
        </w:rPr>
        <w:t xml:space="preserve">1 </w:t>
      </w:r>
      <w:r>
        <w:rPr>
          <w:rFonts w:hint="eastAsia" w:ascii="仿宋_GB2312"/>
        </w:rPr>
        <w:t xml:space="preserve">门外语并结合本专业加以运用； </w:t>
      </w:r>
    </w:p>
    <w:p w14:paraId="5DA4C28A">
      <w:pPr>
        <w:ind w:firstLine="640" w:firstLineChars="200"/>
        <w:rPr>
          <w:rFonts w:ascii="仿宋_GB2312"/>
        </w:rPr>
      </w:pPr>
      <w:r>
        <w:rPr>
          <w:rFonts w:hint="eastAsia" w:ascii="仿宋_GB2312"/>
        </w:rPr>
        <w:t>（</w:t>
      </w:r>
      <w:r>
        <w:rPr>
          <w:rFonts w:ascii="仿宋_GB2312"/>
        </w:rPr>
        <w:t>5</w:t>
      </w:r>
      <w:r>
        <w:rPr>
          <w:rFonts w:hint="eastAsia" w:ascii="仿宋_GB2312"/>
        </w:rPr>
        <w:t xml:space="preserve">）掌握数据库基本原理、程序设计、操作系统原理、计算机网络、云计算等方面的专业基础理论知识； </w:t>
      </w:r>
    </w:p>
    <w:p w14:paraId="14C82019">
      <w:pPr>
        <w:ind w:firstLine="640" w:firstLineChars="200"/>
        <w:rPr>
          <w:rFonts w:ascii="仿宋_GB2312"/>
        </w:rPr>
      </w:pPr>
      <w:r>
        <w:rPr>
          <w:rFonts w:hint="eastAsia" w:ascii="仿宋_GB2312"/>
        </w:rPr>
        <w:t>（</w:t>
      </w:r>
      <w:r>
        <w:rPr>
          <w:rFonts w:ascii="仿宋_GB2312"/>
        </w:rPr>
        <w:t>6</w:t>
      </w:r>
      <w:r>
        <w:rPr>
          <w:rFonts w:hint="eastAsia" w:ascii="仿宋_GB2312"/>
        </w:rPr>
        <w:t xml:space="preserve">）掌握大数据采集与大数据预处理技术技能，具有数据采集、抽取、清洗、转换与加载等数据预处理能力； </w:t>
      </w:r>
    </w:p>
    <w:p w14:paraId="5C840B23">
      <w:pPr>
        <w:ind w:firstLine="640" w:firstLineChars="200"/>
        <w:rPr>
          <w:rFonts w:ascii="仿宋_GB2312"/>
        </w:rPr>
      </w:pPr>
      <w:r>
        <w:rPr>
          <w:rFonts w:hint="eastAsia" w:ascii="仿宋_GB2312"/>
        </w:rPr>
        <w:t>（</w:t>
      </w:r>
      <w:r>
        <w:rPr>
          <w:rFonts w:ascii="仿宋_GB2312"/>
        </w:rPr>
        <w:t>7</w:t>
      </w:r>
      <w:r>
        <w:rPr>
          <w:rFonts w:hint="eastAsia" w:ascii="仿宋_GB2312"/>
        </w:rPr>
        <w:t xml:space="preserve">）掌握数据分析和数据挖掘应用技术技能，具有面向业务需求，基于大数据分析平台进行数据的批量、实时、分布式计算，基础特征工程处理以及机器学习算法应用等大数据分析挖掘实践能力； </w:t>
      </w:r>
    </w:p>
    <w:p w14:paraId="50AC366C">
      <w:pPr>
        <w:ind w:firstLine="640" w:firstLineChars="200"/>
        <w:rPr>
          <w:rFonts w:ascii="仿宋_GB2312"/>
        </w:rPr>
      </w:pPr>
      <w:r>
        <w:rPr>
          <w:rFonts w:hint="eastAsia" w:ascii="仿宋_GB2312"/>
        </w:rPr>
        <w:t>（</w:t>
      </w:r>
      <w:r>
        <w:rPr>
          <w:rFonts w:ascii="仿宋_GB2312"/>
        </w:rPr>
        <w:t>8</w:t>
      </w:r>
      <w:r>
        <w:rPr>
          <w:rFonts w:hint="eastAsia" w:ascii="仿宋_GB2312"/>
        </w:rPr>
        <w:t xml:space="preserve">）具有数据可视化设计和数据分析报告撰写能力，具有开发应用程序进行数据可视化展示、撰写数据可视化结果分析报告等实践能力； </w:t>
      </w:r>
    </w:p>
    <w:p w14:paraId="79B0BEF9">
      <w:pPr>
        <w:ind w:firstLine="640" w:firstLineChars="200"/>
        <w:rPr>
          <w:rFonts w:ascii="仿宋_GB2312"/>
        </w:rPr>
      </w:pPr>
      <w:r>
        <w:rPr>
          <w:rFonts w:hint="eastAsia" w:ascii="仿宋_GB2312"/>
        </w:rPr>
        <w:t>（</w:t>
      </w:r>
      <w:r>
        <w:rPr>
          <w:rFonts w:ascii="仿宋_GB2312"/>
        </w:rPr>
        <w:t>9</w:t>
      </w:r>
      <w:r>
        <w:rPr>
          <w:rFonts w:hint="eastAsia" w:ascii="仿宋_GB2312"/>
        </w:rPr>
        <w:t>）掌握大数据平台搭建与部署、大数据平台运维、数据库开发与管理等技术技能，具有大数据平台部署与运维、数据库管理与应用、大数据技术服务、大数据产品运营、大数据平台管理等实践能力；</w:t>
      </w:r>
    </w:p>
    <w:p w14:paraId="0C9B4C53">
      <w:pPr>
        <w:ind w:firstLine="640" w:firstLineChars="200"/>
        <w:rPr>
          <w:rFonts w:ascii="仿宋_GB2312"/>
        </w:rPr>
      </w:pPr>
      <w:r>
        <w:rPr>
          <w:rFonts w:hint="eastAsia" w:ascii="仿宋_GB2312"/>
        </w:rPr>
        <w:t>（</w:t>
      </w:r>
      <w:r>
        <w:rPr>
          <w:rFonts w:ascii="仿宋_GB2312"/>
        </w:rPr>
        <w:t>10</w:t>
      </w:r>
      <w:r>
        <w:rPr>
          <w:rFonts w:hint="eastAsia" w:ascii="仿宋_GB2312"/>
        </w:rPr>
        <w:t xml:space="preserve">）掌握信息技术基础知识，具有适应本行业数字化和智能化发展需求的数字技能； </w:t>
      </w:r>
    </w:p>
    <w:p w14:paraId="3CCBB4FD">
      <w:pPr>
        <w:ind w:firstLine="640" w:firstLineChars="200"/>
        <w:rPr>
          <w:rFonts w:ascii="仿宋_GB2312"/>
        </w:rPr>
      </w:pPr>
      <w:r>
        <w:rPr>
          <w:rFonts w:hint="eastAsia" w:ascii="仿宋_GB2312"/>
        </w:rPr>
        <w:t>（</w:t>
      </w:r>
      <w:r>
        <w:rPr>
          <w:rFonts w:ascii="仿宋_GB2312"/>
        </w:rPr>
        <w:t>11</w:t>
      </w:r>
      <w:r>
        <w:rPr>
          <w:rFonts w:hint="eastAsia" w:ascii="仿宋_GB2312"/>
        </w:rPr>
        <w:t xml:space="preserve">）具有探究学习、终身学习和可持续发展的能力，具有整合知识和综合运用知识分析问题和解决问题的能力； </w:t>
      </w:r>
    </w:p>
    <w:p w14:paraId="6DEB2786">
      <w:pPr>
        <w:ind w:firstLine="640" w:firstLineChars="200"/>
        <w:rPr>
          <w:rFonts w:ascii="仿宋_GB2312"/>
        </w:rPr>
      </w:pPr>
      <w:r>
        <w:rPr>
          <w:rFonts w:hint="eastAsia" w:ascii="仿宋_GB2312"/>
        </w:rPr>
        <w:t>（</w:t>
      </w:r>
      <w:r>
        <w:rPr>
          <w:rFonts w:ascii="仿宋_GB2312"/>
        </w:rPr>
        <w:t>12</w:t>
      </w:r>
      <w:r>
        <w:rPr>
          <w:rFonts w:hint="eastAsia" w:ascii="仿宋_GB2312"/>
        </w:rPr>
        <w:t xml:space="preserve">）掌握身体运动的基本知识和至少 </w:t>
      </w:r>
      <w:r>
        <w:rPr>
          <w:rFonts w:ascii="仿宋_GB2312"/>
        </w:rPr>
        <w:t xml:space="preserve">1 </w:t>
      </w:r>
      <w:r>
        <w:rPr>
          <w:rFonts w:hint="eastAsia" w:ascii="仿宋_GB2312"/>
        </w:rPr>
        <w:t xml:space="preserve">项体育运动技能，达到国家大学生体质健康测试合格标准，养成良好的运动习惯、卫生习惯和行为习惯；具备一定的心理调适能力； </w:t>
      </w:r>
    </w:p>
    <w:p w14:paraId="715822CF">
      <w:pPr>
        <w:ind w:firstLine="640" w:firstLineChars="200"/>
        <w:rPr>
          <w:rFonts w:ascii="仿宋_GB2312"/>
        </w:rPr>
      </w:pPr>
      <w:r>
        <w:rPr>
          <w:rFonts w:hint="eastAsia" w:ascii="仿宋_GB2312"/>
        </w:rPr>
        <w:t>（</w:t>
      </w:r>
      <w:r>
        <w:rPr>
          <w:rFonts w:ascii="仿宋_GB2312"/>
        </w:rPr>
        <w:t>13</w:t>
      </w:r>
      <w:r>
        <w:rPr>
          <w:rFonts w:hint="eastAsia" w:ascii="仿宋_GB2312"/>
        </w:rPr>
        <w:t xml:space="preserve">）掌握必备的美育知识，具有一定的文化修养、审美能力，形成至少 </w:t>
      </w:r>
      <w:r>
        <w:rPr>
          <w:rFonts w:ascii="仿宋_GB2312"/>
        </w:rPr>
        <w:t xml:space="preserve">1 </w:t>
      </w:r>
      <w:r>
        <w:rPr>
          <w:rFonts w:hint="eastAsia" w:ascii="仿宋_GB2312"/>
        </w:rPr>
        <w:t xml:space="preserve">项艺术特长或爱好； </w:t>
      </w:r>
    </w:p>
    <w:p w14:paraId="5D3C4506">
      <w:pPr>
        <w:ind w:firstLine="640" w:firstLineChars="200"/>
        <w:rPr>
          <w:rFonts w:ascii="仿宋_GB2312"/>
        </w:rPr>
      </w:pPr>
      <w:r>
        <w:rPr>
          <w:rFonts w:hint="eastAsia" w:ascii="仿宋_GB2312"/>
        </w:rPr>
        <w:t>（</w:t>
      </w:r>
      <w:r>
        <w:rPr>
          <w:rFonts w:ascii="仿宋_GB2312"/>
        </w:rPr>
        <w:t>14</w:t>
      </w:r>
      <w:r>
        <w:rPr>
          <w:rFonts w:hint="eastAsia" w:ascii="仿宋_GB2312"/>
        </w:rPr>
        <w:t>）树立正确的劳动观，尊重劳动，热爱劳动，具备与本专业职业发展相适应的劳动素养，弘扬劳模精神、劳动精神、工匠精神，弘扬劳动光荣、技能宝贵、创造伟大的时代风尚。</w:t>
      </w:r>
    </w:p>
    <w:p w14:paraId="6C30F1AF">
      <w:pPr>
        <w:overflowPunct w:val="0"/>
        <w:adjustRightInd w:val="0"/>
        <w:ind w:firstLine="640" w:firstLineChars="200"/>
        <w:rPr>
          <w:rFonts w:eastAsia="黑体"/>
          <w:szCs w:val="32"/>
        </w:rPr>
      </w:pPr>
      <w:r>
        <w:rPr>
          <w:rFonts w:hint="eastAsia" w:eastAsia="黑体"/>
          <w:szCs w:val="32"/>
        </w:rPr>
        <w:t>六、课程设置及要求</w:t>
      </w:r>
    </w:p>
    <w:p w14:paraId="2CB4C61B">
      <w:pPr>
        <w:ind w:firstLine="643" w:firstLineChars="200"/>
        <w:rPr>
          <w:rFonts w:hint="eastAsia" w:ascii="楷体_GB2312" w:hAnsi="楷体_GB2312" w:eastAsia="楷体_GB2312" w:cs="楷体_GB2312"/>
          <w:b/>
          <w:bCs/>
        </w:rPr>
      </w:pPr>
      <w:r>
        <w:rPr>
          <w:rFonts w:hint="eastAsia" w:ascii="楷体_GB2312" w:hAnsi="楷体_GB2312" w:eastAsia="楷体_GB2312" w:cs="楷体_GB2312"/>
          <w:b/>
          <w:bCs/>
        </w:rPr>
        <w:t>（一）公共基础课程</w:t>
      </w:r>
    </w:p>
    <w:p w14:paraId="2E20B348">
      <w:pPr>
        <w:ind w:firstLine="640" w:firstLineChars="200"/>
        <w:rPr>
          <w:rFonts w:ascii="仿宋_GB2312"/>
        </w:rPr>
      </w:pPr>
      <w:r>
        <w:rPr>
          <w:rFonts w:hint="eastAsia" w:ascii="仿宋_GB2312"/>
        </w:rPr>
        <w:t>本专业开设《思想道德与法治》、《毛泽东思想和中国特色社会主义理论体系概论》、《习近平新时代中国特色社会主义思想概论》、《形势与政策》、《体育与健康》、《心理健康教育》、《职业规划与就业指导》、《高职英语》、《信息技术》、《创业基础》、《劳动教育》、《军事理论》、《大学生安全教育》、《国家安全教育》、《应用写作》、《高等数学》共16门公共基础必修课程。</w:t>
      </w:r>
    </w:p>
    <w:p w14:paraId="378A90D9">
      <w:pPr>
        <w:overflowPunct w:val="0"/>
        <w:adjustRightInd w:val="0"/>
        <w:ind w:firstLine="643" w:firstLineChars="200"/>
        <w:rPr>
          <w:rFonts w:ascii="仿宋_GB2312"/>
          <w:b/>
          <w:bCs/>
        </w:rPr>
      </w:pPr>
      <w:r>
        <w:rPr>
          <w:rFonts w:hint="eastAsia" w:ascii="仿宋_GB2312"/>
          <w:b/>
          <w:bCs/>
        </w:rPr>
        <w:t xml:space="preserve">1.公共必修课 </w:t>
      </w:r>
    </w:p>
    <w:p w14:paraId="59E39771">
      <w:pPr>
        <w:overflowPunct w:val="0"/>
        <w:adjustRightInd w:val="0"/>
        <w:ind w:firstLine="640" w:firstLineChars="200"/>
        <w:rPr>
          <w:rFonts w:ascii="仿宋_GB2312"/>
        </w:rPr>
      </w:pPr>
      <w:r>
        <w:rPr>
          <w:rFonts w:hint="eastAsia" w:ascii="仿宋_GB2312"/>
        </w:rPr>
        <w:t>（1）思想道德与法治(48学时、3学分)</w:t>
      </w:r>
    </w:p>
    <w:p w14:paraId="0B35B640">
      <w:pPr>
        <w:overflowPunct w:val="0"/>
        <w:adjustRightInd w:val="0"/>
        <w:ind w:firstLine="640" w:firstLineChars="200"/>
        <w:rPr>
          <w:rFonts w:ascii="仿宋_GB2312"/>
        </w:rPr>
      </w:pPr>
      <w:r>
        <w:rPr>
          <w:rFonts w:hint="eastAsia" w:ascii="仿宋_GB2312"/>
        </w:rPr>
        <w:t>本课程是一门思想政治理论必修课程，主要针对大学生成长过程中面临的思想道德和法治问题，开展马克思主义的世界观、人生观、价值观、道德观及法治观教育，引导大学生提升思想道德素质和法治素养。</w:t>
      </w:r>
    </w:p>
    <w:p w14:paraId="269D73D1">
      <w:pPr>
        <w:overflowPunct w:val="0"/>
        <w:adjustRightInd w:val="0"/>
        <w:ind w:firstLine="640" w:firstLineChars="200"/>
        <w:rPr>
          <w:rFonts w:ascii="仿宋_GB2312"/>
        </w:rPr>
      </w:pPr>
      <w:r>
        <w:rPr>
          <w:rFonts w:hint="eastAsia" w:ascii="仿宋_GB2312"/>
        </w:rPr>
        <w:t>（2）毛泽东思想和中国特色社会主义理论体系概论(32学时、2学分)</w:t>
      </w:r>
    </w:p>
    <w:p w14:paraId="0170E61B">
      <w:pPr>
        <w:ind w:firstLine="640" w:firstLineChars="200"/>
        <w:rPr>
          <w:rFonts w:ascii="仿宋_GB2312"/>
        </w:rPr>
      </w:pPr>
      <w:r>
        <w:rPr>
          <w:rFonts w:hint="eastAsia" w:ascii="仿宋_GB2312"/>
        </w:rPr>
        <w:t>本课程以马克思主义中国化为主线，以坚持和发展中国特色社会主义为主题，以习近平新时代中国特色社会主义思想为重点，突出中国站起来、富起来、强起来的历史逻辑，通过相关基本理论学习，引导大学生坚定走中国特色社会主义道路的理想信念。</w:t>
      </w:r>
    </w:p>
    <w:p w14:paraId="633850BB">
      <w:pPr>
        <w:overflowPunct w:val="0"/>
        <w:adjustRightInd w:val="0"/>
        <w:ind w:firstLine="640" w:firstLineChars="200"/>
        <w:rPr>
          <w:rFonts w:ascii="仿宋_GB2312"/>
        </w:rPr>
      </w:pPr>
      <w:r>
        <w:rPr>
          <w:rFonts w:hint="eastAsia" w:ascii="仿宋_GB2312"/>
        </w:rPr>
        <w:t>（3）形势与政策(16学时、1学分)</w:t>
      </w:r>
    </w:p>
    <w:p w14:paraId="027DF53F">
      <w:pPr>
        <w:overflowPunct w:val="0"/>
        <w:adjustRightInd w:val="0"/>
        <w:ind w:firstLine="640" w:firstLineChars="200"/>
        <w:rPr>
          <w:rFonts w:ascii="仿宋_GB2312"/>
        </w:rPr>
      </w:pPr>
      <w:r>
        <w:rPr>
          <w:rFonts w:hint="eastAsia" w:ascii="仿宋_GB2312"/>
        </w:rPr>
        <w:t>本课程是主要讲授党的理论创新最新成果，党的路线方针政策、基本国情、国内外形势及其热点难点问题，帮助学生深刻领会党和国家事业取得的历史性成就、面临的历史性机遇和挑战，引导大学生正确认识世界和中国发展大势，正确认识时代责任和历史使命的一门公共思想政治理论课。</w:t>
      </w:r>
    </w:p>
    <w:p w14:paraId="353632A0">
      <w:pPr>
        <w:overflowPunct w:val="0"/>
        <w:adjustRightInd w:val="0"/>
        <w:ind w:firstLine="640" w:firstLineChars="200"/>
        <w:rPr>
          <w:rFonts w:ascii="仿宋_GB2312"/>
        </w:rPr>
      </w:pPr>
      <w:r>
        <w:rPr>
          <w:rFonts w:hint="eastAsia" w:ascii="仿宋_GB2312"/>
        </w:rPr>
        <w:t>（4）习近平新时代中国特色社会主义思想概论（48学时、3学分）</w:t>
      </w:r>
    </w:p>
    <w:p w14:paraId="7B40FB91">
      <w:pPr>
        <w:overflowPunct w:val="0"/>
        <w:adjustRightInd w:val="0"/>
        <w:ind w:firstLine="640" w:firstLineChars="200"/>
        <w:rPr>
          <w:rFonts w:ascii="仿宋_GB2312"/>
        </w:rPr>
      </w:pPr>
      <w:r>
        <w:rPr>
          <w:rFonts w:hint="eastAsia" w:ascii="仿宋_GB2312"/>
        </w:rPr>
        <w:t>本课程旨在指导学生从整体上把握马克思主义中国化的最新理论成果，系统学习领会习近平新时代中国特色社会主义思想的基本内容、理论体系、时代价值与历史意义，引导学生进一步坚定“四个自信”，增强“四个意识”，做到“两个维护”，自觉投身到建设新时代中国特色社会主义的伟大历史进程中去。</w:t>
      </w:r>
    </w:p>
    <w:p w14:paraId="06FFD98C">
      <w:pPr>
        <w:overflowPunct w:val="0"/>
        <w:adjustRightInd w:val="0"/>
        <w:ind w:firstLine="640" w:firstLineChars="200"/>
        <w:rPr>
          <w:rFonts w:ascii="仿宋_GB2312"/>
        </w:rPr>
      </w:pPr>
      <w:r>
        <w:rPr>
          <w:rFonts w:hint="eastAsia" w:ascii="仿宋_GB2312"/>
        </w:rPr>
        <w:t>（5）高职英语(96学时、6学分)</w:t>
      </w:r>
    </w:p>
    <w:p w14:paraId="20498AAE">
      <w:pPr>
        <w:overflowPunct w:val="0"/>
        <w:adjustRightInd w:val="0"/>
        <w:ind w:firstLine="640" w:firstLineChars="200"/>
        <w:rPr>
          <w:rFonts w:ascii="仿宋_GB2312"/>
        </w:rPr>
      </w:pPr>
      <w:r>
        <w:rPr>
          <w:rFonts w:hint="eastAsia" w:ascii="仿宋_GB2312"/>
        </w:rPr>
        <w:t>本课程通过对精选的规范的语言教材的讲解，传授系统的英语语音、语法、词汇、篇章结构等基础知识；同时对学生进行严格的英语听说读写译等基本技能综合训练。在精讲多练的原则下，着重培养学生实际运用英语的能力，帮助学生掌握基本的英语交流技能。</w:t>
      </w:r>
    </w:p>
    <w:p w14:paraId="4059FF3E">
      <w:pPr>
        <w:overflowPunct w:val="0"/>
        <w:adjustRightInd w:val="0"/>
        <w:ind w:firstLine="640" w:firstLineChars="200"/>
        <w:rPr>
          <w:rFonts w:ascii="仿宋_GB2312"/>
        </w:rPr>
      </w:pPr>
      <w:r>
        <w:rPr>
          <w:rFonts w:hint="eastAsia" w:ascii="仿宋_GB2312"/>
        </w:rPr>
        <w:t>（6）信息技术(48学时、3学分)</w:t>
      </w:r>
    </w:p>
    <w:p w14:paraId="57A1B2AE">
      <w:pPr>
        <w:overflowPunct w:val="0"/>
        <w:adjustRightInd w:val="0"/>
        <w:ind w:firstLine="640" w:firstLineChars="200"/>
        <w:rPr>
          <w:rFonts w:ascii="仿宋_GB2312"/>
        </w:rPr>
      </w:pPr>
      <w:r>
        <w:rPr>
          <w:rFonts w:hint="eastAsia" w:ascii="仿宋_GB2312"/>
        </w:rPr>
        <w:t>通过本课程的学习，帮助学生认识信息技术对人类生产、生活的重要作用，了解现代社会信息技术发展趋势，理解信息社会特征并遵循信息社会规范；使学生掌握常用的工具软件和信息化办公技术，了解大数据、人工智能、区块链等新兴信息技术，具备支撑专业学习的能力，能在日常生活、学习和工作中综合运用信息技术解决问题；使学生拥有团队意识和职业精神，具备独立思考和主动探究能力，为学生职业能力的持续发展奠定基础。</w:t>
      </w:r>
    </w:p>
    <w:p w14:paraId="7150B026">
      <w:pPr>
        <w:overflowPunct w:val="0"/>
        <w:adjustRightInd w:val="0"/>
        <w:ind w:firstLine="640" w:firstLineChars="200"/>
        <w:rPr>
          <w:rFonts w:ascii="仿宋_GB2312"/>
        </w:rPr>
      </w:pPr>
      <w:r>
        <w:rPr>
          <w:rFonts w:hint="eastAsia" w:ascii="仿宋_GB2312"/>
        </w:rPr>
        <w:t>（7）体育与健康(112学时、6学分)</w:t>
      </w:r>
    </w:p>
    <w:p w14:paraId="3F829412">
      <w:pPr>
        <w:overflowPunct w:val="0"/>
        <w:adjustRightInd w:val="0"/>
        <w:ind w:firstLine="640" w:firstLineChars="200"/>
        <w:rPr>
          <w:rFonts w:ascii="仿宋_GB2312"/>
        </w:rPr>
      </w:pPr>
      <w:r>
        <w:rPr>
          <w:rFonts w:hint="eastAsia" w:ascii="仿宋_GB2312"/>
        </w:rPr>
        <w:t>本课程以“健康第一”为指导，以身体练习为主要手段，以增进健康为主要目的，增强体能，学习与掌握各项体育运动技能。让学生掌握体育与健康基本知识，并指导实践；提高学生身体素质，心理素质，社会适应能力，具有良好的道德品质；每位学生能掌握1-2项运动技术，养成终生体育的运动习惯。具备职业人所应有的职业体能与职业素养，以展现当代大学生的精神风貌，为学生的职业方向和将来的工作特点奠定坚实的基础。</w:t>
      </w:r>
    </w:p>
    <w:p w14:paraId="0F775088">
      <w:pPr>
        <w:overflowPunct w:val="0"/>
        <w:adjustRightInd w:val="0"/>
        <w:ind w:firstLine="640" w:firstLineChars="200"/>
        <w:rPr>
          <w:rFonts w:ascii="仿宋_GB2312"/>
        </w:rPr>
      </w:pPr>
      <w:r>
        <w:rPr>
          <w:rFonts w:hint="eastAsia" w:ascii="仿宋_GB2312"/>
        </w:rPr>
        <w:t>（8）应用写作(16学时、1学分)</w:t>
      </w:r>
    </w:p>
    <w:p w14:paraId="6F592AA6">
      <w:pPr>
        <w:overflowPunct w:val="0"/>
        <w:adjustRightInd w:val="0"/>
        <w:ind w:firstLine="640" w:firstLineChars="200"/>
      </w:pPr>
      <w:r>
        <w:rPr>
          <w:rFonts w:hint="eastAsia" w:ascii="宋体" w:hAnsi="宋体" w:eastAsia="宋体" w:cs="宋体"/>
        </w:rPr>
        <w:t>该</w:t>
      </w:r>
      <w:r>
        <w:rPr>
          <w:rFonts w:hint="eastAsia"/>
        </w:rPr>
        <w:t>课程主要以理论阐释、案例写作、实践训练的方式为主。通过教学和训练，使学生知晓公文文书的规范格式，以及常用事务文书、经济文书、调研文书、新闻文书及礼仪文书的结构，能够根据所给案例熟练拟写常用事务文书、新闻文书及礼仪文书，能够进行经济文书、调研文书的写作，为将来工作岗位中胜任未来工作中的写作任务做好准备。</w:t>
      </w:r>
    </w:p>
    <w:p w14:paraId="4AC619D1">
      <w:pPr>
        <w:overflowPunct w:val="0"/>
        <w:adjustRightInd w:val="0"/>
        <w:ind w:firstLine="640" w:firstLineChars="200"/>
        <w:rPr>
          <w:rFonts w:ascii="仿宋_GB2312"/>
        </w:rPr>
      </w:pPr>
      <w:r>
        <w:rPr>
          <w:rFonts w:hint="eastAsia" w:ascii="仿宋_GB2312"/>
        </w:rPr>
        <w:t>（9）职业规划与就业指导(32学时、2学分)</w:t>
      </w:r>
    </w:p>
    <w:p w14:paraId="2CD935FA">
      <w:pPr>
        <w:overflowPunct w:val="0"/>
        <w:adjustRightInd w:val="0"/>
        <w:ind w:firstLine="640" w:firstLineChars="200"/>
        <w:rPr>
          <w:rFonts w:ascii="仿宋_GB2312"/>
        </w:rPr>
      </w:pPr>
      <w:r>
        <w:rPr>
          <w:rFonts w:hint="eastAsia" w:ascii="仿宋_GB2312"/>
        </w:rPr>
        <w:t>课程旨在帮助学生认识自我，了解职业，设定职业规划目标，并规划实施；做好求职准备，掌握简历撰写和面试技巧，找到合适的工作。</w:t>
      </w:r>
    </w:p>
    <w:p w14:paraId="23F88380">
      <w:pPr>
        <w:overflowPunct w:val="0"/>
        <w:adjustRightInd w:val="0"/>
        <w:ind w:firstLine="640" w:firstLineChars="200"/>
        <w:rPr>
          <w:rFonts w:ascii="仿宋_GB2312"/>
        </w:rPr>
      </w:pPr>
      <w:r>
        <w:rPr>
          <w:rFonts w:hint="eastAsia" w:ascii="仿宋_GB2312"/>
        </w:rPr>
        <w:t>（10）创业基础(32学时、2学分)</w:t>
      </w:r>
    </w:p>
    <w:p w14:paraId="0FD98A83">
      <w:pPr>
        <w:overflowPunct w:val="0"/>
        <w:adjustRightInd w:val="0"/>
        <w:ind w:firstLine="640" w:firstLineChars="200"/>
        <w:rPr>
          <w:rFonts w:ascii="仿宋_GB2312"/>
        </w:rPr>
      </w:pPr>
      <w:r>
        <w:rPr>
          <w:rFonts w:hint="eastAsia" w:ascii="仿宋_GB2312"/>
        </w:rPr>
        <w:t>本课程旨在培养学生的创新思维，创业意识和创新创业能力。了解创办企业的流程和步骤，掌握企业经营的方法，具备创业知识和能力。</w:t>
      </w:r>
    </w:p>
    <w:p w14:paraId="27A3823B">
      <w:pPr>
        <w:overflowPunct w:val="0"/>
        <w:adjustRightInd w:val="0"/>
        <w:ind w:firstLine="640" w:firstLineChars="200"/>
        <w:rPr>
          <w:rFonts w:ascii="仿宋_GB2312"/>
        </w:rPr>
      </w:pPr>
      <w:r>
        <w:rPr>
          <w:rFonts w:hint="eastAsia" w:ascii="仿宋_GB2312"/>
        </w:rPr>
        <w:t>（11）心理健康教育(32学时、2学分)</w:t>
      </w:r>
    </w:p>
    <w:p w14:paraId="46C7E594">
      <w:pPr>
        <w:overflowPunct w:val="0"/>
        <w:adjustRightInd w:val="0"/>
        <w:ind w:firstLine="640" w:firstLineChars="200"/>
        <w:rPr>
          <w:rFonts w:ascii="仿宋_GB2312"/>
        </w:rPr>
      </w:pPr>
      <w:r>
        <w:rPr>
          <w:rFonts w:hint="eastAsia" w:ascii="仿宋_GB2312"/>
        </w:rPr>
        <w:t>本课程是一门集知识传授、心理体验与行为训练为一体的必修公共基础课。课程以提高学生心理素质，塑造学生职业核心能力、提升学生未来社会适应能力为主旨，提升自我认知、人际沟通、自我调节、危机预防、创新思维等心理、职业核心能力。</w:t>
      </w:r>
    </w:p>
    <w:p w14:paraId="7DBF37ED">
      <w:pPr>
        <w:overflowPunct w:val="0"/>
        <w:adjustRightInd w:val="0"/>
        <w:ind w:firstLine="640" w:firstLineChars="200"/>
        <w:rPr>
          <w:rFonts w:ascii="仿宋_GB2312"/>
        </w:rPr>
      </w:pPr>
      <w:r>
        <w:rPr>
          <w:rFonts w:hint="eastAsia" w:ascii="仿宋_GB2312"/>
        </w:rPr>
        <w:t>（12）大学生安全教育(60学时、1学分)</w:t>
      </w:r>
    </w:p>
    <w:p w14:paraId="2BD18525">
      <w:pPr>
        <w:overflowPunct w:val="0"/>
        <w:adjustRightInd w:val="0"/>
        <w:ind w:firstLine="640" w:firstLineChars="200"/>
        <w:rPr>
          <w:rFonts w:ascii="仿宋_GB2312"/>
        </w:rPr>
      </w:pPr>
      <w:r>
        <w:rPr>
          <w:rFonts w:ascii="仿宋_GB2312"/>
        </w:rPr>
        <w:t>本课程是一门集知识传授、技能培养为一体的所有专业必选公共基础课，总学时为60学时（每学期10课时）。课程旨在通过对大学生进行安全教育和技能培训，促进学生主动掌握安全防范知识，不断提高安全防范意识和避险自救能力，全面提升大学生安全整体素质。主要授课内容包括国家安全、网络安全、消防安全、公共卫生安全、社会活动安全、防灾减灾、应急逃生自救</w:t>
      </w:r>
      <w:r>
        <w:rPr>
          <w:rFonts w:hint="eastAsia" w:ascii="仿宋_GB2312"/>
        </w:rPr>
        <w:t>、实验实训安全</w:t>
      </w:r>
      <w:r>
        <w:rPr>
          <w:rFonts w:ascii="仿宋_GB2312"/>
        </w:rPr>
        <w:t>等</w:t>
      </w:r>
      <w:r>
        <w:rPr>
          <w:rFonts w:hint="eastAsia" w:ascii="仿宋_GB2312"/>
        </w:rPr>
        <w:t>。</w:t>
      </w:r>
    </w:p>
    <w:p w14:paraId="1FEDB4A2">
      <w:pPr>
        <w:overflowPunct w:val="0"/>
        <w:adjustRightInd w:val="0"/>
        <w:ind w:firstLine="640" w:firstLineChars="200"/>
        <w:rPr>
          <w:rFonts w:ascii="仿宋_GB2312"/>
        </w:rPr>
      </w:pPr>
      <w:r>
        <w:rPr>
          <w:rFonts w:hint="eastAsia" w:ascii="仿宋_GB2312"/>
        </w:rPr>
        <w:t>（13）国家安全教育(16学时、1学分)</w:t>
      </w:r>
    </w:p>
    <w:p w14:paraId="7D377CAB">
      <w:pPr>
        <w:overflowPunct w:val="0"/>
        <w:adjustRightInd w:val="0"/>
        <w:ind w:firstLine="640" w:firstLineChars="200"/>
        <w:rPr>
          <w:rFonts w:ascii="仿宋_GB2312"/>
        </w:rPr>
      </w:pPr>
      <w:r>
        <w:rPr>
          <w:rFonts w:hint="eastAsia" w:ascii="仿宋_GB2312"/>
        </w:rPr>
        <w:t>本课程是一门集知识传授、能力培养为一体的所有专业必选公共基础课，总学时16学时。本课程主要内容包括总体国家安全观、政治安全、国土安全、军事安全、经济安全、文化安全、社会安全、科技安全、网络安全、生态安全、资源安全、核安全、海外利益安全、新型领域安全等内容;公共安全教育主要包括人身安全、公共卫生安全、财产安全、心理安全、消防安全、应急处置、预防违法犯罪、防范邪教等内容。本课程的培养目标是通过国家安全教育和公共安全教育，提高新时代大学生的国家安全意识和自我保护能力，在潜移默化中坚定学生理想信念、厚植爱国主义情怀，加强品德修养，增长知识见识，培养奋斗精神，提升学生综合素质。</w:t>
      </w:r>
    </w:p>
    <w:p w14:paraId="54B6B9CF">
      <w:pPr>
        <w:numPr>
          <w:ilvl w:val="0"/>
          <w:numId w:val="1"/>
        </w:numPr>
        <w:overflowPunct w:val="0"/>
        <w:adjustRightInd w:val="0"/>
        <w:ind w:firstLine="640" w:firstLineChars="200"/>
        <w:rPr>
          <w:rFonts w:ascii="仿宋_GB2312"/>
          <w:szCs w:val="32"/>
        </w:rPr>
      </w:pPr>
      <w:r>
        <w:rPr>
          <w:rFonts w:hint="eastAsia" w:ascii="仿宋_GB2312"/>
        </w:rPr>
        <w:t>劳动教育(</w:t>
      </w:r>
      <w:r>
        <w:rPr>
          <w:rFonts w:hint="eastAsia" w:ascii="仿宋_GB2312"/>
          <w:szCs w:val="32"/>
        </w:rPr>
        <w:t>16学时，1学分)</w:t>
      </w:r>
    </w:p>
    <w:p w14:paraId="010326A0">
      <w:pPr>
        <w:overflowPunct w:val="0"/>
        <w:adjustRightInd w:val="0"/>
        <w:ind w:firstLine="640" w:firstLineChars="200"/>
        <w:rPr>
          <w:rFonts w:ascii="仿宋_GB2312"/>
        </w:rPr>
      </w:pPr>
      <w:r>
        <w:rPr>
          <w:rFonts w:hint="eastAsia" w:ascii="仿宋_GB2312"/>
        </w:rPr>
        <w:t>本课程贯彻教育部印发的《大中小学劳动教育指导纲要（试行）》文件精神，通过理论讲解和案例分析，从劳动最美丽、劳动最伟大、劳动最崇高、劳动最光荣四个角度，带领学生学习劳动精神、劳模精神、工匠精神、劳动组织、劳动安全和劳动法规等内容，帮助学生正确认识劳动，树立正确的劳动观，增强学生的职业荣誉感和责任感，培育学生积极向上的劳动精神。</w:t>
      </w:r>
    </w:p>
    <w:p w14:paraId="70ED753B">
      <w:pPr>
        <w:pStyle w:val="5"/>
        <w:spacing w:before="0"/>
        <w:ind w:firstLine="640" w:firstLineChars="200"/>
        <w:rPr>
          <w:rFonts w:ascii="仿宋_GB2312" w:hAnsi="Times New Roman"/>
          <w:sz w:val="32"/>
        </w:rPr>
      </w:pPr>
      <w:r>
        <w:rPr>
          <w:rFonts w:hint="eastAsia" w:ascii="仿宋_GB2312" w:hAnsi="Times New Roman"/>
          <w:sz w:val="32"/>
        </w:rPr>
        <w:t>（15）军事理论（36学时、2学分）</w:t>
      </w:r>
    </w:p>
    <w:p w14:paraId="60B73F9C">
      <w:pPr>
        <w:overflowPunct w:val="0"/>
        <w:adjustRightInd w:val="0"/>
        <w:ind w:firstLine="640" w:firstLineChars="200"/>
      </w:pPr>
      <w:r>
        <w:rPr>
          <w:rFonts w:hint="eastAsia" w:ascii="仿宋_GB2312"/>
        </w:rPr>
        <w:t>军事理论课</w:t>
      </w:r>
      <w:r>
        <w:rPr>
          <w:rFonts w:ascii="仿宋_GB2312"/>
        </w:rPr>
        <w:t>要以习近平强军思想和习近平总书记关于教育的重要论述为遵循，全面贯彻党的教育方针、新时代军事战略方针和总体国家安全观，围绕立德树人根本任务和强军目标根本要求，着眼培育和践行社会主义核心价值观，以提升学生国防意识和军事素养为重点，为实施军民融合发展战略和建设国防后备力量服务。</w:t>
      </w:r>
      <w:r>
        <w:t>通过</w:t>
      </w:r>
      <w:r>
        <w:rPr>
          <w:rFonts w:hint="eastAsia"/>
        </w:rPr>
        <w:t>军事理论</w:t>
      </w:r>
      <w:r>
        <w:t>课教学，让学生了解掌握军事基础知识和基本军事技能，增强国防观念、国家安全意识和忧患危机意识，弘扬爱国主义精神、传承红色基因、提高学生综合国防素质。</w:t>
      </w:r>
    </w:p>
    <w:p w14:paraId="71102DB1">
      <w:pPr>
        <w:pStyle w:val="5"/>
        <w:spacing w:before="0"/>
        <w:ind w:firstLine="640" w:firstLineChars="200"/>
        <w:rPr>
          <w:rFonts w:ascii="仿宋_GB2312" w:hAnsi="Times New Roman"/>
          <w:sz w:val="32"/>
        </w:rPr>
      </w:pPr>
      <w:r>
        <w:rPr>
          <w:rFonts w:hint="eastAsia" w:ascii="仿宋_GB2312" w:hAnsi="Times New Roman"/>
          <w:sz w:val="32"/>
        </w:rPr>
        <w:t>（16）高等数学（32学时、2学分）</w:t>
      </w:r>
    </w:p>
    <w:p w14:paraId="14B5E055">
      <w:pPr>
        <w:overflowPunct w:val="0"/>
        <w:adjustRightInd w:val="0"/>
        <w:ind w:firstLine="640" w:firstLineChars="200"/>
      </w:pPr>
      <w:r>
        <w:rPr>
          <w:rFonts w:hint="eastAsia"/>
        </w:rPr>
        <w:t>本课程是通过对高等数学的基础理论和基本技能等内容的学习，着重培养学生的抽象思维能力、逻辑推理能力、空间想象能力、实验及观察能力以及综合运用所学知识分析问题解决问题的能力，也是开展数学素质教育、培养学习者创新精神和创新能力的重要课程。</w:t>
      </w:r>
    </w:p>
    <w:p w14:paraId="206BC844">
      <w:pPr>
        <w:overflowPunct w:val="0"/>
        <w:adjustRightInd w:val="0"/>
        <w:ind w:firstLine="643" w:firstLineChars="200"/>
        <w:rPr>
          <w:rFonts w:ascii="仿宋_GB2312"/>
          <w:b/>
          <w:bCs/>
        </w:rPr>
      </w:pPr>
      <w:r>
        <w:rPr>
          <w:rFonts w:hint="eastAsia" w:ascii="仿宋_GB2312"/>
          <w:b/>
          <w:bCs/>
        </w:rPr>
        <w:t>2.公共选修课</w:t>
      </w:r>
    </w:p>
    <w:p w14:paraId="61EE92B2">
      <w:pPr>
        <w:overflowPunct w:val="0"/>
        <w:adjustRightInd w:val="0"/>
        <w:ind w:firstLine="640" w:firstLineChars="200"/>
        <w:rPr>
          <w:rFonts w:ascii="仿宋_GB2312"/>
        </w:rPr>
      </w:pPr>
      <w:r>
        <w:rPr>
          <w:rFonts w:hint="eastAsia" w:ascii="仿宋_GB2312"/>
        </w:rPr>
        <w:t>（1）美术鉴赏(32学时、2学分)</w:t>
      </w:r>
    </w:p>
    <w:p w14:paraId="187EA722">
      <w:pPr>
        <w:ind w:firstLine="640" w:firstLineChars="200"/>
        <w:rPr>
          <w:rFonts w:ascii="仿宋_GB2312"/>
        </w:rPr>
      </w:pPr>
      <w:r>
        <w:rPr>
          <w:rFonts w:hint="eastAsia"/>
        </w:rPr>
        <w:t>本课程是一门理论讲解与实践训练相结合的选修课程。通过本课程的学习，使学生较系统地了解美术涵盖的范畴、美术的分类、指导学生进行美术欣赏。通过鉴赏美术作品、学习美术理论、参加美术活动等教学实践，使同学们树立正确的审美观念，培养高雅的审美品位，提高人文素养；了解、吸纳中外优秀艺术成果，理解并尊重多元文化；发展形象思维，培养创新精神和实践能力，提高感受美、表现美、鉴赏美、创造美的能力，促进德智体美全面和谐发展。</w:t>
      </w:r>
    </w:p>
    <w:p w14:paraId="4DDE8F7A">
      <w:pPr>
        <w:overflowPunct w:val="0"/>
        <w:adjustRightInd w:val="0"/>
        <w:ind w:firstLine="640" w:firstLineChars="200"/>
        <w:rPr>
          <w:rFonts w:ascii="仿宋_GB2312"/>
        </w:rPr>
      </w:pPr>
      <w:r>
        <w:rPr>
          <w:rFonts w:hint="eastAsia" w:ascii="仿宋_GB2312"/>
        </w:rPr>
        <w:t>（2）中华优秀传统文化(16学时、1学分)</w:t>
      </w:r>
    </w:p>
    <w:p w14:paraId="6E332A23">
      <w:pPr>
        <w:ind w:firstLine="640" w:firstLineChars="200"/>
        <w:rPr>
          <w:rFonts w:ascii="仿宋_GB2312"/>
        </w:rPr>
      </w:pPr>
      <w:r>
        <w:rPr>
          <w:rFonts w:hint="eastAsia"/>
        </w:rPr>
        <w:t>本课程是一门综合性、系统性、实践性强的公共基础课程，旨在对学生进行中华民族优秀传统文化的教育，培养其文化素养和思想觉悟，助推学生人文素养、职业素养和专业素养的全面发展。通过本课程的学习，学生将全面了解中国传统文化的历史背景、基本概念、思想体系和文化遗产等方面的知识。同时，本课程还将培养学生的文化自信和跨文化交流能力，提高其对于传统文化的认知和应用水平，以使其能够更好地胜任相关工作。</w:t>
      </w:r>
    </w:p>
    <w:p w14:paraId="3BE4735B">
      <w:pPr>
        <w:overflowPunct w:val="0"/>
        <w:adjustRightInd w:val="0"/>
        <w:ind w:firstLine="640" w:firstLineChars="200"/>
        <w:rPr>
          <w:rFonts w:ascii="仿宋_GB2312"/>
        </w:rPr>
      </w:pPr>
      <w:r>
        <w:rPr>
          <w:rFonts w:hint="eastAsia" w:ascii="仿宋_GB2312"/>
        </w:rPr>
        <w:t>（3）情绪管理(16学时、1学分)</w:t>
      </w:r>
    </w:p>
    <w:p w14:paraId="462A409A">
      <w:pPr>
        <w:ind w:firstLine="640" w:firstLineChars="200"/>
      </w:pPr>
      <w:r>
        <w:t>本课程旨在帮助学生掌握情绪调节技巧，提升心理适应能力。课程内容包括情绪认知、压力管理、冲突化解、积极心态培养及人际沟通策略，通过案例分析、情境模拟、团体互动等实践方式，引导学生科学应对负面情绪，增强抗压能力与情商水平。适用于学生应对学业、职场及人际关系的挑战，培养理性平和的健康心态，为个人成长与职业发展奠定基础。</w:t>
      </w:r>
    </w:p>
    <w:p w14:paraId="5DFD25EA">
      <w:pPr>
        <w:overflowPunct w:val="0"/>
        <w:adjustRightInd w:val="0"/>
        <w:ind w:firstLine="640" w:firstLineChars="200"/>
        <w:rPr>
          <w:rFonts w:ascii="仿宋_GB2312"/>
        </w:rPr>
      </w:pPr>
      <w:r>
        <w:rPr>
          <w:rFonts w:hint="eastAsia" w:ascii="仿宋_GB2312"/>
        </w:rPr>
        <w:t>（4）中华民族共同体概论(16学时、1学分)</w:t>
      </w:r>
    </w:p>
    <w:p w14:paraId="53A47745">
      <w:pPr>
        <w:ind w:firstLine="640" w:firstLineChars="200"/>
      </w:pPr>
      <w:r>
        <w:rPr>
          <w:rFonts w:hint="eastAsia"/>
        </w:rPr>
        <w:t>本课程</w:t>
      </w:r>
      <w:r>
        <w:t>是一门集政治性、学理性、价值性、知识性于一体的思想政治理论课。课程以习近平总书记关于加强和改进民族工作的重要思想为根本遵循，坚持以史带论、论从史出，立足中华民族整体视角，超越传统王朝断代史与各族族别史，从政治经济社会文化等维度，展开跨学科论证，宣传阐释正确的中华民族历史观，推动中华民族共同体建设，构建中华民族共同体史料体系、话语体系、理论体系，引导学生牢固树立休戚与共、荣辱与共、生死与共、命运与共的共同体理念。</w:t>
      </w:r>
    </w:p>
    <w:p w14:paraId="6780762B">
      <w:pPr>
        <w:ind w:firstLine="643" w:firstLineChars="200"/>
        <w:rPr>
          <w:rFonts w:hint="eastAsia" w:ascii="楷体_GB2312" w:hAnsi="楷体_GB2312" w:eastAsia="楷体_GB2312" w:cs="楷体_GB2312"/>
          <w:b/>
          <w:bCs/>
        </w:rPr>
      </w:pPr>
      <w:r>
        <w:rPr>
          <w:rFonts w:hint="eastAsia" w:ascii="楷体_GB2312" w:hAnsi="楷体_GB2312" w:eastAsia="楷体_GB2312" w:cs="楷体_GB2312"/>
          <w:b/>
          <w:bCs/>
        </w:rPr>
        <w:t>（二）专业（技能）课程</w:t>
      </w:r>
    </w:p>
    <w:p w14:paraId="4642433C">
      <w:pPr>
        <w:overflowPunct w:val="0"/>
        <w:adjustRightInd w:val="0"/>
        <w:ind w:firstLine="643" w:firstLineChars="200"/>
        <w:rPr>
          <w:rFonts w:ascii="仿宋_GB2312"/>
          <w:b/>
          <w:bCs/>
        </w:rPr>
      </w:pPr>
      <w:r>
        <w:rPr>
          <w:rFonts w:hint="eastAsia" w:ascii="仿宋_GB2312"/>
          <w:b/>
          <w:bCs/>
        </w:rPr>
        <w:t>1.专业基础课</w:t>
      </w:r>
    </w:p>
    <w:p w14:paraId="771A390C">
      <w:pPr>
        <w:widowControl/>
        <w:ind w:firstLine="640" w:firstLineChars="200"/>
        <w:jc w:val="left"/>
        <w:rPr>
          <w:rFonts w:ascii="仿宋_GB2312"/>
        </w:rPr>
      </w:pPr>
      <w:r>
        <w:rPr>
          <w:rFonts w:hint="eastAsia" w:ascii="仿宋_GB2312"/>
        </w:rPr>
        <w:t>（1）计算机网络技术(60学时、4学分)</w:t>
      </w:r>
    </w:p>
    <w:p w14:paraId="440B82E9">
      <w:pPr>
        <w:ind w:firstLine="640" w:firstLineChars="200"/>
      </w:pPr>
      <w:r>
        <w:rPr>
          <w:rFonts w:hint="eastAsia"/>
        </w:rPr>
        <w:t>本课程是</w:t>
      </w:r>
      <w:r>
        <w:t>高职院校计算机类、</w:t>
      </w:r>
      <w:r>
        <w:rPr>
          <w:rFonts w:hint="eastAsia" w:ascii="宋体" w:hAnsi="宋体" w:eastAsia="宋体" w:cs="宋体"/>
        </w:rPr>
        <w:t>电子</w:t>
      </w:r>
      <w:r>
        <w:rPr>
          <w:rFonts w:hint="eastAsia" w:ascii="___WRD_EMBED_SUB_45" w:hAnsi="___WRD_EMBED_SUB_45" w:eastAsia="___WRD_EMBED_SUB_45" w:cs="___WRD_EMBED_SUB_45"/>
        </w:rPr>
        <w:t>信息类、通信技术等专业</w:t>
      </w:r>
      <w:r>
        <w:rPr>
          <w:rFonts w:hint="eastAsia"/>
        </w:rPr>
        <w:t>基础课程，</w:t>
      </w:r>
      <w:r>
        <w:t>旨在培养掌握计算机网络基础理论、具备网络组建、管理与维护能力的技能型人才。</w:t>
      </w:r>
      <w:r>
        <w:rPr>
          <w:rFonts w:hint="eastAsia"/>
        </w:rPr>
        <w:t>学习内容主要有网络基础理论、网络设备与技术、网络服务与管理、网络安全与防护以及实践技能训练，</w:t>
      </w:r>
      <w:r>
        <w:t>学生通过本课程学习，可胜任中小型企业网络搭建、配置、故障排查及安全防护等工作</w:t>
      </w:r>
      <w:r>
        <w:rPr>
          <w:rFonts w:hint="eastAsia"/>
        </w:rPr>
        <w:t>。</w:t>
      </w:r>
    </w:p>
    <w:p w14:paraId="08AA00BC">
      <w:pPr>
        <w:widowControl/>
        <w:ind w:firstLine="640" w:firstLineChars="200"/>
        <w:jc w:val="left"/>
        <w:rPr>
          <w:rFonts w:ascii="仿宋_GB2312"/>
        </w:rPr>
      </w:pPr>
      <w:r>
        <w:rPr>
          <w:rFonts w:hint="eastAsia" w:ascii="仿宋_GB2312"/>
        </w:rPr>
        <w:t>（2）</w:t>
      </w:r>
      <w:r>
        <w:rPr>
          <w:rFonts w:ascii="仿宋_GB2312"/>
        </w:rPr>
        <w:t xml:space="preserve">Web </w:t>
      </w:r>
      <w:r>
        <w:rPr>
          <w:rFonts w:hint="eastAsia" w:ascii="仿宋_GB2312"/>
        </w:rPr>
        <w:t>前端技术基础(80学时、5学分)</w:t>
      </w:r>
    </w:p>
    <w:p w14:paraId="7CEAE8D6">
      <w:pPr>
        <w:ind w:firstLine="640" w:firstLineChars="200"/>
      </w:pPr>
      <w:r>
        <w:rPr>
          <w:rFonts w:hint="eastAsia"/>
        </w:rPr>
        <w:t>本课程旨在培养学生掌握Web前端开发的基础核心技能，具备构建现代静态网页和实现基本交互效果的能力。通过理论与实践相结合的教学，使学生能够理解Web前端概念，掌握核心语言，构建静态页面，实现基础交互，熟悉开发工具，培养工程素养并为后续学习打下坚实的语言基础和开发思维。</w:t>
      </w:r>
    </w:p>
    <w:p w14:paraId="5AF350F4">
      <w:pPr>
        <w:widowControl/>
        <w:ind w:firstLine="640" w:firstLineChars="200"/>
        <w:jc w:val="left"/>
        <w:rPr>
          <w:rFonts w:ascii="仿宋_GB2312"/>
        </w:rPr>
      </w:pPr>
      <w:r>
        <w:rPr>
          <w:rFonts w:hint="eastAsia" w:ascii="仿宋_GB2312"/>
        </w:rPr>
        <w:t>（3）</w:t>
      </w:r>
      <w:r>
        <w:rPr>
          <w:rFonts w:ascii="仿宋_GB2312"/>
        </w:rPr>
        <w:t xml:space="preserve">Linux </w:t>
      </w:r>
      <w:r>
        <w:rPr>
          <w:rFonts w:hint="eastAsia" w:ascii="仿宋_GB2312"/>
        </w:rPr>
        <w:t>操作系统(80学时、5学分)</w:t>
      </w:r>
    </w:p>
    <w:p w14:paraId="43757A2E">
      <w:pPr>
        <w:ind w:firstLine="640" w:firstLineChars="200"/>
      </w:pPr>
      <w:r>
        <w:rPr>
          <w:rFonts w:hint="eastAsia"/>
        </w:rPr>
        <w:t>本课程是一门</w:t>
      </w:r>
      <w:r>
        <w:t>面向实践、强调技能的专业课，旨在培养学生掌握Linux系统的操作、管理与维护能力，为从事IT运维、云计算、网络安全、软件开发等相关岗位打下坚实基础</w:t>
      </w:r>
      <w:r>
        <w:rPr>
          <w:rFonts w:hint="eastAsia"/>
        </w:rPr>
        <w:t>；教学内容主要有Linux操作系统的基本概念、体系结构、工作原理；熟悉常用命令、文件系统、用户与权限管理、进程管理、网络配置、软件包管理、Shell编程基础等核心知识。培养严谨的逻辑思维、规范的操作习惯、解决问题的能力和信息安全意识；激发对开源技术的兴趣；培养团队协作精神。</w:t>
      </w:r>
    </w:p>
    <w:p w14:paraId="0CDD12E0">
      <w:pPr>
        <w:ind w:firstLine="640" w:firstLineChars="200"/>
      </w:pPr>
      <w:r>
        <w:rPr>
          <w:rFonts w:hint="eastAsia" w:ascii="仿宋_GB2312"/>
        </w:rPr>
        <w:t>（4）程序设计基础(80学时、5学分)</w:t>
      </w:r>
    </w:p>
    <w:p w14:paraId="1829DEE3">
      <w:pPr>
        <w:ind w:firstLine="640" w:firstLineChars="200"/>
      </w:pPr>
      <w:r>
        <w:rPr>
          <w:rFonts w:hint="eastAsia"/>
        </w:rPr>
        <w:t>本课程是大数据技术的一门</w:t>
      </w:r>
      <w:r>
        <w:t>专业基础课和入门课。它为学生后续学习更高级的编程语言、数据结构、算法、软件开发、数据库、Web开发等课程奠定坚实基础</w:t>
      </w:r>
      <w:r>
        <w:rPr>
          <w:rFonts w:hint="eastAsia"/>
        </w:rPr>
        <w:t>；教学内容主要有编程基础与开发环境，基本语法元素，程序控制结构，模块化编程，基础数据结构，文件操作基础以及编程规范与调试；本课程不追求理论的深度，而是</w:t>
      </w:r>
      <w:r>
        <w:t>立足于实践应用，通过大量编码训练，帮助学生掌握一门主流编程语言的核心语法、建立计算思维、理解程序基本结构、具备解决简单实际问题的能力，并养成良好的编程习惯。</w:t>
      </w:r>
    </w:p>
    <w:p w14:paraId="19587732">
      <w:pPr>
        <w:widowControl/>
        <w:ind w:firstLine="640" w:firstLineChars="200"/>
        <w:jc w:val="left"/>
        <w:rPr>
          <w:rFonts w:ascii="仿宋_GB2312"/>
        </w:rPr>
      </w:pPr>
      <w:r>
        <w:rPr>
          <w:rFonts w:hint="eastAsia" w:ascii="仿宋_GB2312"/>
        </w:rPr>
        <w:t>（5）</w:t>
      </w:r>
      <w:r>
        <w:rPr>
          <w:rFonts w:ascii="仿宋_GB2312"/>
        </w:rPr>
        <w:t>Python</w:t>
      </w:r>
      <w:r>
        <w:rPr>
          <w:rFonts w:hint="eastAsia" w:ascii="仿宋_GB2312"/>
        </w:rPr>
        <w:t>编程基础(80学时、5学分)</w:t>
      </w:r>
    </w:p>
    <w:p w14:paraId="71E16CA3">
      <w:pPr>
        <w:ind w:firstLine="640" w:firstLineChars="200"/>
      </w:pPr>
      <w:r>
        <w:rPr>
          <w:rFonts w:hint="eastAsia"/>
        </w:rPr>
        <w:t>本课程是学生进入编程世界、掌握核心信息技能、提升就业竞争力的重要起点；教学内容主要有Python环境搭建与开发工具，基础语法，程序控制结构，核心数据结构，函数，面向对象基础等；本课程以实践为核心，通过系统的学习和大量的练习，掌握Python语言的基本语法、核心概念和编程思想，培养学生运用Python解决实际问题的能力，并为后续学习数据结构、算法、数据分析、人工智能、自动化运维等方向课程奠定坚实基础。</w:t>
      </w:r>
    </w:p>
    <w:p w14:paraId="7011A13F">
      <w:pPr>
        <w:widowControl/>
        <w:ind w:firstLine="640" w:firstLineChars="200"/>
        <w:jc w:val="left"/>
        <w:rPr>
          <w:rFonts w:ascii="仿宋_GB2312"/>
        </w:rPr>
      </w:pPr>
      <w:r>
        <w:rPr>
          <w:rFonts w:hint="eastAsia" w:ascii="仿宋_GB2312"/>
        </w:rPr>
        <w:t>（6）数据库技术(80学时、5学分)</w:t>
      </w:r>
    </w:p>
    <w:p w14:paraId="6F63EDC9">
      <w:pPr>
        <w:ind w:firstLine="640" w:firstLineChars="200"/>
      </w:pPr>
      <w:r>
        <w:rPr>
          <w:rFonts w:hint="eastAsia"/>
        </w:rPr>
        <w:t>本课程是一门</w:t>
      </w:r>
      <w:r>
        <w:t>实践性强、应用导向明确的课程。它不追求过于深奥的理论，而是聚焦于培养学生使用主流关系型数据库进行数据存储、管理、查询以及初步设计的实际操作能力，强调“学得会、用得上”</w:t>
      </w:r>
      <w:r>
        <w:rPr>
          <w:rFonts w:hint="eastAsia"/>
        </w:rPr>
        <w:t>；本课程要求学生理解数据库基础概念，熟练运用SQL语言，掌握主流数据库管理系统操作：比如MySQL、 Microsoft SQL Server、 PostgreSQL等系统的管理与维护，具备初步的数据库设计能力，了解数据库安全与维护等，培养SQL查询和数据库设计，能有效锻炼学生的逻辑思维能力和问题解决能力。</w:t>
      </w:r>
    </w:p>
    <w:p w14:paraId="67A63A9E">
      <w:pPr>
        <w:widowControl/>
        <w:ind w:firstLine="640" w:firstLineChars="200"/>
        <w:jc w:val="left"/>
        <w:rPr>
          <w:rFonts w:ascii="仿宋_GB2312"/>
        </w:rPr>
      </w:pPr>
      <w:r>
        <w:rPr>
          <w:rFonts w:hint="eastAsia" w:ascii="仿宋_GB2312"/>
        </w:rPr>
        <w:t>（7）数据结构与算法(80学时、5学分)</w:t>
      </w:r>
    </w:p>
    <w:p w14:paraId="6F23B050">
      <w:pPr>
        <w:ind w:firstLine="640" w:firstLineChars="200"/>
      </w:pPr>
      <w:r>
        <w:rPr>
          <w:rFonts w:hint="eastAsia"/>
        </w:rPr>
        <w:t>本课程是旨在培养学生</w:t>
      </w:r>
      <w:r>
        <w:t>高效组织数据、设计算法、分析效率的能力</w:t>
      </w:r>
      <w:r>
        <w:rPr>
          <w:rFonts w:hint="eastAsia"/>
        </w:rPr>
        <w:t>，并能够设计和实现更高效、更健壮的应用程序，且</w:t>
      </w:r>
      <w:r>
        <w:t>具备解决中等复杂度编程问题的能力</w:t>
      </w:r>
      <w:r>
        <w:rPr>
          <w:rFonts w:hint="eastAsia"/>
        </w:rPr>
        <w:t>；本课程的主要内容有三大数据结构，常见算法等。要求学生在学习过程中多动手，比如在学习链表、树、图、递归时，在纸上多画图，勤于思考</w:t>
      </w:r>
      <w:r>
        <w:t>遇到问题，先思考可以用哪种数据结构或算法思想来解决，再动手编码</w:t>
      </w:r>
      <w:r>
        <w:rPr>
          <w:rFonts w:hint="eastAsia"/>
        </w:rPr>
        <w:t>。</w:t>
      </w:r>
    </w:p>
    <w:p w14:paraId="472FE300">
      <w:pPr>
        <w:overflowPunct w:val="0"/>
        <w:adjustRightInd w:val="0"/>
        <w:ind w:firstLine="643" w:firstLineChars="200"/>
        <w:rPr>
          <w:rFonts w:ascii="仿宋_GB2312"/>
          <w:b/>
          <w:bCs/>
        </w:rPr>
      </w:pPr>
      <w:r>
        <w:rPr>
          <w:rFonts w:hint="eastAsia" w:ascii="仿宋_GB2312"/>
          <w:b/>
          <w:bCs/>
        </w:rPr>
        <w:t>2.专业核心课</w:t>
      </w:r>
    </w:p>
    <w:p w14:paraId="13244D3F">
      <w:pPr>
        <w:widowControl/>
        <w:ind w:firstLine="640" w:firstLineChars="200"/>
        <w:jc w:val="left"/>
        <w:rPr>
          <w:rFonts w:ascii="仿宋_GB2312"/>
        </w:rPr>
      </w:pPr>
      <w:r>
        <w:rPr>
          <w:rFonts w:hint="eastAsia" w:ascii="仿宋_GB2312"/>
        </w:rPr>
        <w:t>（1）数据采集技术(80学时、5学分)</w:t>
      </w:r>
    </w:p>
    <w:p w14:paraId="72B41FFB">
      <w:pPr>
        <w:ind w:firstLine="640" w:firstLineChars="200"/>
      </w:pPr>
      <w:r>
        <w:rPr>
          <w:rFonts w:hint="eastAsia"/>
        </w:rPr>
        <w:t>本课程是大数据技术专业的</w:t>
      </w:r>
      <w:r>
        <w:t>核心专业课程</w:t>
      </w:r>
      <w:r>
        <w:rPr>
          <w:rFonts w:hint="eastAsia"/>
        </w:rPr>
        <w:t>，</w:t>
      </w:r>
      <w:r>
        <w:t>它处于连接感知层（硬件）与数据处理层（软件/平台）的关键环节</w:t>
      </w:r>
      <w:r>
        <w:rPr>
          <w:rFonts w:hint="eastAsia"/>
        </w:rPr>
        <w:t>，它要求学生理解数据采集的基本概念、原理、系统组成、常用技术及典型应用场景；掌握常见传感器、信号调理电路、数据采集卡/模块、通信协议等的工作原理与选型方法；了解数据采集系统设计的基本流程与规范。通过本课程的学习使学生具备熟练操作常用数据采集硬件的能力；掌握主流数据采集软件LabVIEW、Python相关库、组态软件、工业物联网平台数据接入工具等）的配置、编程与应用能力；能够独立或协作完成小型数据采集系统的搭建、配置、调试与数据获取任务；具备初步的数据预处理（如滤波、去噪、格式转换）能力。</w:t>
      </w:r>
    </w:p>
    <w:p w14:paraId="033BE5EF">
      <w:pPr>
        <w:widowControl/>
        <w:ind w:firstLine="640" w:firstLineChars="200"/>
        <w:jc w:val="left"/>
        <w:rPr>
          <w:rFonts w:ascii="仿宋_GB2312"/>
        </w:rPr>
      </w:pPr>
      <w:r>
        <w:rPr>
          <w:rFonts w:hint="eastAsia" w:ascii="仿宋_GB2312"/>
        </w:rPr>
        <w:t>（2）数据预处理技术(80学时、5学分)</w:t>
      </w:r>
    </w:p>
    <w:p w14:paraId="2BF0BE25">
      <w:pPr>
        <w:ind w:firstLine="640" w:firstLineChars="200"/>
      </w:pPr>
      <w:r>
        <w:rPr>
          <w:rFonts w:hint="eastAsia"/>
        </w:rPr>
        <w:t>本课程是数据分析、数据挖掘和机器学习项目流程中</w:t>
      </w:r>
      <w:r>
        <w:t>至关重要且不可或缺的第一步。它指的是在利用原始数据进行建模、分析或可视化之前，对其进行清洗、转换、集成和规约的一系列操作。</w:t>
      </w:r>
      <w:r>
        <w:rPr>
          <w:rFonts w:hint="eastAsia"/>
        </w:rPr>
        <w:t>通过学习和实践数据清洗、集成、变换、规约等核心技术，并熟练运用Excel、SQL、Python(Pandas)等工具，学生能够具备处理现实世界复杂数据的能力，为成为合格的数据分析应用型人才打下坚实基础。</w:t>
      </w:r>
    </w:p>
    <w:p w14:paraId="4DBB4D63">
      <w:pPr>
        <w:ind w:firstLine="640" w:firstLineChars="200"/>
        <w:rPr>
          <w:rFonts w:ascii="仿宋_GB2312"/>
        </w:rPr>
      </w:pPr>
      <w:r>
        <w:rPr>
          <w:rFonts w:hint="eastAsia"/>
        </w:rPr>
        <w:t>（3）大数据分</w:t>
      </w:r>
      <w:r>
        <w:rPr>
          <w:rFonts w:hint="eastAsia" w:ascii="仿宋_GB2312"/>
        </w:rPr>
        <w:t>析技术应用(80学时、5学分)</w:t>
      </w:r>
    </w:p>
    <w:p w14:paraId="2594A56F">
      <w:pPr>
        <w:ind w:firstLine="640" w:firstLineChars="200"/>
      </w:pPr>
      <w:r>
        <w:rPr>
          <w:rFonts w:hint="eastAsia"/>
        </w:rPr>
        <w:t>本课程是面向国家大数据战略和产业数字化升级需求，培养掌握</w:t>
      </w:r>
      <w:r>
        <w:t>大数据采集、处理、存储、分析、可视化等核心技能，具备实际应用能力和职业素养的高素质技术技能型人才的专业。</w:t>
      </w:r>
      <w:r>
        <w:rPr>
          <w:rFonts w:hint="eastAsia"/>
        </w:rPr>
        <w:t>主要教学内容有数据采集与预处理，数据存储与管理，数据处理与分析，数据可视化，云计算平台应用等。通过学习使学生具备利用大数据技术解决实际业务问题的核心能力，满足数字经济时代对基础性大数据技术技能人才的大量需求。</w:t>
      </w:r>
    </w:p>
    <w:p w14:paraId="529B5E54">
      <w:pPr>
        <w:widowControl/>
        <w:ind w:firstLine="640" w:firstLineChars="200"/>
        <w:jc w:val="left"/>
        <w:rPr>
          <w:rFonts w:ascii="仿宋_GB2312"/>
        </w:rPr>
      </w:pPr>
      <w:r>
        <w:rPr>
          <w:rFonts w:hint="eastAsia" w:ascii="仿宋_GB2312"/>
        </w:rPr>
        <w:t>（4）数据可视化技术与应用(80学时、5学分)</w:t>
      </w:r>
    </w:p>
    <w:p w14:paraId="2D7E8F8A">
      <w:pPr>
        <w:ind w:firstLine="640" w:firstLineChars="200"/>
      </w:pPr>
      <w:r>
        <w:rPr>
          <w:rFonts w:hint="eastAsia"/>
        </w:rPr>
        <w:t>本课程旨在培养学生掌握数据可视化的核心概念、常用工具和实用技能，能够将数据分析结果有效地转化为直观、易懂的图表和仪表盘，服务于业务决策和沟通。通过学习数据可视化基础</w:t>
      </w:r>
      <w:r>
        <w:t> </w:t>
      </w:r>
      <w:r>
        <w:rPr>
          <w:rFonts w:hint="eastAsia"/>
        </w:rPr>
        <w:t>，数据准备与基础操作，核心图表类型与应用场景，仪表板设计与交互等，让学生具有扎实、实用、面向就业的数据可视化技能，使其成为合格的“数据表达者”。</w:t>
      </w:r>
    </w:p>
    <w:p w14:paraId="6B555E7F">
      <w:pPr>
        <w:widowControl/>
        <w:ind w:firstLine="640" w:firstLineChars="200"/>
        <w:jc w:val="left"/>
        <w:rPr>
          <w:rFonts w:ascii="仿宋_GB2312"/>
        </w:rPr>
      </w:pPr>
      <w:r>
        <w:rPr>
          <w:rFonts w:hint="eastAsia" w:ascii="仿宋_GB2312"/>
        </w:rPr>
        <w:t>（5）数据挖掘应用(80学时、5学分)</w:t>
      </w:r>
    </w:p>
    <w:p w14:paraId="45172546">
      <w:pPr>
        <w:ind w:firstLine="640" w:firstLineChars="200"/>
      </w:pPr>
      <w:r>
        <w:rPr>
          <w:rFonts w:hint="eastAsia"/>
        </w:rPr>
        <w:t>本课程</w:t>
      </w:r>
      <w:r>
        <w:t>作为一种从海量数据中提取有价值信息和知识的技术，</w:t>
      </w:r>
      <w:r>
        <w:rPr>
          <w:rFonts w:hint="eastAsia" w:asciiTheme="minorEastAsia" w:hAnsiTheme="minorEastAsia" w:eastAsiaTheme="minorEastAsia"/>
        </w:rPr>
        <w:t>是</w:t>
      </w:r>
      <w:r>
        <w:t>实现精准育人和科学决策的有力工具。</w:t>
      </w:r>
      <w:r>
        <w:rPr>
          <w:rFonts w:hint="eastAsia"/>
        </w:rPr>
        <w:t>教学内容主要有数据挖掘基础与流程， </w:t>
      </w:r>
      <w:r>
        <w:t>数据理解与预处理</w:t>
      </w:r>
      <w:r>
        <w:rPr>
          <w:rFonts w:hint="eastAsia"/>
        </w:rPr>
        <w:t>，核心数据挖掘技术与应用，模型评估、优化与部署基础等，通过学习让学生具备熟练运用主流数据挖掘工具，具备数据预处理实操能力，具备模型构建与评估能力，具备结果可视化与解读能力。</w:t>
      </w:r>
    </w:p>
    <w:p w14:paraId="23FDC114">
      <w:pPr>
        <w:widowControl/>
        <w:spacing w:before="60" w:afterAutospacing="1"/>
        <w:ind w:firstLine="640" w:firstLineChars="200"/>
        <w:jc w:val="left"/>
        <w:rPr>
          <w:rFonts w:ascii="仿宋_GB2312"/>
        </w:rPr>
      </w:pPr>
      <w:r>
        <w:rPr>
          <w:rFonts w:hint="eastAsia" w:ascii="仿宋_GB2312"/>
        </w:rPr>
        <w:t>（6）大数据平台部署与运维(80学时、5学分)</w:t>
      </w:r>
    </w:p>
    <w:p w14:paraId="58E4DD27">
      <w:pPr>
        <w:ind w:firstLine="640" w:firstLineChars="200"/>
      </w:pPr>
      <w:r>
        <w:rPr>
          <w:rFonts w:hint="eastAsia"/>
        </w:rPr>
        <w:t>本课程旨在培养具备</w:t>
      </w:r>
      <w:r>
        <w:t>主流大数据平台搭建、监控、调优及故障处理能力的技术技能人才，对接企业大数据运维工程师岗位需求，支撑大数据应用开发与数据分析的底层架构运维能力。</w:t>
      </w:r>
      <w:r>
        <w:rPr>
          <w:rFonts w:hint="eastAsia"/>
        </w:rPr>
        <w:t>本课程主要教学内容有：基础理论模块、平台部署实战、运维核心技能、故障处理与自动化。通过学习让学生能够独立完成多节点大数据集群的部署，具有</w:t>
      </w:r>
      <w:r>
        <w:t>编写自动化运维脚本提升效率</w:t>
      </w:r>
      <w:r>
        <w:rPr>
          <w:rFonts w:hint="eastAsia"/>
        </w:rPr>
        <w:t>的能力。</w:t>
      </w:r>
    </w:p>
    <w:p w14:paraId="5F05068B">
      <w:pPr>
        <w:overflowPunct w:val="0"/>
        <w:adjustRightInd w:val="0"/>
        <w:ind w:firstLine="643" w:firstLineChars="200"/>
        <w:rPr>
          <w:rFonts w:ascii="仿宋_GB2312"/>
          <w:b/>
          <w:bCs/>
        </w:rPr>
      </w:pPr>
      <w:r>
        <w:rPr>
          <w:rFonts w:hint="eastAsia" w:ascii="仿宋_GB2312"/>
          <w:b/>
          <w:bCs/>
        </w:rPr>
        <w:t>3.专业拓展课</w:t>
      </w:r>
    </w:p>
    <w:p w14:paraId="5ED8F97B">
      <w:pPr>
        <w:widowControl/>
        <w:ind w:firstLine="640" w:firstLineChars="200"/>
        <w:jc w:val="left"/>
        <w:rPr>
          <w:rFonts w:ascii="仿宋_GB2312"/>
        </w:rPr>
      </w:pPr>
      <w:r>
        <w:rPr>
          <w:rFonts w:hint="eastAsia" w:ascii="仿宋_GB2312"/>
        </w:rPr>
        <w:t>（1）Spark 应用技术(80学时、5学分)</w:t>
      </w:r>
    </w:p>
    <w:p w14:paraId="44E7CE9B">
      <w:pPr>
        <w:ind w:firstLine="640" w:firstLineChars="200"/>
      </w:pPr>
      <w:r>
        <w:rPr>
          <w:rFonts w:hint="eastAsia"/>
        </w:rPr>
        <w:t>本课程在于培养学生</w:t>
      </w:r>
      <w:r>
        <w:t>使用Spark（特别是Spark SQL/DataFrame）高效处理和分析大规模结构化数据的工程实践能力。通过</w:t>
      </w:r>
      <w:r>
        <w:rPr>
          <w:rFonts w:hint="eastAsia"/>
        </w:rPr>
        <w:t>Spark基础与核心概念、使用Spark Core处理数据、结构化数据处理利器、Spark应用部署与基础调优等内容的学习，</w:t>
      </w:r>
      <w:r>
        <w:t>强调环境搭建、API熟练使用、基础调优和项目实战，使学生具备直接参与企业级大数据处理项目或继续深入学习的基础，有效对接就业市场需求。</w:t>
      </w:r>
    </w:p>
    <w:p w14:paraId="0BEDF1DE">
      <w:pPr>
        <w:widowControl/>
        <w:ind w:firstLine="640" w:firstLineChars="200"/>
        <w:jc w:val="left"/>
        <w:rPr>
          <w:rFonts w:ascii="仿宋_GB2312"/>
        </w:rPr>
      </w:pPr>
      <w:r>
        <w:rPr>
          <w:rFonts w:hint="eastAsia" w:ascii="仿宋_GB2312"/>
        </w:rPr>
        <w:t>（2）云计算平台技术应用(80学时、5学分)</w:t>
      </w:r>
    </w:p>
    <w:p w14:paraId="42649828">
      <w:pPr>
        <w:ind w:firstLine="640" w:firstLineChars="200"/>
      </w:pPr>
      <w:r>
        <w:rPr>
          <w:rFonts w:hint="eastAsia"/>
        </w:rPr>
        <w:t>本课程旨在通过云计算基础与云平台概览、云计算基础服务-计算、云计算基础服务- 存储、云计算基础服务-网络、云计算基础服务-数据库、云平台运维与安全基础高强度等知识的学习，让学生快速掌握主流云计算平台的核心服务应用技能，具备解决企业常见上云和基础云运维问题的能力，并衔接行业认证，有效提升其在云计算领域的就业竞争力。</w:t>
      </w:r>
    </w:p>
    <w:p w14:paraId="282E0D73">
      <w:pPr>
        <w:widowControl/>
        <w:ind w:firstLine="640" w:firstLineChars="200"/>
        <w:jc w:val="left"/>
        <w:rPr>
          <w:rFonts w:ascii="仿宋_GB2312"/>
          <w:color w:val="FF0000"/>
        </w:rPr>
      </w:pPr>
      <w:r>
        <w:rPr>
          <w:rFonts w:hint="eastAsia" w:ascii="仿宋_GB2312"/>
        </w:rPr>
        <w:t>（3）</w:t>
      </w:r>
      <w:r>
        <w:rPr>
          <w:rFonts w:ascii="仿宋_GB2312"/>
        </w:rPr>
        <w:t xml:space="preserve">NoSQL </w:t>
      </w:r>
      <w:r>
        <w:rPr>
          <w:rFonts w:hint="eastAsia" w:ascii="仿宋_GB2312"/>
        </w:rPr>
        <w:t>数据库技术应用</w:t>
      </w:r>
      <w:r>
        <w:rPr>
          <w:rFonts w:hint="eastAsia"/>
        </w:rPr>
        <w:t>(</w:t>
      </w:r>
      <w:r>
        <w:rPr>
          <w:rFonts w:hint="eastAsia" w:eastAsiaTheme="minorEastAsia"/>
        </w:rPr>
        <w:t>80</w:t>
      </w:r>
      <w:r>
        <w:rPr>
          <w:rFonts w:hint="eastAsia"/>
        </w:rPr>
        <w:t>学时、</w:t>
      </w:r>
      <w:r>
        <w:rPr>
          <w:rFonts w:hint="eastAsia" w:eastAsiaTheme="minorEastAsia"/>
        </w:rPr>
        <w:t>5</w:t>
      </w:r>
      <w:r>
        <w:rPr>
          <w:rFonts w:hint="eastAsia"/>
        </w:rPr>
        <w:t>学分)</w:t>
      </w:r>
    </w:p>
    <w:p w14:paraId="09C6C33B">
      <w:pPr>
        <w:ind w:firstLine="640" w:firstLineChars="200"/>
      </w:pPr>
      <w:r>
        <w:rPr>
          <w:rFonts w:hint="eastAsia"/>
        </w:rPr>
        <w:t>本课程旨在培养掌握主流非关系型数据库技术的高素质技术技能人才。课程聚焦NoSQL数据库的</w:t>
      </w:r>
      <w:r>
        <w:t>应用场景、部署运维与开发实践，衔接企业大数据存储、高并发处理等实际需求。</w:t>
      </w:r>
      <w:r>
        <w:rPr>
          <w:rFonts w:hint="eastAsia"/>
        </w:rPr>
        <w:t>通过本课程的学习让学生理解NoSQL数据库的</w:t>
      </w:r>
      <w:r>
        <w:t>核心概念、分类及适用场景（键值型、文档型、列存储、图数据库）；掌握主流NoSQL数据库如 MongoDB、Redis、HBase）的架构原理与特性；熟悉NoSQL数据库与SQL数据库的技术选型对比。</w:t>
      </w:r>
      <w:r>
        <w:rPr>
          <w:rFonts w:hint="eastAsia"/>
        </w:rPr>
        <w:t>使学生能</w:t>
      </w:r>
      <w:r>
        <w:t>独立部署与运维常见NoSQL数据库集群；能使用Python/Java等语言操作NoSQL数据库进行数据CRUD；能设计高并发、分布式场景下的数据存储方案；能结合应用场景（如用户画像、实时日志）优化数据库性能。</w:t>
      </w:r>
    </w:p>
    <w:p w14:paraId="293C68BB">
      <w:pPr>
        <w:widowControl/>
        <w:spacing w:beforeAutospacing="1" w:afterAutospacing="1"/>
        <w:ind w:firstLine="640" w:firstLineChars="200"/>
        <w:jc w:val="left"/>
        <w:rPr>
          <w:rFonts w:eastAsia="黑体"/>
          <w:szCs w:val="32"/>
        </w:rPr>
      </w:pPr>
      <w:r>
        <w:rPr>
          <w:rFonts w:hint="eastAsia" w:eastAsia="黑体"/>
          <w:szCs w:val="32"/>
        </w:rPr>
        <w:t>七、教学进程总体安排</w:t>
      </w:r>
    </w:p>
    <w:p w14:paraId="0D8A8D8D">
      <w:pPr>
        <w:ind w:firstLine="643" w:firstLineChars="200"/>
        <w:rPr>
          <w:rFonts w:hint="eastAsia" w:ascii="楷体_GB2312" w:hAnsi="楷体_GB2312" w:eastAsia="楷体_GB2312" w:cs="楷体_GB2312"/>
          <w:b/>
          <w:bCs/>
        </w:rPr>
      </w:pPr>
      <w:r>
        <w:rPr>
          <w:rFonts w:hint="eastAsia" w:ascii="楷体_GB2312" w:hAnsi="楷体_GB2312" w:eastAsia="楷体_GB2312" w:cs="楷体_GB2312"/>
          <w:b/>
          <w:bCs/>
        </w:rPr>
        <w:t>（一）</w:t>
      </w:r>
      <w:r>
        <w:rPr>
          <w:rFonts w:hint="eastAsia" w:ascii="楷体_GB2312" w:hAnsi="楷体_GB2312" w:eastAsia="楷体_GB2312" w:cs="楷体_GB2312"/>
          <w:b/>
          <w:bCs/>
          <w:lang w:val="en-US" w:eastAsia="zh-CN"/>
        </w:rPr>
        <w:t>表3</w:t>
      </w:r>
      <w:r>
        <w:rPr>
          <w:rFonts w:hint="eastAsia" w:ascii="楷体_GB2312" w:hAnsi="楷体_GB2312" w:eastAsia="楷体_GB2312" w:cs="楷体_GB2312"/>
          <w:b/>
          <w:bCs/>
        </w:rPr>
        <w:t>教学进程安排表</w:t>
      </w:r>
    </w:p>
    <w:tbl>
      <w:tblPr>
        <w:tblStyle w:val="11"/>
        <w:tblW w:w="11269" w:type="dxa"/>
        <w:jc w:val="center"/>
        <w:tblLayout w:type="autofit"/>
        <w:tblCellMar>
          <w:top w:w="0" w:type="dxa"/>
          <w:left w:w="108" w:type="dxa"/>
          <w:bottom w:w="0" w:type="dxa"/>
          <w:right w:w="108" w:type="dxa"/>
        </w:tblCellMar>
      </w:tblPr>
      <w:tblGrid>
        <w:gridCol w:w="400"/>
        <w:gridCol w:w="528"/>
        <w:gridCol w:w="397"/>
        <w:gridCol w:w="980"/>
        <w:gridCol w:w="3230"/>
        <w:gridCol w:w="560"/>
        <w:gridCol w:w="427"/>
        <w:gridCol w:w="483"/>
        <w:gridCol w:w="566"/>
        <w:gridCol w:w="557"/>
        <w:gridCol w:w="548"/>
        <w:gridCol w:w="494"/>
        <w:gridCol w:w="377"/>
        <w:gridCol w:w="377"/>
        <w:gridCol w:w="377"/>
        <w:gridCol w:w="559"/>
        <w:gridCol w:w="553"/>
      </w:tblGrid>
      <w:tr w14:paraId="756B785C">
        <w:tblPrEx>
          <w:tblCellMar>
            <w:top w:w="0" w:type="dxa"/>
            <w:left w:w="108" w:type="dxa"/>
            <w:bottom w:w="0" w:type="dxa"/>
            <w:right w:w="108" w:type="dxa"/>
          </w:tblCellMar>
        </w:tblPrEx>
        <w:trPr>
          <w:trHeight w:val="408" w:hRule="atLeast"/>
          <w:jc w:val="center"/>
        </w:trPr>
        <w:tc>
          <w:tcPr>
            <w:tcW w:w="400" w:type="dxa"/>
            <w:tcBorders>
              <w:top w:val="nil"/>
              <w:left w:val="nil"/>
              <w:bottom w:val="nil"/>
              <w:right w:val="nil"/>
            </w:tcBorders>
            <w:noWrap/>
            <w:vAlign w:val="bottom"/>
          </w:tcPr>
          <w:p w14:paraId="7E3C128F">
            <w:pPr>
              <w:widowControl/>
              <w:jc w:val="left"/>
              <w:rPr>
                <w:rFonts w:ascii="宋体" w:hAnsi="宋体" w:eastAsia="Times New Roman" w:cs="宋体"/>
                <w:kern w:val="0"/>
                <w:sz w:val="20"/>
                <w:szCs w:val="20"/>
              </w:rPr>
            </w:pPr>
          </w:p>
        </w:tc>
        <w:tc>
          <w:tcPr>
            <w:tcW w:w="10869" w:type="dxa"/>
            <w:gridSpan w:val="16"/>
            <w:tcBorders>
              <w:top w:val="nil"/>
              <w:left w:val="nil"/>
              <w:bottom w:val="nil"/>
              <w:right w:val="nil"/>
            </w:tcBorders>
            <w:noWrap/>
            <w:vAlign w:val="center"/>
          </w:tcPr>
          <w:p w14:paraId="61A0EB30">
            <w:pPr>
              <w:widowControl/>
              <w:jc w:val="center"/>
              <w:rPr>
                <w:rFonts w:ascii="宋体" w:hAnsi="宋体" w:eastAsia="宋体" w:cs="宋体"/>
                <w:b/>
                <w:bCs/>
                <w:kern w:val="0"/>
                <w:szCs w:val="32"/>
              </w:rPr>
            </w:pPr>
            <w:r>
              <w:rPr>
                <w:rFonts w:hint="eastAsia" w:ascii="宋体" w:hAnsi="宋体" w:eastAsia="宋体" w:cs="宋体"/>
                <w:b/>
                <w:bCs/>
                <w:kern w:val="0"/>
                <w:szCs w:val="32"/>
              </w:rPr>
              <w:t>大数据技术专业课程教学计划进程表</w:t>
            </w:r>
          </w:p>
        </w:tc>
      </w:tr>
      <w:tr w14:paraId="490BBC3B">
        <w:tblPrEx>
          <w:tblCellMar>
            <w:top w:w="0" w:type="dxa"/>
            <w:left w:w="108" w:type="dxa"/>
            <w:bottom w:w="0" w:type="dxa"/>
            <w:right w:w="108" w:type="dxa"/>
          </w:tblCellMar>
        </w:tblPrEx>
        <w:trPr>
          <w:trHeight w:val="318" w:hRule="atLeast"/>
          <w:jc w:val="center"/>
        </w:trPr>
        <w:tc>
          <w:tcPr>
            <w:tcW w:w="400" w:type="dxa"/>
            <w:vMerge w:val="restart"/>
            <w:tcBorders>
              <w:top w:val="single" w:color="000000" w:sz="4" w:space="0"/>
              <w:left w:val="single" w:color="auto" w:sz="4" w:space="0"/>
              <w:bottom w:val="single" w:color="auto" w:sz="4" w:space="0"/>
              <w:right w:val="single" w:color="auto" w:sz="4" w:space="0"/>
            </w:tcBorders>
            <w:vAlign w:val="center"/>
          </w:tcPr>
          <w:p w14:paraId="36F55F27">
            <w:pPr>
              <w:widowControl/>
              <w:jc w:val="center"/>
              <w:rPr>
                <w:rFonts w:hint="eastAsia" w:ascii="宋体" w:hAnsi="宋体" w:eastAsia="宋体" w:cs="宋体"/>
                <w:b/>
                <w:bCs/>
                <w:kern w:val="0"/>
                <w:sz w:val="18"/>
                <w:szCs w:val="18"/>
              </w:rPr>
            </w:pPr>
            <w:r>
              <w:rPr>
                <w:rFonts w:hint="eastAsia" w:ascii="宋体" w:hAnsi="宋体" w:eastAsia="宋体" w:cs="宋体"/>
                <w:b/>
                <w:bCs/>
                <w:kern w:val="0"/>
                <w:sz w:val="18"/>
                <w:szCs w:val="18"/>
              </w:rPr>
              <w:t>性质</w:t>
            </w:r>
          </w:p>
        </w:tc>
        <w:tc>
          <w:tcPr>
            <w:tcW w:w="480" w:type="dxa"/>
            <w:vMerge w:val="restart"/>
            <w:tcBorders>
              <w:top w:val="single" w:color="000000" w:sz="4" w:space="0"/>
              <w:left w:val="single" w:color="auto" w:sz="4" w:space="0"/>
              <w:bottom w:val="single" w:color="auto" w:sz="4" w:space="0"/>
              <w:right w:val="single" w:color="auto" w:sz="4" w:space="0"/>
            </w:tcBorders>
            <w:vAlign w:val="center"/>
          </w:tcPr>
          <w:p w14:paraId="7E502D36">
            <w:pPr>
              <w:widowControl/>
              <w:jc w:val="center"/>
              <w:rPr>
                <w:rFonts w:hint="eastAsia" w:ascii="宋体" w:hAnsi="宋体" w:eastAsia="宋体" w:cs="宋体"/>
                <w:b/>
                <w:bCs/>
                <w:kern w:val="0"/>
                <w:sz w:val="18"/>
                <w:szCs w:val="18"/>
              </w:rPr>
            </w:pPr>
            <w:r>
              <w:rPr>
                <w:rFonts w:hint="eastAsia" w:ascii="宋体" w:hAnsi="宋体" w:eastAsia="宋体" w:cs="宋体"/>
                <w:b/>
                <w:bCs/>
                <w:kern w:val="0"/>
                <w:sz w:val="18"/>
                <w:szCs w:val="18"/>
              </w:rPr>
              <w:t>类别</w:t>
            </w:r>
          </w:p>
        </w:tc>
        <w:tc>
          <w:tcPr>
            <w:tcW w:w="380" w:type="dxa"/>
            <w:vMerge w:val="restart"/>
            <w:tcBorders>
              <w:top w:val="single" w:color="000000" w:sz="4" w:space="0"/>
              <w:left w:val="single" w:color="auto" w:sz="4" w:space="0"/>
              <w:bottom w:val="single" w:color="auto" w:sz="4" w:space="0"/>
              <w:right w:val="single" w:color="auto" w:sz="4" w:space="0"/>
            </w:tcBorders>
            <w:vAlign w:val="center"/>
          </w:tcPr>
          <w:p w14:paraId="64E36CD9">
            <w:pPr>
              <w:widowControl/>
              <w:jc w:val="center"/>
              <w:rPr>
                <w:rFonts w:hint="eastAsia" w:ascii="宋体" w:hAnsi="宋体" w:eastAsia="宋体" w:cs="宋体"/>
                <w:b/>
                <w:bCs/>
                <w:kern w:val="0"/>
                <w:sz w:val="18"/>
                <w:szCs w:val="18"/>
              </w:rPr>
            </w:pPr>
            <w:r>
              <w:rPr>
                <w:rFonts w:hint="eastAsia" w:ascii="宋体" w:hAnsi="宋体" w:eastAsia="宋体" w:cs="宋体"/>
                <w:b/>
                <w:bCs/>
                <w:kern w:val="0"/>
                <w:sz w:val="18"/>
                <w:szCs w:val="18"/>
              </w:rPr>
              <w:t>序号</w:t>
            </w:r>
          </w:p>
        </w:tc>
        <w:tc>
          <w:tcPr>
            <w:tcW w:w="980" w:type="dxa"/>
            <w:vMerge w:val="restart"/>
            <w:tcBorders>
              <w:top w:val="single" w:color="000000" w:sz="4" w:space="0"/>
              <w:left w:val="single" w:color="auto" w:sz="4" w:space="0"/>
              <w:bottom w:val="single" w:color="auto" w:sz="4" w:space="0"/>
              <w:right w:val="single" w:color="auto" w:sz="4" w:space="0"/>
            </w:tcBorders>
            <w:vAlign w:val="center"/>
          </w:tcPr>
          <w:p w14:paraId="03D3A0F8">
            <w:pPr>
              <w:widowControl/>
              <w:jc w:val="left"/>
              <w:rPr>
                <w:rFonts w:hint="eastAsia" w:ascii="宋体" w:hAnsi="宋体" w:eastAsia="宋体" w:cs="宋体"/>
                <w:b/>
                <w:bCs/>
                <w:kern w:val="0"/>
                <w:sz w:val="18"/>
                <w:szCs w:val="18"/>
              </w:rPr>
            </w:pPr>
            <w:r>
              <w:rPr>
                <w:rFonts w:hint="eastAsia" w:ascii="宋体" w:hAnsi="宋体" w:eastAsia="宋体" w:cs="宋体"/>
                <w:b/>
                <w:bCs/>
                <w:kern w:val="0"/>
                <w:sz w:val="18"/>
                <w:szCs w:val="18"/>
              </w:rPr>
              <w:t>课程代码</w:t>
            </w:r>
          </w:p>
        </w:tc>
        <w:tc>
          <w:tcPr>
            <w:tcW w:w="3230" w:type="dxa"/>
            <w:vMerge w:val="restart"/>
            <w:tcBorders>
              <w:top w:val="single" w:color="000000" w:sz="4" w:space="0"/>
              <w:left w:val="single" w:color="auto" w:sz="4" w:space="0"/>
              <w:bottom w:val="single" w:color="auto" w:sz="4" w:space="0"/>
              <w:right w:val="single" w:color="auto" w:sz="4" w:space="0"/>
            </w:tcBorders>
            <w:vAlign w:val="center"/>
          </w:tcPr>
          <w:p w14:paraId="68D2FF4A">
            <w:pPr>
              <w:widowControl/>
              <w:jc w:val="center"/>
              <w:rPr>
                <w:rFonts w:hint="eastAsia" w:ascii="宋体" w:hAnsi="宋体" w:eastAsia="宋体" w:cs="宋体"/>
                <w:b/>
                <w:bCs/>
                <w:kern w:val="0"/>
                <w:sz w:val="18"/>
                <w:szCs w:val="18"/>
              </w:rPr>
            </w:pPr>
            <w:r>
              <w:rPr>
                <w:rFonts w:hint="eastAsia" w:ascii="宋体" w:hAnsi="宋体" w:eastAsia="宋体" w:cs="宋体"/>
                <w:b/>
                <w:bCs/>
                <w:kern w:val="0"/>
                <w:sz w:val="18"/>
                <w:szCs w:val="18"/>
              </w:rPr>
              <w:t>课程名称</w:t>
            </w:r>
          </w:p>
        </w:tc>
        <w:tc>
          <w:tcPr>
            <w:tcW w:w="560" w:type="dxa"/>
            <w:vMerge w:val="restart"/>
            <w:tcBorders>
              <w:top w:val="single" w:color="000000" w:sz="4" w:space="0"/>
              <w:left w:val="single" w:color="auto" w:sz="4" w:space="0"/>
              <w:bottom w:val="single" w:color="auto" w:sz="4" w:space="0"/>
              <w:right w:val="single" w:color="auto" w:sz="4" w:space="0"/>
            </w:tcBorders>
            <w:vAlign w:val="center"/>
          </w:tcPr>
          <w:p w14:paraId="0198B8BE">
            <w:pPr>
              <w:widowControl/>
              <w:jc w:val="center"/>
              <w:rPr>
                <w:rFonts w:hint="eastAsia" w:ascii="宋体" w:hAnsi="宋体" w:eastAsia="宋体" w:cs="宋体"/>
                <w:b/>
                <w:bCs/>
                <w:kern w:val="0"/>
                <w:sz w:val="16"/>
                <w:szCs w:val="16"/>
              </w:rPr>
            </w:pPr>
            <w:r>
              <w:rPr>
                <w:rFonts w:hint="eastAsia" w:ascii="宋体" w:hAnsi="宋体" w:eastAsia="宋体" w:cs="宋体"/>
                <w:b/>
                <w:bCs/>
                <w:kern w:val="0"/>
                <w:sz w:val="16"/>
                <w:szCs w:val="16"/>
              </w:rPr>
              <w:t>考试/考查</w:t>
            </w:r>
          </w:p>
        </w:tc>
        <w:tc>
          <w:tcPr>
            <w:tcW w:w="427" w:type="dxa"/>
            <w:vMerge w:val="restart"/>
            <w:tcBorders>
              <w:top w:val="single" w:color="000000" w:sz="4" w:space="0"/>
              <w:left w:val="single" w:color="auto" w:sz="4" w:space="0"/>
              <w:bottom w:val="single" w:color="auto" w:sz="4" w:space="0"/>
              <w:right w:val="single" w:color="auto" w:sz="4" w:space="0"/>
            </w:tcBorders>
            <w:vAlign w:val="center"/>
          </w:tcPr>
          <w:p w14:paraId="5AF3F1FE">
            <w:pPr>
              <w:widowControl/>
              <w:jc w:val="center"/>
              <w:rPr>
                <w:rFonts w:hint="eastAsia" w:ascii="宋体" w:hAnsi="宋体" w:eastAsia="宋体" w:cs="宋体"/>
                <w:b/>
                <w:bCs/>
                <w:kern w:val="0"/>
                <w:sz w:val="16"/>
                <w:szCs w:val="16"/>
              </w:rPr>
            </w:pPr>
            <w:r>
              <w:rPr>
                <w:rFonts w:hint="eastAsia" w:ascii="宋体" w:hAnsi="宋体" w:eastAsia="宋体" w:cs="宋体"/>
                <w:b/>
                <w:bCs/>
                <w:kern w:val="0"/>
                <w:sz w:val="16"/>
                <w:szCs w:val="16"/>
              </w:rPr>
              <w:t>课程类型</w:t>
            </w:r>
          </w:p>
        </w:tc>
        <w:tc>
          <w:tcPr>
            <w:tcW w:w="2154" w:type="dxa"/>
            <w:gridSpan w:val="4"/>
            <w:tcBorders>
              <w:top w:val="single" w:color="000000" w:sz="4" w:space="0"/>
              <w:left w:val="nil"/>
              <w:bottom w:val="single" w:color="auto" w:sz="4" w:space="0"/>
              <w:right w:val="single" w:color="auto" w:sz="4" w:space="0"/>
            </w:tcBorders>
            <w:vAlign w:val="center"/>
          </w:tcPr>
          <w:p w14:paraId="5B97741D">
            <w:pPr>
              <w:widowControl/>
              <w:jc w:val="center"/>
              <w:rPr>
                <w:rFonts w:hint="eastAsia" w:ascii="宋体" w:hAnsi="宋体" w:eastAsia="宋体" w:cs="宋体"/>
                <w:b/>
                <w:bCs/>
                <w:kern w:val="0"/>
                <w:sz w:val="18"/>
                <w:szCs w:val="18"/>
              </w:rPr>
            </w:pPr>
            <w:r>
              <w:rPr>
                <w:rFonts w:hint="eastAsia" w:ascii="宋体" w:hAnsi="宋体" w:eastAsia="宋体" w:cs="宋体"/>
                <w:b/>
                <w:bCs/>
                <w:kern w:val="0"/>
                <w:sz w:val="18"/>
                <w:szCs w:val="18"/>
              </w:rPr>
              <w:t>学时和学分</w:t>
            </w:r>
          </w:p>
        </w:tc>
        <w:tc>
          <w:tcPr>
            <w:tcW w:w="2658" w:type="dxa"/>
            <w:gridSpan w:val="6"/>
            <w:tcBorders>
              <w:top w:val="single" w:color="000000" w:sz="4" w:space="0"/>
              <w:left w:val="nil"/>
              <w:bottom w:val="single" w:color="auto" w:sz="4" w:space="0"/>
              <w:right w:val="single" w:color="000000" w:sz="4" w:space="0"/>
            </w:tcBorders>
            <w:vAlign w:val="center"/>
          </w:tcPr>
          <w:p w14:paraId="5C4E75D8">
            <w:pPr>
              <w:widowControl/>
              <w:jc w:val="center"/>
              <w:rPr>
                <w:rFonts w:hint="eastAsia" w:ascii="宋体" w:hAnsi="宋体" w:eastAsia="宋体" w:cs="宋体"/>
                <w:b/>
                <w:bCs/>
                <w:kern w:val="0"/>
                <w:sz w:val="18"/>
                <w:szCs w:val="18"/>
              </w:rPr>
            </w:pPr>
            <w:r>
              <w:rPr>
                <w:rFonts w:hint="eastAsia" w:ascii="宋体" w:hAnsi="宋体" w:eastAsia="宋体" w:cs="宋体"/>
                <w:b/>
                <w:bCs/>
                <w:kern w:val="0"/>
                <w:sz w:val="18"/>
                <w:szCs w:val="18"/>
              </w:rPr>
              <w:t>周学时</w:t>
            </w:r>
          </w:p>
        </w:tc>
      </w:tr>
      <w:tr w14:paraId="60915EC1">
        <w:tblPrEx>
          <w:tblCellMar>
            <w:top w:w="0" w:type="dxa"/>
            <w:left w:w="108" w:type="dxa"/>
            <w:bottom w:w="0" w:type="dxa"/>
            <w:right w:w="108" w:type="dxa"/>
          </w:tblCellMar>
        </w:tblPrEx>
        <w:trPr>
          <w:trHeight w:val="318" w:hRule="atLeast"/>
          <w:jc w:val="center"/>
        </w:trPr>
        <w:tc>
          <w:tcPr>
            <w:tcW w:w="400" w:type="dxa"/>
            <w:vMerge w:val="continue"/>
            <w:tcBorders>
              <w:top w:val="single" w:color="000000" w:sz="4" w:space="0"/>
              <w:left w:val="single" w:color="auto" w:sz="4" w:space="0"/>
              <w:bottom w:val="single" w:color="auto" w:sz="4" w:space="0"/>
              <w:right w:val="single" w:color="auto" w:sz="4" w:space="0"/>
            </w:tcBorders>
            <w:vAlign w:val="center"/>
          </w:tcPr>
          <w:p w14:paraId="6240F853">
            <w:pPr>
              <w:widowControl/>
              <w:jc w:val="left"/>
              <w:rPr>
                <w:rFonts w:ascii="宋体" w:hAnsi="宋体" w:eastAsia="宋体" w:cs="宋体"/>
                <w:b/>
                <w:bCs/>
                <w:kern w:val="0"/>
                <w:sz w:val="18"/>
                <w:szCs w:val="18"/>
              </w:rPr>
            </w:pPr>
          </w:p>
        </w:tc>
        <w:tc>
          <w:tcPr>
            <w:tcW w:w="480" w:type="dxa"/>
            <w:vMerge w:val="continue"/>
            <w:tcBorders>
              <w:top w:val="single" w:color="000000" w:sz="4" w:space="0"/>
              <w:left w:val="single" w:color="auto" w:sz="4" w:space="0"/>
              <w:bottom w:val="single" w:color="auto" w:sz="4" w:space="0"/>
              <w:right w:val="single" w:color="auto" w:sz="4" w:space="0"/>
            </w:tcBorders>
            <w:vAlign w:val="center"/>
          </w:tcPr>
          <w:p w14:paraId="718380A2">
            <w:pPr>
              <w:widowControl/>
              <w:jc w:val="left"/>
              <w:rPr>
                <w:rFonts w:ascii="宋体" w:hAnsi="宋体" w:eastAsia="宋体" w:cs="宋体"/>
                <w:b/>
                <w:bCs/>
                <w:kern w:val="0"/>
                <w:sz w:val="18"/>
                <w:szCs w:val="18"/>
              </w:rPr>
            </w:pPr>
          </w:p>
        </w:tc>
        <w:tc>
          <w:tcPr>
            <w:tcW w:w="380" w:type="dxa"/>
            <w:vMerge w:val="continue"/>
            <w:tcBorders>
              <w:top w:val="single" w:color="000000" w:sz="4" w:space="0"/>
              <w:left w:val="single" w:color="auto" w:sz="4" w:space="0"/>
              <w:bottom w:val="single" w:color="auto" w:sz="4" w:space="0"/>
              <w:right w:val="single" w:color="auto" w:sz="4" w:space="0"/>
            </w:tcBorders>
            <w:vAlign w:val="center"/>
          </w:tcPr>
          <w:p w14:paraId="5CEACA0D">
            <w:pPr>
              <w:widowControl/>
              <w:jc w:val="left"/>
              <w:rPr>
                <w:rFonts w:ascii="宋体" w:hAnsi="宋体" w:eastAsia="宋体" w:cs="宋体"/>
                <w:b/>
                <w:bCs/>
                <w:kern w:val="0"/>
                <w:sz w:val="18"/>
                <w:szCs w:val="18"/>
              </w:rPr>
            </w:pPr>
          </w:p>
        </w:tc>
        <w:tc>
          <w:tcPr>
            <w:tcW w:w="980" w:type="dxa"/>
            <w:vMerge w:val="continue"/>
            <w:tcBorders>
              <w:top w:val="single" w:color="000000" w:sz="4" w:space="0"/>
              <w:left w:val="single" w:color="auto" w:sz="4" w:space="0"/>
              <w:bottom w:val="single" w:color="auto" w:sz="4" w:space="0"/>
              <w:right w:val="single" w:color="auto" w:sz="4" w:space="0"/>
            </w:tcBorders>
            <w:vAlign w:val="center"/>
          </w:tcPr>
          <w:p w14:paraId="365630A9">
            <w:pPr>
              <w:widowControl/>
              <w:jc w:val="left"/>
              <w:rPr>
                <w:rFonts w:ascii="宋体" w:hAnsi="宋体" w:eastAsia="宋体" w:cs="宋体"/>
                <w:b/>
                <w:bCs/>
                <w:kern w:val="0"/>
                <w:sz w:val="18"/>
                <w:szCs w:val="18"/>
              </w:rPr>
            </w:pPr>
          </w:p>
        </w:tc>
        <w:tc>
          <w:tcPr>
            <w:tcW w:w="3230" w:type="dxa"/>
            <w:vMerge w:val="continue"/>
            <w:tcBorders>
              <w:top w:val="single" w:color="000000" w:sz="4" w:space="0"/>
              <w:left w:val="single" w:color="auto" w:sz="4" w:space="0"/>
              <w:bottom w:val="single" w:color="auto" w:sz="4" w:space="0"/>
              <w:right w:val="single" w:color="auto" w:sz="4" w:space="0"/>
            </w:tcBorders>
            <w:vAlign w:val="center"/>
          </w:tcPr>
          <w:p w14:paraId="2395985E">
            <w:pPr>
              <w:widowControl/>
              <w:jc w:val="left"/>
              <w:rPr>
                <w:rFonts w:ascii="宋体" w:hAnsi="宋体" w:eastAsia="宋体" w:cs="宋体"/>
                <w:b/>
                <w:bCs/>
                <w:kern w:val="0"/>
                <w:sz w:val="18"/>
                <w:szCs w:val="18"/>
              </w:rPr>
            </w:pPr>
          </w:p>
        </w:tc>
        <w:tc>
          <w:tcPr>
            <w:tcW w:w="560" w:type="dxa"/>
            <w:vMerge w:val="continue"/>
            <w:tcBorders>
              <w:top w:val="single" w:color="000000" w:sz="4" w:space="0"/>
              <w:left w:val="single" w:color="auto" w:sz="4" w:space="0"/>
              <w:bottom w:val="single" w:color="auto" w:sz="4" w:space="0"/>
              <w:right w:val="single" w:color="auto" w:sz="4" w:space="0"/>
            </w:tcBorders>
            <w:vAlign w:val="center"/>
          </w:tcPr>
          <w:p w14:paraId="3D0300E0">
            <w:pPr>
              <w:widowControl/>
              <w:jc w:val="left"/>
              <w:rPr>
                <w:rFonts w:ascii="宋体" w:hAnsi="宋体" w:eastAsia="宋体" w:cs="宋体"/>
                <w:b/>
                <w:bCs/>
                <w:kern w:val="0"/>
                <w:sz w:val="16"/>
                <w:szCs w:val="16"/>
              </w:rPr>
            </w:pPr>
          </w:p>
        </w:tc>
        <w:tc>
          <w:tcPr>
            <w:tcW w:w="427" w:type="dxa"/>
            <w:vMerge w:val="continue"/>
            <w:tcBorders>
              <w:top w:val="single" w:color="000000" w:sz="4" w:space="0"/>
              <w:left w:val="single" w:color="auto" w:sz="4" w:space="0"/>
              <w:bottom w:val="single" w:color="auto" w:sz="4" w:space="0"/>
              <w:right w:val="single" w:color="auto" w:sz="4" w:space="0"/>
            </w:tcBorders>
            <w:vAlign w:val="center"/>
          </w:tcPr>
          <w:p w14:paraId="37456A17">
            <w:pPr>
              <w:widowControl/>
              <w:jc w:val="left"/>
              <w:rPr>
                <w:rFonts w:ascii="宋体" w:hAnsi="宋体" w:eastAsia="宋体" w:cs="宋体"/>
                <w:b/>
                <w:bCs/>
                <w:kern w:val="0"/>
                <w:sz w:val="16"/>
                <w:szCs w:val="16"/>
              </w:rPr>
            </w:pPr>
          </w:p>
        </w:tc>
        <w:tc>
          <w:tcPr>
            <w:tcW w:w="483" w:type="dxa"/>
            <w:vMerge w:val="restart"/>
            <w:tcBorders>
              <w:top w:val="nil"/>
              <w:left w:val="single" w:color="auto" w:sz="4" w:space="0"/>
              <w:bottom w:val="single" w:color="auto" w:sz="4" w:space="0"/>
              <w:right w:val="single" w:color="auto" w:sz="4" w:space="0"/>
            </w:tcBorders>
            <w:vAlign w:val="center"/>
          </w:tcPr>
          <w:p w14:paraId="7D03D097">
            <w:pPr>
              <w:widowControl/>
              <w:jc w:val="center"/>
              <w:rPr>
                <w:rFonts w:hint="eastAsia" w:ascii="宋体" w:hAnsi="宋体" w:eastAsia="宋体" w:cs="宋体"/>
                <w:b/>
                <w:bCs/>
                <w:kern w:val="0"/>
                <w:sz w:val="18"/>
                <w:szCs w:val="18"/>
              </w:rPr>
            </w:pPr>
            <w:r>
              <w:rPr>
                <w:rFonts w:hint="eastAsia" w:ascii="宋体" w:hAnsi="宋体" w:eastAsia="宋体" w:cs="宋体"/>
                <w:b/>
                <w:bCs/>
                <w:kern w:val="0"/>
                <w:sz w:val="18"/>
                <w:szCs w:val="18"/>
              </w:rPr>
              <w:t>学分</w:t>
            </w:r>
          </w:p>
        </w:tc>
        <w:tc>
          <w:tcPr>
            <w:tcW w:w="566" w:type="dxa"/>
            <w:vMerge w:val="restart"/>
            <w:tcBorders>
              <w:top w:val="nil"/>
              <w:left w:val="single" w:color="auto" w:sz="4" w:space="0"/>
              <w:bottom w:val="single" w:color="auto" w:sz="4" w:space="0"/>
              <w:right w:val="single" w:color="auto" w:sz="4" w:space="0"/>
            </w:tcBorders>
            <w:vAlign w:val="center"/>
          </w:tcPr>
          <w:p w14:paraId="166621B3">
            <w:pPr>
              <w:widowControl/>
              <w:jc w:val="center"/>
              <w:rPr>
                <w:rFonts w:hint="eastAsia" w:ascii="宋体" w:hAnsi="宋体" w:eastAsia="宋体" w:cs="宋体"/>
                <w:b/>
                <w:bCs/>
                <w:kern w:val="0"/>
                <w:sz w:val="18"/>
                <w:szCs w:val="18"/>
              </w:rPr>
            </w:pPr>
            <w:r>
              <w:rPr>
                <w:rFonts w:hint="eastAsia" w:ascii="宋体" w:hAnsi="宋体" w:eastAsia="宋体" w:cs="宋体"/>
                <w:b/>
                <w:bCs/>
                <w:kern w:val="0"/>
                <w:sz w:val="18"/>
                <w:szCs w:val="18"/>
              </w:rPr>
              <w:t>总学时</w:t>
            </w:r>
          </w:p>
        </w:tc>
        <w:tc>
          <w:tcPr>
            <w:tcW w:w="1105" w:type="dxa"/>
            <w:gridSpan w:val="2"/>
            <w:tcBorders>
              <w:top w:val="single" w:color="auto" w:sz="4" w:space="0"/>
              <w:left w:val="nil"/>
              <w:bottom w:val="single" w:color="auto" w:sz="4" w:space="0"/>
              <w:right w:val="single" w:color="auto" w:sz="4" w:space="0"/>
            </w:tcBorders>
            <w:vAlign w:val="center"/>
          </w:tcPr>
          <w:p w14:paraId="672798C8">
            <w:pPr>
              <w:widowControl/>
              <w:jc w:val="center"/>
              <w:rPr>
                <w:rFonts w:hint="eastAsia" w:ascii="宋体" w:hAnsi="宋体" w:eastAsia="宋体" w:cs="宋体"/>
                <w:b/>
                <w:bCs/>
                <w:kern w:val="0"/>
                <w:sz w:val="18"/>
                <w:szCs w:val="18"/>
              </w:rPr>
            </w:pPr>
            <w:r>
              <w:rPr>
                <w:rFonts w:hint="eastAsia" w:ascii="宋体" w:hAnsi="宋体" w:eastAsia="宋体" w:cs="宋体"/>
                <w:b/>
                <w:bCs/>
                <w:kern w:val="0"/>
                <w:sz w:val="18"/>
                <w:szCs w:val="18"/>
              </w:rPr>
              <w:t>其中</w:t>
            </w:r>
          </w:p>
        </w:tc>
        <w:tc>
          <w:tcPr>
            <w:tcW w:w="849" w:type="dxa"/>
            <w:gridSpan w:val="2"/>
            <w:tcBorders>
              <w:top w:val="single" w:color="auto" w:sz="4" w:space="0"/>
              <w:left w:val="nil"/>
              <w:bottom w:val="single" w:color="auto" w:sz="4" w:space="0"/>
              <w:right w:val="single" w:color="auto" w:sz="4" w:space="0"/>
            </w:tcBorders>
            <w:vAlign w:val="center"/>
          </w:tcPr>
          <w:p w14:paraId="751D18CE">
            <w:pPr>
              <w:widowControl/>
              <w:jc w:val="center"/>
              <w:rPr>
                <w:rFonts w:hint="eastAsia" w:ascii="宋体" w:hAnsi="宋体" w:eastAsia="宋体" w:cs="宋体"/>
                <w:b/>
                <w:bCs/>
                <w:kern w:val="0"/>
                <w:sz w:val="16"/>
                <w:szCs w:val="16"/>
              </w:rPr>
            </w:pPr>
            <w:r>
              <w:rPr>
                <w:rFonts w:hint="eastAsia" w:ascii="宋体" w:hAnsi="宋体" w:eastAsia="宋体" w:cs="宋体"/>
                <w:b/>
                <w:bCs/>
                <w:kern w:val="0"/>
                <w:sz w:val="16"/>
                <w:szCs w:val="16"/>
              </w:rPr>
              <w:t>第一学年</w:t>
            </w:r>
          </w:p>
        </w:tc>
        <w:tc>
          <w:tcPr>
            <w:tcW w:w="697" w:type="dxa"/>
            <w:gridSpan w:val="2"/>
            <w:tcBorders>
              <w:top w:val="single" w:color="auto" w:sz="4" w:space="0"/>
              <w:left w:val="nil"/>
              <w:bottom w:val="single" w:color="auto" w:sz="4" w:space="0"/>
              <w:right w:val="single" w:color="auto" w:sz="4" w:space="0"/>
            </w:tcBorders>
            <w:vAlign w:val="center"/>
          </w:tcPr>
          <w:p w14:paraId="784D831B">
            <w:pPr>
              <w:widowControl/>
              <w:jc w:val="center"/>
              <w:rPr>
                <w:rFonts w:hint="eastAsia" w:ascii="宋体" w:hAnsi="宋体" w:eastAsia="宋体" w:cs="宋体"/>
                <w:b/>
                <w:bCs/>
                <w:kern w:val="0"/>
                <w:sz w:val="16"/>
                <w:szCs w:val="16"/>
              </w:rPr>
            </w:pPr>
            <w:r>
              <w:rPr>
                <w:rFonts w:hint="eastAsia" w:ascii="宋体" w:hAnsi="宋体" w:eastAsia="宋体" w:cs="宋体"/>
                <w:b/>
                <w:bCs/>
                <w:kern w:val="0"/>
                <w:sz w:val="16"/>
                <w:szCs w:val="16"/>
              </w:rPr>
              <w:t>第二学年</w:t>
            </w:r>
          </w:p>
        </w:tc>
        <w:tc>
          <w:tcPr>
            <w:tcW w:w="1112" w:type="dxa"/>
            <w:gridSpan w:val="2"/>
            <w:tcBorders>
              <w:top w:val="single" w:color="auto" w:sz="4" w:space="0"/>
              <w:left w:val="nil"/>
              <w:bottom w:val="single" w:color="auto" w:sz="4" w:space="0"/>
              <w:right w:val="single" w:color="000000" w:sz="4" w:space="0"/>
            </w:tcBorders>
            <w:vAlign w:val="center"/>
          </w:tcPr>
          <w:p w14:paraId="50AB8EC8">
            <w:pPr>
              <w:widowControl/>
              <w:jc w:val="center"/>
              <w:rPr>
                <w:rFonts w:hint="eastAsia" w:ascii="宋体" w:hAnsi="宋体" w:eastAsia="宋体" w:cs="宋体"/>
                <w:b/>
                <w:bCs/>
                <w:kern w:val="0"/>
                <w:sz w:val="16"/>
                <w:szCs w:val="16"/>
              </w:rPr>
            </w:pPr>
            <w:r>
              <w:rPr>
                <w:rFonts w:hint="eastAsia" w:ascii="宋体" w:hAnsi="宋体" w:eastAsia="宋体" w:cs="宋体"/>
                <w:b/>
                <w:bCs/>
                <w:kern w:val="0"/>
                <w:sz w:val="16"/>
                <w:szCs w:val="16"/>
              </w:rPr>
              <w:t>第三学年</w:t>
            </w:r>
          </w:p>
        </w:tc>
      </w:tr>
      <w:tr w14:paraId="297FBBDD">
        <w:tblPrEx>
          <w:tblCellMar>
            <w:top w:w="0" w:type="dxa"/>
            <w:left w:w="108" w:type="dxa"/>
            <w:bottom w:w="0" w:type="dxa"/>
            <w:right w:w="108" w:type="dxa"/>
          </w:tblCellMar>
        </w:tblPrEx>
        <w:trPr>
          <w:trHeight w:val="318" w:hRule="atLeast"/>
          <w:jc w:val="center"/>
        </w:trPr>
        <w:tc>
          <w:tcPr>
            <w:tcW w:w="400" w:type="dxa"/>
            <w:vMerge w:val="continue"/>
            <w:tcBorders>
              <w:top w:val="single" w:color="000000" w:sz="4" w:space="0"/>
              <w:left w:val="single" w:color="auto" w:sz="4" w:space="0"/>
              <w:bottom w:val="single" w:color="auto" w:sz="4" w:space="0"/>
              <w:right w:val="single" w:color="auto" w:sz="4" w:space="0"/>
            </w:tcBorders>
            <w:vAlign w:val="center"/>
          </w:tcPr>
          <w:p w14:paraId="43ECF29F">
            <w:pPr>
              <w:widowControl/>
              <w:jc w:val="left"/>
              <w:rPr>
                <w:rFonts w:ascii="宋体" w:hAnsi="宋体" w:eastAsia="宋体" w:cs="宋体"/>
                <w:b/>
                <w:bCs/>
                <w:kern w:val="0"/>
                <w:sz w:val="18"/>
                <w:szCs w:val="18"/>
              </w:rPr>
            </w:pPr>
          </w:p>
        </w:tc>
        <w:tc>
          <w:tcPr>
            <w:tcW w:w="480" w:type="dxa"/>
            <w:vMerge w:val="continue"/>
            <w:tcBorders>
              <w:top w:val="single" w:color="000000" w:sz="4" w:space="0"/>
              <w:left w:val="single" w:color="auto" w:sz="4" w:space="0"/>
              <w:bottom w:val="single" w:color="auto" w:sz="4" w:space="0"/>
              <w:right w:val="single" w:color="auto" w:sz="4" w:space="0"/>
            </w:tcBorders>
            <w:vAlign w:val="center"/>
          </w:tcPr>
          <w:p w14:paraId="742495CD">
            <w:pPr>
              <w:widowControl/>
              <w:jc w:val="left"/>
              <w:rPr>
                <w:rFonts w:ascii="宋体" w:hAnsi="宋体" w:eastAsia="宋体" w:cs="宋体"/>
                <w:b/>
                <w:bCs/>
                <w:kern w:val="0"/>
                <w:sz w:val="18"/>
                <w:szCs w:val="18"/>
              </w:rPr>
            </w:pPr>
          </w:p>
        </w:tc>
        <w:tc>
          <w:tcPr>
            <w:tcW w:w="380" w:type="dxa"/>
            <w:vMerge w:val="continue"/>
            <w:tcBorders>
              <w:top w:val="single" w:color="000000" w:sz="4" w:space="0"/>
              <w:left w:val="single" w:color="auto" w:sz="4" w:space="0"/>
              <w:bottom w:val="single" w:color="auto" w:sz="4" w:space="0"/>
              <w:right w:val="single" w:color="auto" w:sz="4" w:space="0"/>
            </w:tcBorders>
            <w:vAlign w:val="center"/>
          </w:tcPr>
          <w:p w14:paraId="3A93C3B9">
            <w:pPr>
              <w:widowControl/>
              <w:jc w:val="left"/>
              <w:rPr>
                <w:rFonts w:ascii="宋体" w:hAnsi="宋体" w:eastAsia="宋体" w:cs="宋体"/>
                <w:b/>
                <w:bCs/>
                <w:kern w:val="0"/>
                <w:sz w:val="18"/>
                <w:szCs w:val="18"/>
              </w:rPr>
            </w:pPr>
          </w:p>
        </w:tc>
        <w:tc>
          <w:tcPr>
            <w:tcW w:w="980" w:type="dxa"/>
            <w:vMerge w:val="continue"/>
            <w:tcBorders>
              <w:top w:val="single" w:color="000000" w:sz="4" w:space="0"/>
              <w:left w:val="single" w:color="auto" w:sz="4" w:space="0"/>
              <w:bottom w:val="single" w:color="auto" w:sz="4" w:space="0"/>
              <w:right w:val="single" w:color="auto" w:sz="4" w:space="0"/>
            </w:tcBorders>
            <w:vAlign w:val="center"/>
          </w:tcPr>
          <w:p w14:paraId="51C85990">
            <w:pPr>
              <w:widowControl/>
              <w:jc w:val="left"/>
              <w:rPr>
                <w:rFonts w:ascii="宋体" w:hAnsi="宋体" w:eastAsia="宋体" w:cs="宋体"/>
                <w:b/>
                <w:bCs/>
                <w:kern w:val="0"/>
                <w:sz w:val="18"/>
                <w:szCs w:val="18"/>
              </w:rPr>
            </w:pPr>
          </w:p>
        </w:tc>
        <w:tc>
          <w:tcPr>
            <w:tcW w:w="3230" w:type="dxa"/>
            <w:vMerge w:val="continue"/>
            <w:tcBorders>
              <w:top w:val="single" w:color="000000" w:sz="4" w:space="0"/>
              <w:left w:val="single" w:color="auto" w:sz="4" w:space="0"/>
              <w:bottom w:val="single" w:color="auto" w:sz="4" w:space="0"/>
              <w:right w:val="single" w:color="auto" w:sz="4" w:space="0"/>
            </w:tcBorders>
            <w:vAlign w:val="center"/>
          </w:tcPr>
          <w:p w14:paraId="0E20BC7C">
            <w:pPr>
              <w:widowControl/>
              <w:jc w:val="left"/>
              <w:rPr>
                <w:rFonts w:ascii="宋体" w:hAnsi="宋体" w:eastAsia="宋体" w:cs="宋体"/>
                <w:b/>
                <w:bCs/>
                <w:kern w:val="0"/>
                <w:sz w:val="18"/>
                <w:szCs w:val="18"/>
              </w:rPr>
            </w:pPr>
          </w:p>
        </w:tc>
        <w:tc>
          <w:tcPr>
            <w:tcW w:w="560" w:type="dxa"/>
            <w:vMerge w:val="continue"/>
            <w:tcBorders>
              <w:top w:val="single" w:color="000000" w:sz="4" w:space="0"/>
              <w:left w:val="single" w:color="auto" w:sz="4" w:space="0"/>
              <w:bottom w:val="single" w:color="auto" w:sz="4" w:space="0"/>
              <w:right w:val="single" w:color="auto" w:sz="4" w:space="0"/>
            </w:tcBorders>
            <w:vAlign w:val="center"/>
          </w:tcPr>
          <w:p w14:paraId="18EBAC5A">
            <w:pPr>
              <w:widowControl/>
              <w:jc w:val="left"/>
              <w:rPr>
                <w:rFonts w:ascii="宋体" w:hAnsi="宋体" w:eastAsia="宋体" w:cs="宋体"/>
                <w:b/>
                <w:bCs/>
                <w:kern w:val="0"/>
                <w:sz w:val="16"/>
                <w:szCs w:val="16"/>
              </w:rPr>
            </w:pPr>
          </w:p>
        </w:tc>
        <w:tc>
          <w:tcPr>
            <w:tcW w:w="427" w:type="dxa"/>
            <w:vMerge w:val="continue"/>
            <w:tcBorders>
              <w:top w:val="single" w:color="000000" w:sz="4" w:space="0"/>
              <w:left w:val="single" w:color="auto" w:sz="4" w:space="0"/>
              <w:bottom w:val="single" w:color="auto" w:sz="4" w:space="0"/>
              <w:right w:val="single" w:color="auto" w:sz="4" w:space="0"/>
            </w:tcBorders>
            <w:vAlign w:val="center"/>
          </w:tcPr>
          <w:p w14:paraId="243FC13A">
            <w:pPr>
              <w:widowControl/>
              <w:jc w:val="left"/>
              <w:rPr>
                <w:rFonts w:ascii="宋体" w:hAnsi="宋体" w:eastAsia="宋体" w:cs="宋体"/>
                <w:b/>
                <w:bCs/>
                <w:kern w:val="0"/>
                <w:sz w:val="16"/>
                <w:szCs w:val="16"/>
              </w:rPr>
            </w:pPr>
          </w:p>
        </w:tc>
        <w:tc>
          <w:tcPr>
            <w:tcW w:w="483" w:type="dxa"/>
            <w:vMerge w:val="continue"/>
            <w:tcBorders>
              <w:top w:val="nil"/>
              <w:left w:val="single" w:color="auto" w:sz="4" w:space="0"/>
              <w:bottom w:val="single" w:color="auto" w:sz="4" w:space="0"/>
              <w:right w:val="single" w:color="auto" w:sz="4" w:space="0"/>
            </w:tcBorders>
            <w:vAlign w:val="center"/>
          </w:tcPr>
          <w:p w14:paraId="3CE4A151">
            <w:pPr>
              <w:widowControl/>
              <w:jc w:val="left"/>
              <w:rPr>
                <w:rFonts w:ascii="宋体" w:hAnsi="宋体" w:eastAsia="宋体" w:cs="宋体"/>
                <w:b/>
                <w:bCs/>
                <w:kern w:val="0"/>
                <w:sz w:val="18"/>
                <w:szCs w:val="18"/>
              </w:rPr>
            </w:pPr>
          </w:p>
        </w:tc>
        <w:tc>
          <w:tcPr>
            <w:tcW w:w="566" w:type="dxa"/>
            <w:vMerge w:val="continue"/>
            <w:tcBorders>
              <w:top w:val="nil"/>
              <w:left w:val="single" w:color="auto" w:sz="4" w:space="0"/>
              <w:bottom w:val="single" w:color="auto" w:sz="4" w:space="0"/>
              <w:right w:val="single" w:color="auto" w:sz="4" w:space="0"/>
            </w:tcBorders>
            <w:vAlign w:val="center"/>
          </w:tcPr>
          <w:p w14:paraId="2A0D72B3">
            <w:pPr>
              <w:widowControl/>
              <w:jc w:val="left"/>
              <w:rPr>
                <w:rFonts w:ascii="宋体" w:hAnsi="宋体" w:eastAsia="宋体" w:cs="宋体"/>
                <w:b/>
                <w:bCs/>
                <w:kern w:val="0"/>
                <w:sz w:val="18"/>
                <w:szCs w:val="18"/>
              </w:rPr>
            </w:pPr>
          </w:p>
        </w:tc>
        <w:tc>
          <w:tcPr>
            <w:tcW w:w="557" w:type="dxa"/>
            <w:tcBorders>
              <w:top w:val="nil"/>
              <w:left w:val="nil"/>
              <w:bottom w:val="single" w:color="auto" w:sz="4" w:space="0"/>
              <w:right w:val="single" w:color="auto" w:sz="4" w:space="0"/>
            </w:tcBorders>
            <w:vAlign w:val="center"/>
          </w:tcPr>
          <w:p w14:paraId="60F6016F">
            <w:pPr>
              <w:widowControl/>
              <w:jc w:val="center"/>
              <w:rPr>
                <w:rFonts w:hint="eastAsia" w:ascii="宋体" w:hAnsi="宋体" w:eastAsia="宋体" w:cs="宋体"/>
                <w:b/>
                <w:bCs/>
                <w:kern w:val="0"/>
                <w:sz w:val="18"/>
                <w:szCs w:val="18"/>
              </w:rPr>
            </w:pPr>
            <w:r>
              <w:rPr>
                <w:rFonts w:hint="eastAsia" w:ascii="宋体" w:hAnsi="宋体" w:eastAsia="宋体" w:cs="宋体"/>
                <w:b/>
                <w:bCs/>
                <w:kern w:val="0"/>
                <w:sz w:val="18"/>
                <w:szCs w:val="18"/>
              </w:rPr>
              <w:t>理论</w:t>
            </w:r>
          </w:p>
        </w:tc>
        <w:tc>
          <w:tcPr>
            <w:tcW w:w="548" w:type="dxa"/>
            <w:tcBorders>
              <w:top w:val="nil"/>
              <w:left w:val="nil"/>
              <w:bottom w:val="single" w:color="auto" w:sz="4" w:space="0"/>
              <w:right w:val="single" w:color="auto" w:sz="4" w:space="0"/>
            </w:tcBorders>
            <w:vAlign w:val="center"/>
          </w:tcPr>
          <w:p w14:paraId="58A1F94E">
            <w:pPr>
              <w:widowControl/>
              <w:jc w:val="center"/>
              <w:rPr>
                <w:rFonts w:hint="eastAsia" w:ascii="宋体" w:hAnsi="宋体" w:eastAsia="宋体" w:cs="宋体"/>
                <w:b/>
                <w:bCs/>
                <w:kern w:val="0"/>
                <w:sz w:val="18"/>
                <w:szCs w:val="18"/>
              </w:rPr>
            </w:pPr>
            <w:r>
              <w:rPr>
                <w:rFonts w:hint="eastAsia" w:ascii="宋体" w:hAnsi="宋体" w:eastAsia="宋体" w:cs="宋体"/>
                <w:b/>
                <w:bCs/>
                <w:kern w:val="0"/>
                <w:sz w:val="18"/>
                <w:szCs w:val="18"/>
              </w:rPr>
              <w:t>实践</w:t>
            </w:r>
          </w:p>
        </w:tc>
        <w:tc>
          <w:tcPr>
            <w:tcW w:w="494" w:type="dxa"/>
            <w:tcBorders>
              <w:top w:val="nil"/>
              <w:left w:val="nil"/>
              <w:bottom w:val="single" w:color="auto" w:sz="4" w:space="0"/>
              <w:right w:val="single" w:color="auto" w:sz="4" w:space="0"/>
            </w:tcBorders>
            <w:vAlign w:val="center"/>
          </w:tcPr>
          <w:p w14:paraId="58E61A73">
            <w:pPr>
              <w:widowControl/>
              <w:jc w:val="center"/>
              <w:rPr>
                <w:rFonts w:hint="eastAsia" w:ascii="宋体" w:hAnsi="宋体" w:eastAsia="宋体" w:cs="宋体"/>
                <w:b/>
                <w:bCs/>
                <w:kern w:val="0"/>
                <w:sz w:val="16"/>
                <w:szCs w:val="16"/>
              </w:rPr>
            </w:pPr>
            <w:r>
              <w:rPr>
                <w:rFonts w:hint="eastAsia" w:ascii="宋体" w:hAnsi="宋体" w:eastAsia="宋体" w:cs="宋体"/>
                <w:b/>
                <w:bCs/>
                <w:kern w:val="0"/>
                <w:sz w:val="16"/>
                <w:szCs w:val="16"/>
              </w:rPr>
              <w:t>一</w:t>
            </w:r>
          </w:p>
        </w:tc>
        <w:tc>
          <w:tcPr>
            <w:tcW w:w="355" w:type="dxa"/>
            <w:tcBorders>
              <w:top w:val="nil"/>
              <w:left w:val="nil"/>
              <w:bottom w:val="single" w:color="auto" w:sz="4" w:space="0"/>
              <w:right w:val="single" w:color="auto" w:sz="4" w:space="0"/>
            </w:tcBorders>
            <w:noWrap/>
            <w:vAlign w:val="center"/>
          </w:tcPr>
          <w:p w14:paraId="0E9183F3">
            <w:pPr>
              <w:widowControl/>
              <w:jc w:val="center"/>
              <w:rPr>
                <w:rFonts w:hint="eastAsia" w:ascii="宋体" w:hAnsi="宋体" w:eastAsia="宋体" w:cs="宋体"/>
                <w:b/>
                <w:bCs/>
                <w:kern w:val="0"/>
                <w:sz w:val="16"/>
                <w:szCs w:val="16"/>
              </w:rPr>
            </w:pPr>
            <w:r>
              <w:rPr>
                <w:rFonts w:hint="eastAsia" w:ascii="宋体" w:hAnsi="宋体" w:eastAsia="宋体" w:cs="宋体"/>
                <w:b/>
                <w:bCs/>
                <w:kern w:val="0"/>
                <w:sz w:val="16"/>
                <w:szCs w:val="16"/>
              </w:rPr>
              <w:t>二</w:t>
            </w:r>
          </w:p>
        </w:tc>
        <w:tc>
          <w:tcPr>
            <w:tcW w:w="351" w:type="dxa"/>
            <w:tcBorders>
              <w:top w:val="nil"/>
              <w:left w:val="nil"/>
              <w:bottom w:val="single" w:color="auto" w:sz="4" w:space="0"/>
              <w:right w:val="single" w:color="auto" w:sz="4" w:space="0"/>
            </w:tcBorders>
            <w:vAlign w:val="center"/>
          </w:tcPr>
          <w:p w14:paraId="7F7FB067">
            <w:pPr>
              <w:widowControl/>
              <w:jc w:val="center"/>
              <w:rPr>
                <w:rFonts w:hint="eastAsia" w:ascii="宋体" w:hAnsi="宋体" w:eastAsia="宋体" w:cs="宋体"/>
                <w:b/>
                <w:bCs/>
                <w:kern w:val="0"/>
                <w:sz w:val="16"/>
                <w:szCs w:val="16"/>
              </w:rPr>
            </w:pPr>
            <w:r>
              <w:rPr>
                <w:rFonts w:hint="eastAsia" w:ascii="宋体" w:hAnsi="宋体" w:eastAsia="宋体" w:cs="宋体"/>
                <w:b/>
                <w:bCs/>
                <w:kern w:val="0"/>
                <w:sz w:val="16"/>
                <w:szCs w:val="16"/>
              </w:rPr>
              <w:t>三</w:t>
            </w:r>
          </w:p>
        </w:tc>
        <w:tc>
          <w:tcPr>
            <w:tcW w:w="346" w:type="dxa"/>
            <w:tcBorders>
              <w:top w:val="nil"/>
              <w:left w:val="nil"/>
              <w:bottom w:val="single" w:color="auto" w:sz="4" w:space="0"/>
              <w:right w:val="single" w:color="auto" w:sz="4" w:space="0"/>
            </w:tcBorders>
            <w:noWrap/>
            <w:vAlign w:val="center"/>
          </w:tcPr>
          <w:p w14:paraId="609F6949">
            <w:pPr>
              <w:widowControl/>
              <w:jc w:val="center"/>
              <w:rPr>
                <w:rFonts w:hint="eastAsia" w:ascii="宋体" w:hAnsi="宋体" w:eastAsia="宋体" w:cs="宋体"/>
                <w:b/>
                <w:bCs/>
                <w:kern w:val="0"/>
                <w:sz w:val="16"/>
                <w:szCs w:val="16"/>
              </w:rPr>
            </w:pPr>
            <w:r>
              <w:rPr>
                <w:rFonts w:hint="eastAsia" w:ascii="宋体" w:hAnsi="宋体" w:eastAsia="宋体" w:cs="宋体"/>
                <w:b/>
                <w:bCs/>
                <w:kern w:val="0"/>
                <w:sz w:val="16"/>
                <w:szCs w:val="16"/>
              </w:rPr>
              <w:t>四</w:t>
            </w:r>
          </w:p>
        </w:tc>
        <w:tc>
          <w:tcPr>
            <w:tcW w:w="559" w:type="dxa"/>
            <w:tcBorders>
              <w:top w:val="nil"/>
              <w:left w:val="nil"/>
              <w:bottom w:val="single" w:color="auto" w:sz="4" w:space="0"/>
              <w:right w:val="single" w:color="auto" w:sz="4" w:space="0"/>
            </w:tcBorders>
            <w:vAlign w:val="center"/>
          </w:tcPr>
          <w:p w14:paraId="5E96F7C0">
            <w:pPr>
              <w:widowControl/>
              <w:jc w:val="center"/>
              <w:rPr>
                <w:rFonts w:hint="eastAsia" w:ascii="宋体" w:hAnsi="宋体" w:eastAsia="宋体" w:cs="宋体"/>
                <w:b/>
                <w:bCs/>
                <w:kern w:val="0"/>
                <w:sz w:val="16"/>
                <w:szCs w:val="16"/>
              </w:rPr>
            </w:pPr>
            <w:r>
              <w:rPr>
                <w:rFonts w:hint="eastAsia" w:ascii="宋体" w:hAnsi="宋体" w:eastAsia="宋体" w:cs="宋体"/>
                <w:b/>
                <w:bCs/>
                <w:kern w:val="0"/>
                <w:sz w:val="16"/>
                <w:szCs w:val="16"/>
              </w:rPr>
              <w:t>五</w:t>
            </w:r>
          </w:p>
        </w:tc>
        <w:tc>
          <w:tcPr>
            <w:tcW w:w="553" w:type="dxa"/>
            <w:tcBorders>
              <w:top w:val="nil"/>
              <w:left w:val="nil"/>
              <w:bottom w:val="single" w:color="auto" w:sz="4" w:space="0"/>
              <w:right w:val="single" w:color="000000" w:sz="4" w:space="0"/>
            </w:tcBorders>
            <w:noWrap/>
            <w:vAlign w:val="center"/>
          </w:tcPr>
          <w:p w14:paraId="60AB5F9C">
            <w:pPr>
              <w:widowControl/>
              <w:jc w:val="center"/>
              <w:rPr>
                <w:rFonts w:hint="eastAsia" w:ascii="宋体" w:hAnsi="宋体" w:eastAsia="宋体" w:cs="宋体"/>
                <w:b/>
                <w:bCs/>
                <w:kern w:val="0"/>
                <w:sz w:val="16"/>
                <w:szCs w:val="16"/>
              </w:rPr>
            </w:pPr>
            <w:r>
              <w:rPr>
                <w:rFonts w:hint="eastAsia" w:ascii="宋体" w:hAnsi="宋体" w:eastAsia="宋体" w:cs="宋体"/>
                <w:b/>
                <w:bCs/>
                <w:kern w:val="0"/>
                <w:sz w:val="16"/>
                <w:szCs w:val="16"/>
              </w:rPr>
              <w:t>六</w:t>
            </w:r>
          </w:p>
        </w:tc>
      </w:tr>
      <w:tr w14:paraId="74F098F8">
        <w:tblPrEx>
          <w:tblCellMar>
            <w:top w:w="0" w:type="dxa"/>
            <w:left w:w="108" w:type="dxa"/>
            <w:bottom w:w="0" w:type="dxa"/>
            <w:right w:w="108" w:type="dxa"/>
          </w:tblCellMar>
        </w:tblPrEx>
        <w:trPr>
          <w:trHeight w:val="315" w:hRule="atLeast"/>
          <w:jc w:val="center"/>
        </w:trPr>
        <w:tc>
          <w:tcPr>
            <w:tcW w:w="400" w:type="dxa"/>
            <w:vMerge w:val="restart"/>
            <w:tcBorders>
              <w:top w:val="nil"/>
              <w:left w:val="single" w:color="auto" w:sz="4" w:space="0"/>
              <w:bottom w:val="single" w:color="auto" w:sz="4" w:space="0"/>
              <w:right w:val="single" w:color="auto" w:sz="4" w:space="0"/>
            </w:tcBorders>
            <w:vAlign w:val="center"/>
          </w:tcPr>
          <w:p w14:paraId="2456DF1C">
            <w:pPr>
              <w:widowControl/>
              <w:jc w:val="center"/>
              <w:rPr>
                <w:rFonts w:hint="eastAsia" w:ascii="宋体" w:hAnsi="宋体" w:eastAsia="宋体" w:cs="宋体"/>
                <w:b/>
                <w:bCs/>
                <w:kern w:val="0"/>
                <w:sz w:val="18"/>
                <w:szCs w:val="18"/>
              </w:rPr>
            </w:pPr>
            <w:r>
              <w:rPr>
                <w:rFonts w:hint="eastAsia" w:ascii="宋体" w:hAnsi="宋体" w:eastAsia="宋体" w:cs="宋体"/>
                <w:b/>
                <w:bCs/>
                <w:kern w:val="0"/>
                <w:sz w:val="18"/>
                <w:szCs w:val="18"/>
              </w:rPr>
              <w:t>公共基础课</w:t>
            </w:r>
          </w:p>
        </w:tc>
        <w:tc>
          <w:tcPr>
            <w:tcW w:w="480" w:type="dxa"/>
            <w:vMerge w:val="restart"/>
            <w:tcBorders>
              <w:top w:val="nil"/>
              <w:left w:val="single" w:color="auto" w:sz="4" w:space="0"/>
              <w:bottom w:val="single" w:color="auto" w:sz="4" w:space="0"/>
              <w:right w:val="single" w:color="auto" w:sz="4" w:space="0"/>
            </w:tcBorders>
            <w:textDirection w:val="tbRlV"/>
            <w:vAlign w:val="center"/>
          </w:tcPr>
          <w:p w14:paraId="33B9F623">
            <w:pPr>
              <w:widowControl/>
              <w:jc w:val="center"/>
              <w:rPr>
                <w:rFonts w:hint="eastAsia" w:ascii="宋体" w:hAnsi="宋体" w:eastAsia="宋体" w:cs="宋体"/>
                <w:b/>
                <w:bCs/>
                <w:kern w:val="0"/>
                <w:sz w:val="16"/>
                <w:szCs w:val="16"/>
              </w:rPr>
            </w:pPr>
            <w:r>
              <w:rPr>
                <w:rFonts w:hint="eastAsia" w:ascii="宋体" w:hAnsi="宋体" w:eastAsia="宋体" w:cs="宋体"/>
                <w:b/>
                <w:bCs/>
                <w:kern w:val="0"/>
                <w:sz w:val="16"/>
                <w:szCs w:val="16"/>
              </w:rPr>
              <w:t>公共必修课</w:t>
            </w:r>
          </w:p>
        </w:tc>
        <w:tc>
          <w:tcPr>
            <w:tcW w:w="380" w:type="dxa"/>
            <w:tcBorders>
              <w:top w:val="nil"/>
              <w:left w:val="nil"/>
              <w:bottom w:val="single" w:color="auto" w:sz="4" w:space="0"/>
              <w:right w:val="single" w:color="auto" w:sz="4" w:space="0"/>
            </w:tcBorders>
            <w:vAlign w:val="center"/>
          </w:tcPr>
          <w:p w14:paraId="002462B4">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1</w:t>
            </w:r>
          </w:p>
        </w:tc>
        <w:tc>
          <w:tcPr>
            <w:tcW w:w="980" w:type="dxa"/>
            <w:tcBorders>
              <w:top w:val="nil"/>
              <w:left w:val="nil"/>
              <w:bottom w:val="single" w:color="auto" w:sz="4" w:space="0"/>
              <w:right w:val="single" w:color="auto" w:sz="4" w:space="0"/>
            </w:tcBorders>
            <w:noWrap/>
            <w:vAlign w:val="center"/>
          </w:tcPr>
          <w:p w14:paraId="0EEB3988">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MY000101</w:t>
            </w:r>
          </w:p>
        </w:tc>
        <w:tc>
          <w:tcPr>
            <w:tcW w:w="3230" w:type="dxa"/>
            <w:tcBorders>
              <w:top w:val="nil"/>
              <w:left w:val="nil"/>
              <w:bottom w:val="single" w:color="auto" w:sz="4" w:space="0"/>
              <w:right w:val="single" w:color="auto" w:sz="4" w:space="0"/>
            </w:tcBorders>
            <w:noWrap/>
            <w:vAlign w:val="center"/>
          </w:tcPr>
          <w:p w14:paraId="710ADB57">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思想道德与法治</w:t>
            </w:r>
          </w:p>
        </w:tc>
        <w:tc>
          <w:tcPr>
            <w:tcW w:w="560" w:type="dxa"/>
            <w:tcBorders>
              <w:top w:val="nil"/>
              <w:left w:val="nil"/>
              <w:bottom w:val="single" w:color="auto" w:sz="4" w:space="0"/>
              <w:right w:val="single" w:color="auto" w:sz="4" w:space="0"/>
            </w:tcBorders>
            <w:vAlign w:val="center"/>
          </w:tcPr>
          <w:p w14:paraId="488D8502">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考试</w:t>
            </w:r>
          </w:p>
        </w:tc>
        <w:tc>
          <w:tcPr>
            <w:tcW w:w="427" w:type="dxa"/>
            <w:tcBorders>
              <w:top w:val="nil"/>
              <w:left w:val="nil"/>
              <w:bottom w:val="single" w:color="auto" w:sz="4" w:space="0"/>
              <w:right w:val="single" w:color="auto" w:sz="4" w:space="0"/>
            </w:tcBorders>
            <w:noWrap/>
            <w:vAlign w:val="center"/>
          </w:tcPr>
          <w:p w14:paraId="78347910">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B</w:t>
            </w:r>
          </w:p>
        </w:tc>
        <w:tc>
          <w:tcPr>
            <w:tcW w:w="483" w:type="dxa"/>
            <w:tcBorders>
              <w:top w:val="nil"/>
              <w:left w:val="nil"/>
              <w:bottom w:val="single" w:color="auto" w:sz="4" w:space="0"/>
              <w:right w:val="single" w:color="auto" w:sz="4" w:space="0"/>
            </w:tcBorders>
            <w:noWrap/>
            <w:vAlign w:val="center"/>
          </w:tcPr>
          <w:p w14:paraId="101544C4">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3</w:t>
            </w:r>
          </w:p>
        </w:tc>
        <w:tc>
          <w:tcPr>
            <w:tcW w:w="566" w:type="dxa"/>
            <w:tcBorders>
              <w:top w:val="nil"/>
              <w:left w:val="nil"/>
              <w:bottom w:val="single" w:color="auto" w:sz="4" w:space="0"/>
              <w:right w:val="single" w:color="auto" w:sz="4" w:space="0"/>
            </w:tcBorders>
            <w:noWrap/>
            <w:vAlign w:val="center"/>
          </w:tcPr>
          <w:p w14:paraId="1AFBC0B0">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48</w:t>
            </w:r>
          </w:p>
        </w:tc>
        <w:tc>
          <w:tcPr>
            <w:tcW w:w="557" w:type="dxa"/>
            <w:tcBorders>
              <w:top w:val="nil"/>
              <w:left w:val="nil"/>
              <w:bottom w:val="single" w:color="auto" w:sz="4" w:space="0"/>
              <w:right w:val="single" w:color="auto" w:sz="4" w:space="0"/>
            </w:tcBorders>
            <w:noWrap/>
            <w:vAlign w:val="center"/>
          </w:tcPr>
          <w:p w14:paraId="471BDD3B">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42</w:t>
            </w:r>
          </w:p>
        </w:tc>
        <w:tc>
          <w:tcPr>
            <w:tcW w:w="548" w:type="dxa"/>
            <w:tcBorders>
              <w:top w:val="nil"/>
              <w:left w:val="nil"/>
              <w:bottom w:val="single" w:color="auto" w:sz="4" w:space="0"/>
              <w:right w:val="single" w:color="auto" w:sz="4" w:space="0"/>
            </w:tcBorders>
            <w:noWrap/>
            <w:vAlign w:val="center"/>
          </w:tcPr>
          <w:p w14:paraId="1302EA3E">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6</w:t>
            </w:r>
          </w:p>
        </w:tc>
        <w:tc>
          <w:tcPr>
            <w:tcW w:w="494" w:type="dxa"/>
            <w:tcBorders>
              <w:top w:val="nil"/>
              <w:left w:val="nil"/>
              <w:bottom w:val="single" w:color="auto" w:sz="4" w:space="0"/>
              <w:right w:val="single" w:color="auto" w:sz="4" w:space="0"/>
            </w:tcBorders>
            <w:noWrap/>
            <w:vAlign w:val="center"/>
          </w:tcPr>
          <w:p w14:paraId="71E0FCC6">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4</w:t>
            </w:r>
          </w:p>
        </w:tc>
        <w:tc>
          <w:tcPr>
            <w:tcW w:w="355" w:type="dxa"/>
            <w:tcBorders>
              <w:top w:val="nil"/>
              <w:left w:val="nil"/>
              <w:bottom w:val="single" w:color="auto" w:sz="4" w:space="0"/>
              <w:right w:val="single" w:color="auto" w:sz="4" w:space="0"/>
            </w:tcBorders>
            <w:noWrap/>
            <w:vAlign w:val="center"/>
          </w:tcPr>
          <w:p w14:paraId="5F4E373B">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　</w:t>
            </w:r>
          </w:p>
        </w:tc>
        <w:tc>
          <w:tcPr>
            <w:tcW w:w="351" w:type="dxa"/>
            <w:tcBorders>
              <w:top w:val="nil"/>
              <w:left w:val="nil"/>
              <w:bottom w:val="single" w:color="auto" w:sz="4" w:space="0"/>
              <w:right w:val="single" w:color="auto" w:sz="4" w:space="0"/>
            </w:tcBorders>
            <w:noWrap/>
            <w:vAlign w:val="center"/>
          </w:tcPr>
          <w:p w14:paraId="56A9C3A6">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　</w:t>
            </w:r>
          </w:p>
        </w:tc>
        <w:tc>
          <w:tcPr>
            <w:tcW w:w="346" w:type="dxa"/>
            <w:tcBorders>
              <w:top w:val="nil"/>
              <w:left w:val="nil"/>
              <w:bottom w:val="single" w:color="auto" w:sz="4" w:space="0"/>
              <w:right w:val="single" w:color="auto" w:sz="4" w:space="0"/>
            </w:tcBorders>
            <w:noWrap/>
            <w:vAlign w:val="center"/>
          </w:tcPr>
          <w:p w14:paraId="49C3A2C0">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　</w:t>
            </w:r>
          </w:p>
        </w:tc>
        <w:tc>
          <w:tcPr>
            <w:tcW w:w="559" w:type="dxa"/>
            <w:tcBorders>
              <w:top w:val="nil"/>
              <w:left w:val="nil"/>
              <w:bottom w:val="single" w:color="auto" w:sz="4" w:space="0"/>
              <w:right w:val="single" w:color="auto" w:sz="4" w:space="0"/>
            </w:tcBorders>
            <w:noWrap/>
            <w:vAlign w:val="center"/>
          </w:tcPr>
          <w:p w14:paraId="71478BB8">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　</w:t>
            </w:r>
          </w:p>
        </w:tc>
        <w:tc>
          <w:tcPr>
            <w:tcW w:w="553" w:type="dxa"/>
            <w:tcBorders>
              <w:top w:val="nil"/>
              <w:left w:val="nil"/>
              <w:bottom w:val="single" w:color="auto" w:sz="4" w:space="0"/>
              <w:right w:val="single" w:color="000000" w:sz="4" w:space="0"/>
            </w:tcBorders>
            <w:noWrap/>
            <w:vAlign w:val="center"/>
          </w:tcPr>
          <w:p w14:paraId="60C8083B">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　</w:t>
            </w:r>
          </w:p>
        </w:tc>
      </w:tr>
      <w:tr w14:paraId="185A4583">
        <w:tblPrEx>
          <w:tblCellMar>
            <w:top w:w="0" w:type="dxa"/>
            <w:left w:w="108" w:type="dxa"/>
            <w:bottom w:w="0" w:type="dxa"/>
            <w:right w:w="108" w:type="dxa"/>
          </w:tblCellMar>
        </w:tblPrEx>
        <w:trPr>
          <w:trHeight w:val="315" w:hRule="atLeast"/>
          <w:jc w:val="center"/>
        </w:trPr>
        <w:tc>
          <w:tcPr>
            <w:tcW w:w="400" w:type="dxa"/>
            <w:vMerge w:val="continue"/>
            <w:tcBorders>
              <w:top w:val="nil"/>
              <w:left w:val="single" w:color="auto" w:sz="4" w:space="0"/>
              <w:bottom w:val="single" w:color="auto" w:sz="4" w:space="0"/>
              <w:right w:val="single" w:color="auto" w:sz="4" w:space="0"/>
            </w:tcBorders>
            <w:vAlign w:val="center"/>
          </w:tcPr>
          <w:p w14:paraId="4D29649E">
            <w:pPr>
              <w:widowControl/>
              <w:jc w:val="left"/>
              <w:rPr>
                <w:rFonts w:ascii="宋体" w:hAnsi="宋体" w:eastAsia="宋体" w:cs="宋体"/>
                <w:b/>
                <w:bCs/>
                <w:kern w:val="0"/>
                <w:sz w:val="18"/>
                <w:szCs w:val="18"/>
              </w:rPr>
            </w:pPr>
          </w:p>
        </w:tc>
        <w:tc>
          <w:tcPr>
            <w:tcW w:w="480" w:type="dxa"/>
            <w:vMerge w:val="continue"/>
            <w:tcBorders>
              <w:top w:val="nil"/>
              <w:left w:val="single" w:color="auto" w:sz="4" w:space="0"/>
              <w:bottom w:val="single" w:color="auto" w:sz="4" w:space="0"/>
              <w:right w:val="single" w:color="auto" w:sz="4" w:space="0"/>
            </w:tcBorders>
            <w:vAlign w:val="center"/>
          </w:tcPr>
          <w:p w14:paraId="4805EB6C">
            <w:pPr>
              <w:widowControl/>
              <w:jc w:val="left"/>
              <w:rPr>
                <w:rFonts w:ascii="宋体" w:hAnsi="宋体" w:eastAsia="宋体" w:cs="宋体"/>
                <w:b/>
                <w:bCs/>
                <w:kern w:val="0"/>
                <w:sz w:val="16"/>
                <w:szCs w:val="16"/>
              </w:rPr>
            </w:pPr>
          </w:p>
        </w:tc>
        <w:tc>
          <w:tcPr>
            <w:tcW w:w="380" w:type="dxa"/>
            <w:tcBorders>
              <w:top w:val="nil"/>
              <w:left w:val="nil"/>
              <w:bottom w:val="single" w:color="auto" w:sz="4" w:space="0"/>
              <w:right w:val="single" w:color="auto" w:sz="4" w:space="0"/>
            </w:tcBorders>
            <w:vAlign w:val="center"/>
          </w:tcPr>
          <w:p w14:paraId="262568E6">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2</w:t>
            </w:r>
          </w:p>
        </w:tc>
        <w:tc>
          <w:tcPr>
            <w:tcW w:w="980" w:type="dxa"/>
            <w:tcBorders>
              <w:top w:val="nil"/>
              <w:left w:val="nil"/>
              <w:bottom w:val="single" w:color="auto" w:sz="4" w:space="0"/>
              <w:right w:val="single" w:color="auto" w:sz="4" w:space="0"/>
            </w:tcBorders>
            <w:noWrap/>
            <w:vAlign w:val="center"/>
          </w:tcPr>
          <w:p w14:paraId="04361128">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MY000102</w:t>
            </w:r>
          </w:p>
        </w:tc>
        <w:tc>
          <w:tcPr>
            <w:tcW w:w="3230" w:type="dxa"/>
            <w:tcBorders>
              <w:top w:val="nil"/>
              <w:left w:val="nil"/>
              <w:bottom w:val="single" w:color="auto" w:sz="4" w:space="0"/>
              <w:right w:val="single" w:color="auto" w:sz="4" w:space="0"/>
            </w:tcBorders>
            <w:noWrap/>
            <w:vAlign w:val="center"/>
          </w:tcPr>
          <w:p w14:paraId="293CD797">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毛泽东思想和中国特色社会主义理论体系概论</w:t>
            </w:r>
          </w:p>
        </w:tc>
        <w:tc>
          <w:tcPr>
            <w:tcW w:w="560" w:type="dxa"/>
            <w:tcBorders>
              <w:top w:val="nil"/>
              <w:left w:val="nil"/>
              <w:bottom w:val="single" w:color="auto" w:sz="4" w:space="0"/>
              <w:right w:val="single" w:color="auto" w:sz="4" w:space="0"/>
            </w:tcBorders>
            <w:vAlign w:val="center"/>
          </w:tcPr>
          <w:p w14:paraId="1E278E34">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考试</w:t>
            </w:r>
          </w:p>
        </w:tc>
        <w:tc>
          <w:tcPr>
            <w:tcW w:w="427" w:type="dxa"/>
            <w:tcBorders>
              <w:top w:val="nil"/>
              <w:left w:val="nil"/>
              <w:bottom w:val="single" w:color="auto" w:sz="4" w:space="0"/>
              <w:right w:val="single" w:color="auto" w:sz="4" w:space="0"/>
            </w:tcBorders>
            <w:noWrap/>
            <w:vAlign w:val="center"/>
          </w:tcPr>
          <w:p w14:paraId="6E872C44">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B</w:t>
            </w:r>
          </w:p>
        </w:tc>
        <w:tc>
          <w:tcPr>
            <w:tcW w:w="483" w:type="dxa"/>
            <w:tcBorders>
              <w:top w:val="nil"/>
              <w:left w:val="nil"/>
              <w:bottom w:val="single" w:color="auto" w:sz="4" w:space="0"/>
              <w:right w:val="single" w:color="auto" w:sz="4" w:space="0"/>
            </w:tcBorders>
            <w:noWrap/>
            <w:vAlign w:val="center"/>
          </w:tcPr>
          <w:p w14:paraId="52BA2291">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2</w:t>
            </w:r>
          </w:p>
        </w:tc>
        <w:tc>
          <w:tcPr>
            <w:tcW w:w="566" w:type="dxa"/>
            <w:tcBorders>
              <w:top w:val="nil"/>
              <w:left w:val="nil"/>
              <w:bottom w:val="single" w:color="auto" w:sz="4" w:space="0"/>
              <w:right w:val="single" w:color="auto" w:sz="4" w:space="0"/>
            </w:tcBorders>
            <w:noWrap/>
            <w:vAlign w:val="center"/>
          </w:tcPr>
          <w:p w14:paraId="49CCE3E0">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32</w:t>
            </w:r>
          </w:p>
        </w:tc>
        <w:tc>
          <w:tcPr>
            <w:tcW w:w="557" w:type="dxa"/>
            <w:tcBorders>
              <w:top w:val="nil"/>
              <w:left w:val="nil"/>
              <w:bottom w:val="single" w:color="auto" w:sz="4" w:space="0"/>
              <w:right w:val="single" w:color="auto" w:sz="4" w:space="0"/>
            </w:tcBorders>
            <w:noWrap/>
            <w:vAlign w:val="center"/>
          </w:tcPr>
          <w:p w14:paraId="544EE1FD">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28</w:t>
            </w:r>
          </w:p>
        </w:tc>
        <w:tc>
          <w:tcPr>
            <w:tcW w:w="548" w:type="dxa"/>
            <w:tcBorders>
              <w:top w:val="nil"/>
              <w:left w:val="nil"/>
              <w:bottom w:val="single" w:color="auto" w:sz="4" w:space="0"/>
              <w:right w:val="single" w:color="auto" w:sz="4" w:space="0"/>
            </w:tcBorders>
            <w:noWrap/>
            <w:vAlign w:val="center"/>
          </w:tcPr>
          <w:p w14:paraId="71408A0A">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4</w:t>
            </w:r>
          </w:p>
        </w:tc>
        <w:tc>
          <w:tcPr>
            <w:tcW w:w="494" w:type="dxa"/>
            <w:tcBorders>
              <w:top w:val="nil"/>
              <w:left w:val="nil"/>
              <w:bottom w:val="single" w:color="auto" w:sz="4" w:space="0"/>
              <w:right w:val="single" w:color="auto" w:sz="4" w:space="0"/>
            </w:tcBorders>
            <w:noWrap/>
            <w:vAlign w:val="center"/>
          </w:tcPr>
          <w:p w14:paraId="53FC8762">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　</w:t>
            </w:r>
          </w:p>
        </w:tc>
        <w:tc>
          <w:tcPr>
            <w:tcW w:w="355" w:type="dxa"/>
            <w:tcBorders>
              <w:top w:val="nil"/>
              <w:left w:val="nil"/>
              <w:bottom w:val="single" w:color="auto" w:sz="4" w:space="0"/>
              <w:right w:val="single" w:color="auto" w:sz="4" w:space="0"/>
            </w:tcBorders>
            <w:noWrap/>
            <w:vAlign w:val="center"/>
          </w:tcPr>
          <w:p w14:paraId="19E2AE38">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2</w:t>
            </w:r>
          </w:p>
        </w:tc>
        <w:tc>
          <w:tcPr>
            <w:tcW w:w="351" w:type="dxa"/>
            <w:tcBorders>
              <w:top w:val="nil"/>
              <w:left w:val="nil"/>
              <w:bottom w:val="single" w:color="auto" w:sz="4" w:space="0"/>
              <w:right w:val="single" w:color="auto" w:sz="4" w:space="0"/>
            </w:tcBorders>
            <w:noWrap/>
            <w:vAlign w:val="center"/>
          </w:tcPr>
          <w:p w14:paraId="2842583C">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　</w:t>
            </w:r>
          </w:p>
        </w:tc>
        <w:tc>
          <w:tcPr>
            <w:tcW w:w="346" w:type="dxa"/>
            <w:tcBorders>
              <w:top w:val="nil"/>
              <w:left w:val="nil"/>
              <w:bottom w:val="single" w:color="auto" w:sz="4" w:space="0"/>
              <w:right w:val="single" w:color="auto" w:sz="4" w:space="0"/>
            </w:tcBorders>
            <w:noWrap/>
            <w:vAlign w:val="center"/>
          </w:tcPr>
          <w:p w14:paraId="143FD0FD">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　</w:t>
            </w:r>
          </w:p>
        </w:tc>
        <w:tc>
          <w:tcPr>
            <w:tcW w:w="559" w:type="dxa"/>
            <w:tcBorders>
              <w:top w:val="nil"/>
              <w:left w:val="nil"/>
              <w:bottom w:val="single" w:color="auto" w:sz="4" w:space="0"/>
              <w:right w:val="single" w:color="auto" w:sz="4" w:space="0"/>
            </w:tcBorders>
            <w:noWrap/>
            <w:vAlign w:val="center"/>
          </w:tcPr>
          <w:p w14:paraId="6F412F8E">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　</w:t>
            </w:r>
          </w:p>
        </w:tc>
        <w:tc>
          <w:tcPr>
            <w:tcW w:w="553" w:type="dxa"/>
            <w:tcBorders>
              <w:top w:val="nil"/>
              <w:left w:val="nil"/>
              <w:bottom w:val="single" w:color="auto" w:sz="4" w:space="0"/>
              <w:right w:val="single" w:color="000000" w:sz="4" w:space="0"/>
            </w:tcBorders>
            <w:noWrap/>
            <w:vAlign w:val="center"/>
          </w:tcPr>
          <w:p w14:paraId="32CA5CE3">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　</w:t>
            </w:r>
          </w:p>
        </w:tc>
      </w:tr>
      <w:tr w14:paraId="7F05E715">
        <w:tblPrEx>
          <w:tblCellMar>
            <w:top w:w="0" w:type="dxa"/>
            <w:left w:w="108" w:type="dxa"/>
            <w:bottom w:w="0" w:type="dxa"/>
            <w:right w:w="108" w:type="dxa"/>
          </w:tblCellMar>
        </w:tblPrEx>
        <w:trPr>
          <w:trHeight w:val="315" w:hRule="atLeast"/>
          <w:jc w:val="center"/>
        </w:trPr>
        <w:tc>
          <w:tcPr>
            <w:tcW w:w="400" w:type="dxa"/>
            <w:vMerge w:val="continue"/>
            <w:tcBorders>
              <w:top w:val="nil"/>
              <w:left w:val="single" w:color="auto" w:sz="4" w:space="0"/>
              <w:bottom w:val="single" w:color="auto" w:sz="4" w:space="0"/>
              <w:right w:val="single" w:color="auto" w:sz="4" w:space="0"/>
            </w:tcBorders>
            <w:vAlign w:val="center"/>
          </w:tcPr>
          <w:p w14:paraId="5A296C49">
            <w:pPr>
              <w:widowControl/>
              <w:jc w:val="left"/>
              <w:rPr>
                <w:rFonts w:ascii="宋体" w:hAnsi="宋体" w:eastAsia="宋体" w:cs="宋体"/>
                <w:b/>
                <w:bCs/>
                <w:kern w:val="0"/>
                <w:sz w:val="18"/>
                <w:szCs w:val="18"/>
              </w:rPr>
            </w:pPr>
          </w:p>
        </w:tc>
        <w:tc>
          <w:tcPr>
            <w:tcW w:w="480" w:type="dxa"/>
            <w:vMerge w:val="continue"/>
            <w:tcBorders>
              <w:top w:val="nil"/>
              <w:left w:val="single" w:color="auto" w:sz="4" w:space="0"/>
              <w:bottom w:val="single" w:color="auto" w:sz="4" w:space="0"/>
              <w:right w:val="single" w:color="auto" w:sz="4" w:space="0"/>
            </w:tcBorders>
            <w:vAlign w:val="center"/>
          </w:tcPr>
          <w:p w14:paraId="022C011E">
            <w:pPr>
              <w:widowControl/>
              <w:jc w:val="left"/>
              <w:rPr>
                <w:rFonts w:ascii="宋体" w:hAnsi="宋体" w:eastAsia="宋体" w:cs="宋体"/>
                <w:b/>
                <w:bCs/>
                <w:kern w:val="0"/>
                <w:sz w:val="16"/>
                <w:szCs w:val="16"/>
              </w:rPr>
            </w:pPr>
          </w:p>
        </w:tc>
        <w:tc>
          <w:tcPr>
            <w:tcW w:w="380" w:type="dxa"/>
            <w:tcBorders>
              <w:top w:val="nil"/>
              <w:left w:val="nil"/>
              <w:bottom w:val="single" w:color="auto" w:sz="4" w:space="0"/>
              <w:right w:val="single" w:color="auto" w:sz="4" w:space="0"/>
            </w:tcBorders>
            <w:vAlign w:val="center"/>
          </w:tcPr>
          <w:p w14:paraId="6D339225">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3</w:t>
            </w:r>
          </w:p>
        </w:tc>
        <w:tc>
          <w:tcPr>
            <w:tcW w:w="980" w:type="dxa"/>
            <w:tcBorders>
              <w:top w:val="nil"/>
              <w:left w:val="nil"/>
              <w:bottom w:val="single" w:color="auto" w:sz="4" w:space="0"/>
              <w:right w:val="single" w:color="auto" w:sz="4" w:space="0"/>
            </w:tcBorders>
            <w:noWrap/>
            <w:vAlign w:val="center"/>
          </w:tcPr>
          <w:p w14:paraId="6E7A82C3">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MY000103</w:t>
            </w:r>
          </w:p>
        </w:tc>
        <w:tc>
          <w:tcPr>
            <w:tcW w:w="3230" w:type="dxa"/>
            <w:tcBorders>
              <w:top w:val="nil"/>
              <w:left w:val="nil"/>
              <w:bottom w:val="single" w:color="auto" w:sz="4" w:space="0"/>
              <w:right w:val="single" w:color="auto" w:sz="4" w:space="0"/>
            </w:tcBorders>
            <w:noWrap/>
            <w:vAlign w:val="center"/>
          </w:tcPr>
          <w:p w14:paraId="6CF76434">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形势与政策</w:t>
            </w:r>
          </w:p>
        </w:tc>
        <w:tc>
          <w:tcPr>
            <w:tcW w:w="560" w:type="dxa"/>
            <w:tcBorders>
              <w:top w:val="nil"/>
              <w:left w:val="nil"/>
              <w:bottom w:val="single" w:color="auto" w:sz="4" w:space="0"/>
              <w:right w:val="single" w:color="auto" w:sz="4" w:space="0"/>
            </w:tcBorders>
            <w:vAlign w:val="center"/>
          </w:tcPr>
          <w:p w14:paraId="69CC1859">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考查</w:t>
            </w:r>
          </w:p>
        </w:tc>
        <w:tc>
          <w:tcPr>
            <w:tcW w:w="427" w:type="dxa"/>
            <w:tcBorders>
              <w:top w:val="nil"/>
              <w:left w:val="nil"/>
              <w:bottom w:val="single" w:color="auto" w:sz="4" w:space="0"/>
              <w:right w:val="single" w:color="auto" w:sz="4" w:space="0"/>
            </w:tcBorders>
            <w:noWrap/>
            <w:vAlign w:val="center"/>
          </w:tcPr>
          <w:p w14:paraId="55CEF91B">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A</w:t>
            </w:r>
          </w:p>
        </w:tc>
        <w:tc>
          <w:tcPr>
            <w:tcW w:w="483" w:type="dxa"/>
            <w:tcBorders>
              <w:top w:val="nil"/>
              <w:left w:val="nil"/>
              <w:bottom w:val="single" w:color="auto" w:sz="4" w:space="0"/>
              <w:right w:val="single" w:color="auto" w:sz="4" w:space="0"/>
            </w:tcBorders>
            <w:noWrap/>
            <w:vAlign w:val="center"/>
          </w:tcPr>
          <w:p w14:paraId="0037546F">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1</w:t>
            </w:r>
          </w:p>
        </w:tc>
        <w:tc>
          <w:tcPr>
            <w:tcW w:w="566" w:type="dxa"/>
            <w:tcBorders>
              <w:top w:val="nil"/>
              <w:left w:val="nil"/>
              <w:bottom w:val="single" w:color="auto" w:sz="4" w:space="0"/>
              <w:right w:val="single" w:color="auto" w:sz="4" w:space="0"/>
            </w:tcBorders>
            <w:noWrap/>
            <w:vAlign w:val="center"/>
          </w:tcPr>
          <w:p w14:paraId="65AECEB5">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16</w:t>
            </w:r>
          </w:p>
        </w:tc>
        <w:tc>
          <w:tcPr>
            <w:tcW w:w="557" w:type="dxa"/>
            <w:tcBorders>
              <w:top w:val="nil"/>
              <w:left w:val="nil"/>
              <w:bottom w:val="single" w:color="auto" w:sz="4" w:space="0"/>
              <w:right w:val="single" w:color="auto" w:sz="4" w:space="0"/>
            </w:tcBorders>
            <w:noWrap/>
            <w:vAlign w:val="center"/>
          </w:tcPr>
          <w:p w14:paraId="7E3CF248">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16</w:t>
            </w:r>
          </w:p>
        </w:tc>
        <w:tc>
          <w:tcPr>
            <w:tcW w:w="548" w:type="dxa"/>
            <w:tcBorders>
              <w:top w:val="nil"/>
              <w:left w:val="nil"/>
              <w:bottom w:val="single" w:color="auto" w:sz="4" w:space="0"/>
              <w:right w:val="single" w:color="auto" w:sz="4" w:space="0"/>
            </w:tcBorders>
            <w:noWrap/>
            <w:vAlign w:val="center"/>
          </w:tcPr>
          <w:p w14:paraId="0327BE67">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0</w:t>
            </w:r>
          </w:p>
        </w:tc>
        <w:tc>
          <w:tcPr>
            <w:tcW w:w="494" w:type="dxa"/>
            <w:tcBorders>
              <w:top w:val="nil"/>
              <w:left w:val="nil"/>
              <w:bottom w:val="single" w:color="auto" w:sz="4" w:space="0"/>
              <w:right w:val="single" w:color="auto" w:sz="4" w:space="0"/>
            </w:tcBorders>
            <w:noWrap/>
            <w:vAlign w:val="center"/>
          </w:tcPr>
          <w:p w14:paraId="26C02DD7">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2</w:t>
            </w:r>
          </w:p>
        </w:tc>
        <w:tc>
          <w:tcPr>
            <w:tcW w:w="355" w:type="dxa"/>
            <w:tcBorders>
              <w:top w:val="nil"/>
              <w:left w:val="nil"/>
              <w:bottom w:val="single" w:color="auto" w:sz="4" w:space="0"/>
              <w:right w:val="single" w:color="auto" w:sz="4" w:space="0"/>
            </w:tcBorders>
            <w:noWrap/>
            <w:vAlign w:val="center"/>
          </w:tcPr>
          <w:p w14:paraId="35AB6255">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2</w:t>
            </w:r>
          </w:p>
        </w:tc>
        <w:tc>
          <w:tcPr>
            <w:tcW w:w="351" w:type="dxa"/>
            <w:tcBorders>
              <w:top w:val="nil"/>
              <w:left w:val="nil"/>
              <w:bottom w:val="single" w:color="auto" w:sz="4" w:space="0"/>
              <w:right w:val="single" w:color="auto" w:sz="4" w:space="0"/>
            </w:tcBorders>
            <w:noWrap/>
            <w:vAlign w:val="center"/>
          </w:tcPr>
          <w:p w14:paraId="0AE81D77">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　</w:t>
            </w:r>
          </w:p>
        </w:tc>
        <w:tc>
          <w:tcPr>
            <w:tcW w:w="346" w:type="dxa"/>
            <w:tcBorders>
              <w:top w:val="nil"/>
              <w:left w:val="nil"/>
              <w:bottom w:val="single" w:color="auto" w:sz="4" w:space="0"/>
              <w:right w:val="single" w:color="auto" w:sz="4" w:space="0"/>
            </w:tcBorders>
            <w:noWrap/>
            <w:vAlign w:val="center"/>
          </w:tcPr>
          <w:p w14:paraId="05BF15C2">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 xml:space="preserve"> </w:t>
            </w:r>
          </w:p>
        </w:tc>
        <w:tc>
          <w:tcPr>
            <w:tcW w:w="559" w:type="dxa"/>
            <w:tcBorders>
              <w:top w:val="nil"/>
              <w:left w:val="nil"/>
              <w:bottom w:val="single" w:color="auto" w:sz="4" w:space="0"/>
              <w:right w:val="single" w:color="auto" w:sz="4" w:space="0"/>
            </w:tcBorders>
            <w:noWrap/>
            <w:vAlign w:val="center"/>
          </w:tcPr>
          <w:p w14:paraId="0EB25772">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　</w:t>
            </w:r>
          </w:p>
        </w:tc>
        <w:tc>
          <w:tcPr>
            <w:tcW w:w="553" w:type="dxa"/>
            <w:tcBorders>
              <w:top w:val="nil"/>
              <w:left w:val="nil"/>
              <w:bottom w:val="single" w:color="auto" w:sz="4" w:space="0"/>
              <w:right w:val="single" w:color="000000" w:sz="4" w:space="0"/>
            </w:tcBorders>
            <w:noWrap/>
            <w:vAlign w:val="center"/>
          </w:tcPr>
          <w:p w14:paraId="6AD16B15">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　</w:t>
            </w:r>
          </w:p>
        </w:tc>
      </w:tr>
      <w:tr w14:paraId="3D54EF6F">
        <w:tblPrEx>
          <w:tblCellMar>
            <w:top w:w="0" w:type="dxa"/>
            <w:left w:w="108" w:type="dxa"/>
            <w:bottom w:w="0" w:type="dxa"/>
            <w:right w:w="108" w:type="dxa"/>
          </w:tblCellMar>
        </w:tblPrEx>
        <w:trPr>
          <w:trHeight w:val="315" w:hRule="atLeast"/>
          <w:jc w:val="center"/>
        </w:trPr>
        <w:tc>
          <w:tcPr>
            <w:tcW w:w="400" w:type="dxa"/>
            <w:vMerge w:val="continue"/>
            <w:tcBorders>
              <w:top w:val="nil"/>
              <w:left w:val="single" w:color="auto" w:sz="4" w:space="0"/>
              <w:bottom w:val="single" w:color="auto" w:sz="4" w:space="0"/>
              <w:right w:val="single" w:color="auto" w:sz="4" w:space="0"/>
            </w:tcBorders>
            <w:vAlign w:val="center"/>
          </w:tcPr>
          <w:p w14:paraId="207F048C">
            <w:pPr>
              <w:widowControl/>
              <w:jc w:val="left"/>
              <w:rPr>
                <w:rFonts w:ascii="宋体" w:hAnsi="宋体" w:eastAsia="宋体" w:cs="宋体"/>
                <w:b/>
                <w:bCs/>
                <w:kern w:val="0"/>
                <w:sz w:val="18"/>
                <w:szCs w:val="18"/>
              </w:rPr>
            </w:pPr>
          </w:p>
        </w:tc>
        <w:tc>
          <w:tcPr>
            <w:tcW w:w="480" w:type="dxa"/>
            <w:vMerge w:val="continue"/>
            <w:tcBorders>
              <w:top w:val="nil"/>
              <w:left w:val="single" w:color="auto" w:sz="4" w:space="0"/>
              <w:bottom w:val="single" w:color="auto" w:sz="4" w:space="0"/>
              <w:right w:val="single" w:color="auto" w:sz="4" w:space="0"/>
            </w:tcBorders>
            <w:vAlign w:val="center"/>
          </w:tcPr>
          <w:p w14:paraId="43DE2256">
            <w:pPr>
              <w:widowControl/>
              <w:jc w:val="left"/>
              <w:rPr>
                <w:rFonts w:ascii="宋体" w:hAnsi="宋体" w:eastAsia="宋体" w:cs="宋体"/>
                <w:b/>
                <w:bCs/>
                <w:kern w:val="0"/>
                <w:sz w:val="16"/>
                <w:szCs w:val="16"/>
              </w:rPr>
            </w:pPr>
          </w:p>
        </w:tc>
        <w:tc>
          <w:tcPr>
            <w:tcW w:w="380" w:type="dxa"/>
            <w:tcBorders>
              <w:top w:val="nil"/>
              <w:left w:val="nil"/>
              <w:bottom w:val="single" w:color="auto" w:sz="4" w:space="0"/>
              <w:right w:val="single" w:color="auto" w:sz="4" w:space="0"/>
            </w:tcBorders>
            <w:vAlign w:val="center"/>
          </w:tcPr>
          <w:p w14:paraId="3BD80EEA">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4</w:t>
            </w:r>
          </w:p>
        </w:tc>
        <w:tc>
          <w:tcPr>
            <w:tcW w:w="980" w:type="dxa"/>
            <w:tcBorders>
              <w:top w:val="nil"/>
              <w:left w:val="nil"/>
              <w:bottom w:val="single" w:color="auto" w:sz="4" w:space="0"/>
              <w:right w:val="single" w:color="auto" w:sz="4" w:space="0"/>
            </w:tcBorders>
            <w:noWrap/>
            <w:vAlign w:val="center"/>
          </w:tcPr>
          <w:p w14:paraId="6AC10065">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MY000104</w:t>
            </w:r>
          </w:p>
        </w:tc>
        <w:tc>
          <w:tcPr>
            <w:tcW w:w="3230" w:type="dxa"/>
            <w:tcBorders>
              <w:top w:val="nil"/>
              <w:left w:val="nil"/>
              <w:bottom w:val="single" w:color="auto" w:sz="4" w:space="0"/>
              <w:right w:val="single" w:color="auto" w:sz="4" w:space="0"/>
            </w:tcBorders>
            <w:noWrap/>
            <w:vAlign w:val="center"/>
          </w:tcPr>
          <w:p w14:paraId="09391749">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劳动教育</w:t>
            </w:r>
          </w:p>
        </w:tc>
        <w:tc>
          <w:tcPr>
            <w:tcW w:w="560" w:type="dxa"/>
            <w:tcBorders>
              <w:top w:val="nil"/>
              <w:left w:val="nil"/>
              <w:bottom w:val="single" w:color="auto" w:sz="4" w:space="0"/>
              <w:right w:val="single" w:color="auto" w:sz="4" w:space="0"/>
            </w:tcBorders>
            <w:vAlign w:val="center"/>
          </w:tcPr>
          <w:p w14:paraId="6E3EF0E8">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考试</w:t>
            </w:r>
          </w:p>
        </w:tc>
        <w:tc>
          <w:tcPr>
            <w:tcW w:w="427" w:type="dxa"/>
            <w:tcBorders>
              <w:top w:val="nil"/>
              <w:left w:val="nil"/>
              <w:bottom w:val="single" w:color="auto" w:sz="4" w:space="0"/>
              <w:right w:val="single" w:color="auto" w:sz="4" w:space="0"/>
            </w:tcBorders>
            <w:noWrap/>
            <w:vAlign w:val="center"/>
          </w:tcPr>
          <w:p w14:paraId="7FACE69E">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B</w:t>
            </w:r>
          </w:p>
        </w:tc>
        <w:tc>
          <w:tcPr>
            <w:tcW w:w="483" w:type="dxa"/>
            <w:tcBorders>
              <w:top w:val="nil"/>
              <w:left w:val="nil"/>
              <w:bottom w:val="single" w:color="auto" w:sz="4" w:space="0"/>
              <w:right w:val="single" w:color="auto" w:sz="4" w:space="0"/>
            </w:tcBorders>
            <w:noWrap/>
            <w:vAlign w:val="center"/>
          </w:tcPr>
          <w:p w14:paraId="271842CC">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1</w:t>
            </w:r>
          </w:p>
        </w:tc>
        <w:tc>
          <w:tcPr>
            <w:tcW w:w="566" w:type="dxa"/>
            <w:tcBorders>
              <w:top w:val="nil"/>
              <w:left w:val="nil"/>
              <w:bottom w:val="single" w:color="auto" w:sz="4" w:space="0"/>
              <w:right w:val="single" w:color="auto" w:sz="4" w:space="0"/>
            </w:tcBorders>
            <w:noWrap/>
            <w:vAlign w:val="center"/>
          </w:tcPr>
          <w:p w14:paraId="68C74846">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16</w:t>
            </w:r>
          </w:p>
        </w:tc>
        <w:tc>
          <w:tcPr>
            <w:tcW w:w="557" w:type="dxa"/>
            <w:tcBorders>
              <w:top w:val="nil"/>
              <w:left w:val="nil"/>
              <w:bottom w:val="single" w:color="auto" w:sz="4" w:space="0"/>
              <w:right w:val="single" w:color="auto" w:sz="4" w:space="0"/>
            </w:tcBorders>
            <w:noWrap/>
            <w:vAlign w:val="center"/>
          </w:tcPr>
          <w:p w14:paraId="402CA02A">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4</w:t>
            </w:r>
          </w:p>
        </w:tc>
        <w:tc>
          <w:tcPr>
            <w:tcW w:w="548" w:type="dxa"/>
            <w:tcBorders>
              <w:top w:val="nil"/>
              <w:left w:val="nil"/>
              <w:bottom w:val="single" w:color="auto" w:sz="4" w:space="0"/>
              <w:right w:val="single" w:color="auto" w:sz="4" w:space="0"/>
            </w:tcBorders>
            <w:noWrap/>
            <w:vAlign w:val="center"/>
          </w:tcPr>
          <w:p w14:paraId="0B0932F8">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12</w:t>
            </w:r>
          </w:p>
        </w:tc>
        <w:tc>
          <w:tcPr>
            <w:tcW w:w="494" w:type="dxa"/>
            <w:tcBorders>
              <w:top w:val="nil"/>
              <w:left w:val="nil"/>
              <w:bottom w:val="single" w:color="auto" w:sz="4" w:space="0"/>
              <w:right w:val="single" w:color="auto" w:sz="4" w:space="0"/>
            </w:tcBorders>
            <w:noWrap/>
            <w:vAlign w:val="center"/>
          </w:tcPr>
          <w:p w14:paraId="7AF5010C">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2</w:t>
            </w:r>
          </w:p>
        </w:tc>
        <w:tc>
          <w:tcPr>
            <w:tcW w:w="355" w:type="dxa"/>
            <w:tcBorders>
              <w:top w:val="nil"/>
              <w:left w:val="nil"/>
              <w:bottom w:val="single" w:color="auto" w:sz="4" w:space="0"/>
              <w:right w:val="single" w:color="auto" w:sz="4" w:space="0"/>
            </w:tcBorders>
            <w:noWrap/>
            <w:vAlign w:val="center"/>
          </w:tcPr>
          <w:p w14:paraId="243628F7">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　</w:t>
            </w:r>
          </w:p>
        </w:tc>
        <w:tc>
          <w:tcPr>
            <w:tcW w:w="351" w:type="dxa"/>
            <w:tcBorders>
              <w:top w:val="nil"/>
              <w:left w:val="nil"/>
              <w:bottom w:val="single" w:color="auto" w:sz="4" w:space="0"/>
              <w:right w:val="single" w:color="auto" w:sz="4" w:space="0"/>
            </w:tcBorders>
            <w:noWrap/>
            <w:vAlign w:val="center"/>
          </w:tcPr>
          <w:p w14:paraId="4CCE4C18">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　</w:t>
            </w:r>
          </w:p>
        </w:tc>
        <w:tc>
          <w:tcPr>
            <w:tcW w:w="346" w:type="dxa"/>
            <w:tcBorders>
              <w:top w:val="nil"/>
              <w:left w:val="nil"/>
              <w:bottom w:val="single" w:color="auto" w:sz="4" w:space="0"/>
              <w:right w:val="single" w:color="auto" w:sz="4" w:space="0"/>
            </w:tcBorders>
            <w:noWrap/>
            <w:vAlign w:val="center"/>
          </w:tcPr>
          <w:p w14:paraId="214A0FAF">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　</w:t>
            </w:r>
          </w:p>
        </w:tc>
        <w:tc>
          <w:tcPr>
            <w:tcW w:w="559" w:type="dxa"/>
            <w:tcBorders>
              <w:top w:val="nil"/>
              <w:left w:val="nil"/>
              <w:bottom w:val="single" w:color="auto" w:sz="4" w:space="0"/>
              <w:right w:val="single" w:color="auto" w:sz="4" w:space="0"/>
            </w:tcBorders>
            <w:noWrap/>
            <w:vAlign w:val="center"/>
          </w:tcPr>
          <w:p w14:paraId="314873AF">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　</w:t>
            </w:r>
          </w:p>
        </w:tc>
        <w:tc>
          <w:tcPr>
            <w:tcW w:w="553" w:type="dxa"/>
            <w:tcBorders>
              <w:top w:val="nil"/>
              <w:left w:val="nil"/>
              <w:bottom w:val="single" w:color="auto" w:sz="4" w:space="0"/>
              <w:right w:val="single" w:color="000000" w:sz="4" w:space="0"/>
            </w:tcBorders>
            <w:noWrap/>
            <w:vAlign w:val="center"/>
          </w:tcPr>
          <w:p w14:paraId="438AC283">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　</w:t>
            </w:r>
          </w:p>
        </w:tc>
      </w:tr>
      <w:tr w14:paraId="591AD1F7">
        <w:tblPrEx>
          <w:tblCellMar>
            <w:top w:w="0" w:type="dxa"/>
            <w:left w:w="108" w:type="dxa"/>
            <w:bottom w:w="0" w:type="dxa"/>
            <w:right w:w="108" w:type="dxa"/>
          </w:tblCellMar>
        </w:tblPrEx>
        <w:trPr>
          <w:trHeight w:val="315" w:hRule="atLeast"/>
          <w:jc w:val="center"/>
        </w:trPr>
        <w:tc>
          <w:tcPr>
            <w:tcW w:w="400" w:type="dxa"/>
            <w:vMerge w:val="continue"/>
            <w:tcBorders>
              <w:top w:val="nil"/>
              <w:left w:val="single" w:color="auto" w:sz="4" w:space="0"/>
              <w:bottom w:val="single" w:color="auto" w:sz="4" w:space="0"/>
              <w:right w:val="single" w:color="auto" w:sz="4" w:space="0"/>
            </w:tcBorders>
            <w:vAlign w:val="center"/>
          </w:tcPr>
          <w:p w14:paraId="7E7258FA">
            <w:pPr>
              <w:widowControl/>
              <w:jc w:val="left"/>
              <w:rPr>
                <w:rFonts w:ascii="宋体" w:hAnsi="宋体" w:eastAsia="宋体" w:cs="宋体"/>
                <w:b/>
                <w:bCs/>
                <w:kern w:val="0"/>
                <w:sz w:val="18"/>
                <w:szCs w:val="18"/>
              </w:rPr>
            </w:pPr>
          </w:p>
        </w:tc>
        <w:tc>
          <w:tcPr>
            <w:tcW w:w="480" w:type="dxa"/>
            <w:vMerge w:val="continue"/>
            <w:tcBorders>
              <w:top w:val="nil"/>
              <w:left w:val="single" w:color="auto" w:sz="4" w:space="0"/>
              <w:bottom w:val="single" w:color="auto" w:sz="4" w:space="0"/>
              <w:right w:val="single" w:color="auto" w:sz="4" w:space="0"/>
            </w:tcBorders>
            <w:vAlign w:val="center"/>
          </w:tcPr>
          <w:p w14:paraId="03CC5EFE">
            <w:pPr>
              <w:widowControl/>
              <w:jc w:val="left"/>
              <w:rPr>
                <w:rFonts w:ascii="宋体" w:hAnsi="宋体" w:eastAsia="宋体" w:cs="宋体"/>
                <w:b/>
                <w:bCs/>
                <w:kern w:val="0"/>
                <w:sz w:val="16"/>
                <w:szCs w:val="16"/>
              </w:rPr>
            </w:pPr>
          </w:p>
        </w:tc>
        <w:tc>
          <w:tcPr>
            <w:tcW w:w="380" w:type="dxa"/>
            <w:tcBorders>
              <w:top w:val="nil"/>
              <w:left w:val="nil"/>
              <w:bottom w:val="single" w:color="auto" w:sz="4" w:space="0"/>
              <w:right w:val="single" w:color="auto" w:sz="4" w:space="0"/>
            </w:tcBorders>
            <w:vAlign w:val="center"/>
          </w:tcPr>
          <w:p w14:paraId="5264E69A">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5</w:t>
            </w:r>
          </w:p>
        </w:tc>
        <w:tc>
          <w:tcPr>
            <w:tcW w:w="980" w:type="dxa"/>
            <w:tcBorders>
              <w:top w:val="nil"/>
              <w:left w:val="nil"/>
              <w:bottom w:val="single" w:color="auto" w:sz="4" w:space="0"/>
              <w:right w:val="single" w:color="auto" w:sz="4" w:space="0"/>
            </w:tcBorders>
            <w:noWrap/>
            <w:vAlign w:val="center"/>
          </w:tcPr>
          <w:p w14:paraId="03EF81DC">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MY220105</w:t>
            </w:r>
          </w:p>
        </w:tc>
        <w:tc>
          <w:tcPr>
            <w:tcW w:w="3230" w:type="dxa"/>
            <w:tcBorders>
              <w:top w:val="nil"/>
              <w:left w:val="nil"/>
              <w:bottom w:val="single" w:color="auto" w:sz="4" w:space="0"/>
              <w:right w:val="single" w:color="auto" w:sz="4" w:space="0"/>
            </w:tcBorders>
            <w:noWrap/>
            <w:vAlign w:val="center"/>
          </w:tcPr>
          <w:p w14:paraId="16557538">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习近平新时代中国特色社会主义思想概论</w:t>
            </w:r>
          </w:p>
        </w:tc>
        <w:tc>
          <w:tcPr>
            <w:tcW w:w="560" w:type="dxa"/>
            <w:tcBorders>
              <w:top w:val="nil"/>
              <w:left w:val="nil"/>
              <w:bottom w:val="single" w:color="auto" w:sz="4" w:space="0"/>
              <w:right w:val="single" w:color="auto" w:sz="4" w:space="0"/>
            </w:tcBorders>
            <w:vAlign w:val="center"/>
          </w:tcPr>
          <w:p w14:paraId="677EA3D5">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考查</w:t>
            </w:r>
          </w:p>
        </w:tc>
        <w:tc>
          <w:tcPr>
            <w:tcW w:w="427" w:type="dxa"/>
            <w:tcBorders>
              <w:top w:val="nil"/>
              <w:left w:val="nil"/>
              <w:bottom w:val="single" w:color="auto" w:sz="4" w:space="0"/>
              <w:right w:val="single" w:color="auto" w:sz="4" w:space="0"/>
            </w:tcBorders>
            <w:noWrap/>
            <w:vAlign w:val="center"/>
          </w:tcPr>
          <w:p w14:paraId="00600EF4">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B</w:t>
            </w:r>
          </w:p>
        </w:tc>
        <w:tc>
          <w:tcPr>
            <w:tcW w:w="483" w:type="dxa"/>
            <w:tcBorders>
              <w:top w:val="nil"/>
              <w:left w:val="nil"/>
              <w:bottom w:val="single" w:color="auto" w:sz="4" w:space="0"/>
              <w:right w:val="single" w:color="auto" w:sz="4" w:space="0"/>
            </w:tcBorders>
            <w:noWrap/>
            <w:vAlign w:val="center"/>
          </w:tcPr>
          <w:p w14:paraId="002A61B0">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3</w:t>
            </w:r>
          </w:p>
        </w:tc>
        <w:tc>
          <w:tcPr>
            <w:tcW w:w="566" w:type="dxa"/>
            <w:tcBorders>
              <w:top w:val="nil"/>
              <w:left w:val="nil"/>
              <w:bottom w:val="single" w:color="auto" w:sz="4" w:space="0"/>
              <w:right w:val="single" w:color="auto" w:sz="4" w:space="0"/>
            </w:tcBorders>
            <w:noWrap/>
            <w:vAlign w:val="center"/>
          </w:tcPr>
          <w:p w14:paraId="74F25582">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48</w:t>
            </w:r>
          </w:p>
        </w:tc>
        <w:tc>
          <w:tcPr>
            <w:tcW w:w="557" w:type="dxa"/>
            <w:tcBorders>
              <w:top w:val="nil"/>
              <w:left w:val="nil"/>
              <w:bottom w:val="single" w:color="auto" w:sz="4" w:space="0"/>
              <w:right w:val="single" w:color="auto" w:sz="4" w:space="0"/>
            </w:tcBorders>
            <w:noWrap/>
            <w:vAlign w:val="center"/>
          </w:tcPr>
          <w:p w14:paraId="0FC749C3">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42</w:t>
            </w:r>
          </w:p>
        </w:tc>
        <w:tc>
          <w:tcPr>
            <w:tcW w:w="548" w:type="dxa"/>
            <w:tcBorders>
              <w:top w:val="nil"/>
              <w:left w:val="nil"/>
              <w:bottom w:val="single" w:color="auto" w:sz="4" w:space="0"/>
              <w:right w:val="single" w:color="auto" w:sz="4" w:space="0"/>
            </w:tcBorders>
            <w:noWrap/>
            <w:vAlign w:val="center"/>
          </w:tcPr>
          <w:p w14:paraId="6B658133">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6</w:t>
            </w:r>
          </w:p>
        </w:tc>
        <w:tc>
          <w:tcPr>
            <w:tcW w:w="494" w:type="dxa"/>
            <w:tcBorders>
              <w:top w:val="nil"/>
              <w:left w:val="nil"/>
              <w:bottom w:val="single" w:color="auto" w:sz="4" w:space="0"/>
              <w:right w:val="single" w:color="auto" w:sz="4" w:space="0"/>
            </w:tcBorders>
            <w:noWrap/>
            <w:vAlign w:val="center"/>
          </w:tcPr>
          <w:p w14:paraId="301A66AF">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　</w:t>
            </w:r>
          </w:p>
        </w:tc>
        <w:tc>
          <w:tcPr>
            <w:tcW w:w="355" w:type="dxa"/>
            <w:tcBorders>
              <w:top w:val="nil"/>
              <w:left w:val="nil"/>
              <w:bottom w:val="single" w:color="auto" w:sz="4" w:space="0"/>
              <w:right w:val="single" w:color="auto" w:sz="4" w:space="0"/>
            </w:tcBorders>
            <w:noWrap/>
            <w:vAlign w:val="center"/>
          </w:tcPr>
          <w:p w14:paraId="7FE20370">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4</w:t>
            </w:r>
          </w:p>
        </w:tc>
        <w:tc>
          <w:tcPr>
            <w:tcW w:w="351" w:type="dxa"/>
            <w:tcBorders>
              <w:top w:val="nil"/>
              <w:left w:val="nil"/>
              <w:bottom w:val="single" w:color="auto" w:sz="4" w:space="0"/>
              <w:right w:val="single" w:color="auto" w:sz="4" w:space="0"/>
            </w:tcBorders>
            <w:noWrap/>
            <w:vAlign w:val="center"/>
          </w:tcPr>
          <w:p w14:paraId="1CAAE4EA">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　</w:t>
            </w:r>
          </w:p>
        </w:tc>
        <w:tc>
          <w:tcPr>
            <w:tcW w:w="346" w:type="dxa"/>
            <w:tcBorders>
              <w:top w:val="nil"/>
              <w:left w:val="nil"/>
              <w:bottom w:val="single" w:color="auto" w:sz="4" w:space="0"/>
              <w:right w:val="single" w:color="auto" w:sz="4" w:space="0"/>
            </w:tcBorders>
            <w:noWrap/>
            <w:vAlign w:val="center"/>
          </w:tcPr>
          <w:p w14:paraId="631C96FC">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　</w:t>
            </w:r>
          </w:p>
        </w:tc>
        <w:tc>
          <w:tcPr>
            <w:tcW w:w="559" w:type="dxa"/>
            <w:tcBorders>
              <w:top w:val="nil"/>
              <w:left w:val="nil"/>
              <w:bottom w:val="single" w:color="auto" w:sz="4" w:space="0"/>
              <w:right w:val="single" w:color="auto" w:sz="4" w:space="0"/>
            </w:tcBorders>
            <w:noWrap/>
            <w:vAlign w:val="center"/>
          </w:tcPr>
          <w:p w14:paraId="5AD9214E">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　</w:t>
            </w:r>
          </w:p>
        </w:tc>
        <w:tc>
          <w:tcPr>
            <w:tcW w:w="553" w:type="dxa"/>
            <w:tcBorders>
              <w:top w:val="nil"/>
              <w:left w:val="nil"/>
              <w:bottom w:val="single" w:color="auto" w:sz="4" w:space="0"/>
              <w:right w:val="single" w:color="000000" w:sz="4" w:space="0"/>
            </w:tcBorders>
            <w:noWrap/>
            <w:vAlign w:val="center"/>
          </w:tcPr>
          <w:p w14:paraId="56DF8C6B">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　</w:t>
            </w:r>
          </w:p>
        </w:tc>
      </w:tr>
      <w:tr w14:paraId="21156C36">
        <w:tblPrEx>
          <w:tblCellMar>
            <w:top w:w="0" w:type="dxa"/>
            <w:left w:w="108" w:type="dxa"/>
            <w:bottom w:w="0" w:type="dxa"/>
            <w:right w:w="108" w:type="dxa"/>
          </w:tblCellMar>
        </w:tblPrEx>
        <w:trPr>
          <w:trHeight w:val="315" w:hRule="atLeast"/>
          <w:jc w:val="center"/>
        </w:trPr>
        <w:tc>
          <w:tcPr>
            <w:tcW w:w="400" w:type="dxa"/>
            <w:vMerge w:val="continue"/>
            <w:tcBorders>
              <w:top w:val="nil"/>
              <w:left w:val="single" w:color="auto" w:sz="4" w:space="0"/>
              <w:bottom w:val="single" w:color="auto" w:sz="4" w:space="0"/>
              <w:right w:val="single" w:color="auto" w:sz="4" w:space="0"/>
            </w:tcBorders>
            <w:vAlign w:val="center"/>
          </w:tcPr>
          <w:p w14:paraId="74F5DC8D">
            <w:pPr>
              <w:widowControl/>
              <w:jc w:val="left"/>
              <w:rPr>
                <w:rFonts w:ascii="宋体" w:hAnsi="宋体" w:eastAsia="宋体" w:cs="宋体"/>
                <w:b/>
                <w:bCs/>
                <w:kern w:val="0"/>
                <w:sz w:val="18"/>
                <w:szCs w:val="18"/>
              </w:rPr>
            </w:pPr>
          </w:p>
        </w:tc>
        <w:tc>
          <w:tcPr>
            <w:tcW w:w="480" w:type="dxa"/>
            <w:vMerge w:val="continue"/>
            <w:tcBorders>
              <w:top w:val="nil"/>
              <w:left w:val="single" w:color="auto" w:sz="4" w:space="0"/>
              <w:bottom w:val="single" w:color="auto" w:sz="4" w:space="0"/>
              <w:right w:val="single" w:color="auto" w:sz="4" w:space="0"/>
            </w:tcBorders>
            <w:vAlign w:val="center"/>
          </w:tcPr>
          <w:p w14:paraId="171AF5AD">
            <w:pPr>
              <w:widowControl/>
              <w:jc w:val="left"/>
              <w:rPr>
                <w:rFonts w:ascii="宋体" w:hAnsi="宋体" w:eastAsia="宋体" w:cs="宋体"/>
                <w:b/>
                <w:bCs/>
                <w:kern w:val="0"/>
                <w:sz w:val="16"/>
                <w:szCs w:val="16"/>
              </w:rPr>
            </w:pPr>
          </w:p>
        </w:tc>
        <w:tc>
          <w:tcPr>
            <w:tcW w:w="380" w:type="dxa"/>
            <w:tcBorders>
              <w:top w:val="nil"/>
              <w:left w:val="nil"/>
              <w:bottom w:val="single" w:color="auto" w:sz="4" w:space="0"/>
              <w:right w:val="single" w:color="auto" w:sz="4" w:space="0"/>
            </w:tcBorders>
            <w:vAlign w:val="center"/>
          </w:tcPr>
          <w:p w14:paraId="004FA96B">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6</w:t>
            </w:r>
          </w:p>
        </w:tc>
        <w:tc>
          <w:tcPr>
            <w:tcW w:w="980" w:type="dxa"/>
            <w:tcBorders>
              <w:top w:val="nil"/>
              <w:left w:val="nil"/>
              <w:bottom w:val="single" w:color="auto" w:sz="4" w:space="0"/>
              <w:right w:val="single" w:color="auto" w:sz="4" w:space="0"/>
            </w:tcBorders>
            <w:noWrap/>
            <w:vAlign w:val="center"/>
          </w:tcPr>
          <w:p w14:paraId="0B2330DC">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MY000106</w:t>
            </w:r>
          </w:p>
        </w:tc>
        <w:tc>
          <w:tcPr>
            <w:tcW w:w="3230" w:type="dxa"/>
            <w:tcBorders>
              <w:top w:val="nil"/>
              <w:left w:val="nil"/>
              <w:bottom w:val="single" w:color="auto" w:sz="4" w:space="0"/>
              <w:right w:val="single" w:color="auto" w:sz="4" w:space="0"/>
            </w:tcBorders>
            <w:noWrap/>
            <w:vAlign w:val="center"/>
          </w:tcPr>
          <w:p w14:paraId="60162A3C">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国家安全教育</w:t>
            </w:r>
          </w:p>
        </w:tc>
        <w:tc>
          <w:tcPr>
            <w:tcW w:w="560" w:type="dxa"/>
            <w:tcBorders>
              <w:top w:val="nil"/>
              <w:left w:val="nil"/>
              <w:bottom w:val="single" w:color="auto" w:sz="4" w:space="0"/>
              <w:right w:val="single" w:color="auto" w:sz="4" w:space="0"/>
            </w:tcBorders>
            <w:vAlign w:val="center"/>
          </w:tcPr>
          <w:p w14:paraId="4D5F1E7F">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考查</w:t>
            </w:r>
          </w:p>
        </w:tc>
        <w:tc>
          <w:tcPr>
            <w:tcW w:w="427" w:type="dxa"/>
            <w:tcBorders>
              <w:top w:val="nil"/>
              <w:left w:val="nil"/>
              <w:bottom w:val="single" w:color="auto" w:sz="4" w:space="0"/>
              <w:right w:val="single" w:color="auto" w:sz="4" w:space="0"/>
            </w:tcBorders>
            <w:noWrap/>
            <w:vAlign w:val="center"/>
          </w:tcPr>
          <w:p w14:paraId="5521CF78">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A</w:t>
            </w:r>
          </w:p>
        </w:tc>
        <w:tc>
          <w:tcPr>
            <w:tcW w:w="483" w:type="dxa"/>
            <w:tcBorders>
              <w:top w:val="nil"/>
              <w:left w:val="nil"/>
              <w:bottom w:val="single" w:color="auto" w:sz="4" w:space="0"/>
              <w:right w:val="single" w:color="auto" w:sz="4" w:space="0"/>
            </w:tcBorders>
            <w:noWrap/>
            <w:vAlign w:val="center"/>
          </w:tcPr>
          <w:p w14:paraId="0D210690">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1</w:t>
            </w:r>
          </w:p>
        </w:tc>
        <w:tc>
          <w:tcPr>
            <w:tcW w:w="566" w:type="dxa"/>
            <w:tcBorders>
              <w:top w:val="nil"/>
              <w:left w:val="nil"/>
              <w:bottom w:val="single" w:color="auto" w:sz="4" w:space="0"/>
              <w:right w:val="single" w:color="auto" w:sz="4" w:space="0"/>
            </w:tcBorders>
            <w:noWrap/>
            <w:vAlign w:val="center"/>
          </w:tcPr>
          <w:p w14:paraId="47057F3B">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16</w:t>
            </w:r>
          </w:p>
        </w:tc>
        <w:tc>
          <w:tcPr>
            <w:tcW w:w="557" w:type="dxa"/>
            <w:tcBorders>
              <w:top w:val="nil"/>
              <w:left w:val="nil"/>
              <w:bottom w:val="single" w:color="auto" w:sz="4" w:space="0"/>
              <w:right w:val="single" w:color="auto" w:sz="4" w:space="0"/>
            </w:tcBorders>
            <w:noWrap/>
            <w:vAlign w:val="center"/>
          </w:tcPr>
          <w:p w14:paraId="38EEC7C3">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16</w:t>
            </w:r>
          </w:p>
        </w:tc>
        <w:tc>
          <w:tcPr>
            <w:tcW w:w="548" w:type="dxa"/>
            <w:tcBorders>
              <w:top w:val="nil"/>
              <w:left w:val="nil"/>
              <w:bottom w:val="single" w:color="auto" w:sz="4" w:space="0"/>
              <w:right w:val="single" w:color="auto" w:sz="4" w:space="0"/>
            </w:tcBorders>
            <w:noWrap/>
            <w:vAlign w:val="center"/>
          </w:tcPr>
          <w:p w14:paraId="3B7248B3">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0</w:t>
            </w:r>
          </w:p>
        </w:tc>
        <w:tc>
          <w:tcPr>
            <w:tcW w:w="494" w:type="dxa"/>
            <w:tcBorders>
              <w:top w:val="nil"/>
              <w:left w:val="nil"/>
              <w:bottom w:val="single" w:color="auto" w:sz="4" w:space="0"/>
              <w:right w:val="single" w:color="auto" w:sz="4" w:space="0"/>
            </w:tcBorders>
            <w:noWrap/>
            <w:vAlign w:val="center"/>
          </w:tcPr>
          <w:p w14:paraId="2A5BD218">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　</w:t>
            </w:r>
          </w:p>
        </w:tc>
        <w:tc>
          <w:tcPr>
            <w:tcW w:w="355" w:type="dxa"/>
            <w:tcBorders>
              <w:top w:val="nil"/>
              <w:left w:val="nil"/>
              <w:bottom w:val="single" w:color="auto" w:sz="4" w:space="0"/>
              <w:right w:val="single" w:color="auto" w:sz="4" w:space="0"/>
            </w:tcBorders>
            <w:noWrap/>
            <w:vAlign w:val="center"/>
          </w:tcPr>
          <w:p w14:paraId="1F97BF1C">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2</w:t>
            </w:r>
          </w:p>
        </w:tc>
        <w:tc>
          <w:tcPr>
            <w:tcW w:w="351" w:type="dxa"/>
            <w:tcBorders>
              <w:top w:val="nil"/>
              <w:left w:val="nil"/>
              <w:bottom w:val="single" w:color="auto" w:sz="4" w:space="0"/>
              <w:right w:val="single" w:color="auto" w:sz="4" w:space="0"/>
            </w:tcBorders>
            <w:noWrap/>
            <w:vAlign w:val="center"/>
          </w:tcPr>
          <w:p w14:paraId="1B8B473A">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　</w:t>
            </w:r>
          </w:p>
        </w:tc>
        <w:tc>
          <w:tcPr>
            <w:tcW w:w="346" w:type="dxa"/>
            <w:tcBorders>
              <w:top w:val="nil"/>
              <w:left w:val="nil"/>
              <w:bottom w:val="single" w:color="auto" w:sz="4" w:space="0"/>
              <w:right w:val="single" w:color="auto" w:sz="4" w:space="0"/>
            </w:tcBorders>
            <w:noWrap/>
            <w:vAlign w:val="center"/>
          </w:tcPr>
          <w:p w14:paraId="49383C6F">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　</w:t>
            </w:r>
          </w:p>
        </w:tc>
        <w:tc>
          <w:tcPr>
            <w:tcW w:w="559" w:type="dxa"/>
            <w:tcBorders>
              <w:top w:val="nil"/>
              <w:left w:val="nil"/>
              <w:bottom w:val="single" w:color="auto" w:sz="4" w:space="0"/>
              <w:right w:val="single" w:color="auto" w:sz="4" w:space="0"/>
            </w:tcBorders>
            <w:noWrap/>
            <w:vAlign w:val="center"/>
          </w:tcPr>
          <w:p w14:paraId="0D73494A">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　</w:t>
            </w:r>
          </w:p>
        </w:tc>
        <w:tc>
          <w:tcPr>
            <w:tcW w:w="553" w:type="dxa"/>
            <w:tcBorders>
              <w:top w:val="nil"/>
              <w:left w:val="nil"/>
              <w:bottom w:val="single" w:color="auto" w:sz="4" w:space="0"/>
              <w:right w:val="single" w:color="000000" w:sz="4" w:space="0"/>
            </w:tcBorders>
            <w:noWrap/>
            <w:vAlign w:val="center"/>
          </w:tcPr>
          <w:p w14:paraId="1ACF62FE">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　</w:t>
            </w:r>
          </w:p>
        </w:tc>
      </w:tr>
      <w:tr w14:paraId="33B56124">
        <w:tblPrEx>
          <w:tblCellMar>
            <w:top w:w="0" w:type="dxa"/>
            <w:left w:w="108" w:type="dxa"/>
            <w:bottom w:w="0" w:type="dxa"/>
            <w:right w:w="108" w:type="dxa"/>
          </w:tblCellMar>
        </w:tblPrEx>
        <w:trPr>
          <w:trHeight w:val="315" w:hRule="atLeast"/>
          <w:jc w:val="center"/>
        </w:trPr>
        <w:tc>
          <w:tcPr>
            <w:tcW w:w="400" w:type="dxa"/>
            <w:vMerge w:val="continue"/>
            <w:tcBorders>
              <w:top w:val="nil"/>
              <w:left w:val="single" w:color="auto" w:sz="4" w:space="0"/>
              <w:bottom w:val="single" w:color="auto" w:sz="4" w:space="0"/>
              <w:right w:val="single" w:color="auto" w:sz="4" w:space="0"/>
            </w:tcBorders>
            <w:vAlign w:val="center"/>
          </w:tcPr>
          <w:p w14:paraId="4DE52776">
            <w:pPr>
              <w:widowControl/>
              <w:jc w:val="left"/>
              <w:rPr>
                <w:rFonts w:ascii="宋体" w:hAnsi="宋体" w:eastAsia="宋体" w:cs="宋体"/>
                <w:b/>
                <w:bCs/>
                <w:kern w:val="0"/>
                <w:sz w:val="18"/>
                <w:szCs w:val="18"/>
              </w:rPr>
            </w:pPr>
          </w:p>
        </w:tc>
        <w:tc>
          <w:tcPr>
            <w:tcW w:w="480" w:type="dxa"/>
            <w:vMerge w:val="continue"/>
            <w:tcBorders>
              <w:top w:val="nil"/>
              <w:left w:val="single" w:color="auto" w:sz="4" w:space="0"/>
              <w:bottom w:val="single" w:color="auto" w:sz="4" w:space="0"/>
              <w:right w:val="single" w:color="auto" w:sz="4" w:space="0"/>
            </w:tcBorders>
            <w:vAlign w:val="center"/>
          </w:tcPr>
          <w:p w14:paraId="6B27BD85">
            <w:pPr>
              <w:widowControl/>
              <w:jc w:val="left"/>
              <w:rPr>
                <w:rFonts w:ascii="宋体" w:hAnsi="宋体" w:eastAsia="宋体" w:cs="宋体"/>
                <w:b/>
                <w:bCs/>
                <w:kern w:val="0"/>
                <w:sz w:val="16"/>
                <w:szCs w:val="16"/>
              </w:rPr>
            </w:pPr>
          </w:p>
        </w:tc>
        <w:tc>
          <w:tcPr>
            <w:tcW w:w="380" w:type="dxa"/>
            <w:tcBorders>
              <w:top w:val="nil"/>
              <w:left w:val="nil"/>
              <w:bottom w:val="single" w:color="auto" w:sz="4" w:space="0"/>
              <w:right w:val="single" w:color="auto" w:sz="4" w:space="0"/>
            </w:tcBorders>
            <w:vAlign w:val="center"/>
          </w:tcPr>
          <w:p w14:paraId="6E9E877B">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7</w:t>
            </w:r>
          </w:p>
        </w:tc>
        <w:tc>
          <w:tcPr>
            <w:tcW w:w="980" w:type="dxa"/>
            <w:tcBorders>
              <w:top w:val="nil"/>
              <w:left w:val="nil"/>
              <w:bottom w:val="single" w:color="auto" w:sz="4" w:space="0"/>
              <w:right w:val="single" w:color="auto" w:sz="4" w:space="0"/>
            </w:tcBorders>
            <w:noWrap/>
            <w:vAlign w:val="center"/>
          </w:tcPr>
          <w:p w14:paraId="52C076BD">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GJ220102</w:t>
            </w:r>
          </w:p>
        </w:tc>
        <w:tc>
          <w:tcPr>
            <w:tcW w:w="3230" w:type="dxa"/>
            <w:tcBorders>
              <w:top w:val="nil"/>
              <w:left w:val="nil"/>
              <w:bottom w:val="single" w:color="auto" w:sz="4" w:space="0"/>
              <w:right w:val="single" w:color="auto" w:sz="4" w:space="0"/>
            </w:tcBorders>
            <w:noWrap/>
            <w:vAlign w:val="center"/>
          </w:tcPr>
          <w:p w14:paraId="3C9810A5">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高职英语</w:t>
            </w:r>
          </w:p>
        </w:tc>
        <w:tc>
          <w:tcPr>
            <w:tcW w:w="560" w:type="dxa"/>
            <w:tcBorders>
              <w:top w:val="nil"/>
              <w:left w:val="nil"/>
              <w:bottom w:val="single" w:color="auto" w:sz="4" w:space="0"/>
              <w:right w:val="single" w:color="auto" w:sz="4" w:space="0"/>
            </w:tcBorders>
            <w:vAlign w:val="center"/>
          </w:tcPr>
          <w:p w14:paraId="30C35792">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考查</w:t>
            </w:r>
          </w:p>
        </w:tc>
        <w:tc>
          <w:tcPr>
            <w:tcW w:w="427" w:type="dxa"/>
            <w:tcBorders>
              <w:top w:val="nil"/>
              <w:left w:val="nil"/>
              <w:bottom w:val="single" w:color="auto" w:sz="4" w:space="0"/>
              <w:right w:val="single" w:color="auto" w:sz="4" w:space="0"/>
            </w:tcBorders>
            <w:noWrap/>
            <w:vAlign w:val="center"/>
          </w:tcPr>
          <w:p w14:paraId="51033668">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A</w:t>
            </w:r>
          </w:p>
        </w:tc>
        <w:tc>
          <w:tcPr>
            <w:tcW w:w="483" w:type="dxa"/>
            <w:tcBorders>
              <w:top w:val="nil"/>
              <w:left w:val="nil"/>
              <w:bottom w:val="single" w:color="auto" w:sz="4" w:space="0"/>
              <w:right w:val="single" w:color="auto" w:sz="4" w:space="0"/>
            </w:tcBorders>
            <w:noWrap/>
            <w:vAlign w:val="center"/>
          </w:tcPr>
          <w:p w14:paraId="034B20BB">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6</w:t>
            </w:r>
          </w:p>
        </w:tc>
        <w:tc>
          <w:tcPr>
            <w:tcW w:w="566" w:type="dxa"/>
            <w:tcBorders>
              <w:top w:val="nil"/>
              <w:left w:val="nil"/>
              <w:bottom w:val="single" w:color="auto" w:sz="4" w:space="0"/>
              <w:right w:val="single" w:color="auto" w:sz="4" w:space="0"/>
            </w:tcBorders>
            <w:noWrap/>
            <w:vAlign w:val="center"/>
          </w:tcPr>
          <w:p w14:paraId="74335D74">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96</w:t>
            </w:r>
          </w:p>
        </w:tc>
        <w:tc>
          <w:tcPr>
            <w:tcW w:w="557" w:type="dxa"/>
            <w:tcBorders>
              <w:top w:val="nil"/>
              <w:left w:val="nil"/>
              <w:bottom w:val="single" w:color="auto" w:sz="4" w:space="0"/>
              <w:right w:val="single" w:color="auto" w:sz="4" w:space="0"/>
            </w:tcBorders>
            <w:noWrap/>
            <w:vAlign w:val="center"/>
          </w:tcPr>
          <w:p w14:paraId="71951BD5">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96</w:t>
            </w:r>
          </w:p>
        </w:tc>
        <w:tc>
          <w:tcPr>
            <w:tcW w:w="548" w:type="dxa"/>
            <w:tcBorders>
              <w:top w:val="nil"/>
              <w:left w:val="nil"/>
              <w:bottom w:val="single" w:color="auto" w:sz="4" w:space="0"/>
              <w:right w:val="single" w:color="auto" w:sz="4" w:space="0"/>
            </w:tcBorders>
            <w:noWrap/>
            <w:vAlign w:val="center"/>
          </w:tcPr>
          <w:p w14:paraId="0059B27E">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0</w:t>
            </w:r>
          </w:p>
        </w:tc>
        <w:tc>
          <w:tcPr>
            <w:tcW w:w="494" w:type="dxa"/>
            <w:tcBorders>
              <w:top w:val="nil"/>
              <w:left w:val="nil"/>
              <w:bottom w:val="single" w:color="auto" w:sz="4" w:space="0"/>
              <w:right w:val="single" w:color="auto" w:sz="4" w:space="0"/>
            </w:tcBorders>
            <w:noWrap/>
            <w:vAlign w:val="center"/>
          </w:tcPr>
          <w:p w14:paraId="0C2145D9">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2</w:t>
            </w:r>
          </w:p>
        </w:tc>
        <w:tc>
          <w:tcPr>
            <w:tcW w:w="355" w:type="dxa"/>
            <w:tcBorders>
              <w:top w:val="nil"/>
              <w:left w:val="nil"/>
              <w:bottom w:val="single" w:color="auto" w:sz="4" w:space="0"/>
              <w:right w:val="single" w:color="auto" w:sz="4" w:space="0"/>
            </w:tcBorders>
            <w:noWrap/>
            <w:vAlign w:val="center"/>
          </w:tcPr>
          <w:p w14:paraId="7381408A">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2</w:t>
            </w:r>
          </w:p>
        </w:tc>
        <w:tc>
          <w:tcPr>
            <w:tcW w:w="351" w:type="dxa"/>
            <w:tcBorders>
              <w:top w:val="nil"/>
              <w:left w:val="nil"/>
              <w:bottom w:val="single" w:color="auto" w:sz="4" w:space="0"/>
              <w:right w:val="single" w:color="auto" w:sz="4" w:space="0"/>
            </w:tcBorders>
            <w:noWrap/>
            <w:vAlign w:val="center"/>
          </w:tcPr>
          <w:p w14:paraId="4095EAE1">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2</w:t>
            </w:r>
          </w:p>
        </w:tc>
        <w:tc>
          <w:tcPr>
            <w:tcW w:w="346" w:type="dxa"/>
            <w:tcBorders>
              <w:top w:val="nil"/>
              <w:left w:val="nil"/>
              <w:bottom w:val="single" w:color="auto" w:sz="4" w:space="0"/>
              <w:right w:val="single" w:color="auto" w:sz="4" w:space="0"/>
            </w:tcBorders>
            <w:noWrap/>
            <w:vAlign w:val="center"/>
          </w:tcPr>
          <w:p w14:paraId="526094ED">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　</w:t>
            </w:r>
          </w:p>
        </w:tc>
        <w:tc>
          <w:tcPr>
            <w:tcW w:w="559" w:type="dxa"/>
            <w:tcBorders>
              <w:top w:val="nil"/>
              <w:left w:val="nil"/>
              <w:bottom w:val="single" w:color="auto" w:sz="4" w:space="0"/>
              <w:right w:val="single" w:color="auto" w:sz="4" w:space="0"/>
            </w:tcBorders>
            <w:noWrap/>
            <w:vAlign w:val="center"/>
          </w:tcPr>
          <w:p w14:paraId="5E3E241C">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　</w:t>
            </w:r>
          </w:p>
        </w:tc>
        <w:tc>
          <w:tcPr>
            <w:tcW w:w="553" w:type="dxa"/>
            <w:tcBorders>
              <w:top w:val="nil"/>
              <w:left w:val="nil"/>
              <w:bottom w:val="single" w:color="auto" w:sz="4" w:space="0"/>
              <w:right w:val="single" w:color="000000" w:sz="4" w:space="0"/>
            </w:tcBorders>
            <w:noWrap/>
            <w:vAlign w:val="center"/>
          </w:tcPr>
          <w:p w14:paraId="10FC221D">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　</w:t>
            </w:r>
          </w:p>
        </w:tc>
      </w:tr>
      <w:tr w14:paraId="3B9D28C5">
        <w:tblPrEx>
          <w:tblCellMar>
            <w:top w:w="0" w:type="dxa"/>
            <w:left w:w="108" w:type="dxa"/>
            <w:bottom w:w="0" w:type="dxa"/>
            <w:right w:w="108" w:type="dxa"/>
          </w:tblCellMar>
        </w:tblPrEx>
        <w:trPr>
          <w:trHeight w:val="315" w:hRule="atLeast"/>
          <w:jc w:val="center"/>
        </w:trPr>
        <w:tc>
          <w:tcPr>
            <w:tcW w:w="400" w:type="dxa"/>
            <w:vMerge w:val="continue"/>
            <w:tcBorders>
              <w:top w:val="nil"/>
              <w:left w:val="single" w:color="auto" w:sz="4" w:space="0"/>
              <w:bottom w:val="single" w:color="auto" w:sz="4" w:space="0"/>
              <w:right w:val="single" w:color="auto" w:sz="4" w:space="0"/>
            </w:tcBorders>
            <w:vAlign w:val="center"/>
          </w:tcPr>
          <w:p w14:paraId="505C7B2B">
            <w:pPr>
              <w:widowControl/>
              <w:jc w:val="left"/>
              <w:rPr>
                <w:rFonts w:ascii="宋体" w:hAnsi="宋体" w:eastAsia="宋体" w:cs="宋体"/>
                <w:b/>
                <w:bCs/>
                <w:kern w:val="0"/>
                <w:sz w:val="18"/>
                <w:szCs w:val="18"/>
              </w:rPr>
            </w:pPr>
          </w:p>
        </w:tc>
        <w:tc>
          <w:tcPr>
            <w:tcW w:w="480" w:type="dxa"/>
            <w:vMerge w:val="continue"/>
            <w:tcBorders>
              <w:top w:val="nil"/>
              <w:left w:val="single" w:color="auto" w:sz="4" w:space="0"/>
              <w:bottom w:val="single" w:color="auto" w:sz="4" w:space="0"/>
              <w:right w:val="single" w:color="auto" w:sz="4" w:space="0"/>
            </w:tcBorders>
            <w:vAlign w:val="center"/>
          </w:tcPr>
          <w:p w14:paraId="06EDF957">
            <w:pPr>
              <w:widowControl/>
              <w:jc w:val="left"/>
              <w:rPr>
                <w:rFonts w:ascii="宋体" w:hAnsi="宋体" w:eastAsia="宋体" w:cs="宋体"/>
                <w:b/>
                <w:bCs/>
                <w:kern w:val="0"/>
                <w:sz w:val="16"/>
                <w:szCs w:val="16"/>
              </w:rPr>
            </w:pPr>
          </w:p>
        </w:tc>
        <w:tc>
          <w:tcPr>
            <w:tcW w:w="380" w:type="dxa"/>
            <w:tcBorders>
              <w:top w:val="nil"/>
              <w:left w:val="nil"/>
              <w:bottom w:val="single" w:color="auto" w:sz="4" w:space="0"/>
              <w:right w:val="single" w:color="auto" w:sz="4" w:space="0"/>
            </w:tcBorders>
            <w:vAlign w:val="center"/>
          </w:tcPr>
          <w:p w14:paraId="7283347A">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8</w:t>
            </w:r>
          </w:p>
        </w:tc>
        <w:tc>
          <w:tcPr>
            <w:tcW w:w="980" w:type="dxa"/>
            <w:tcBorders>
              <w:top w:val="nil"/>
              <w:left w:val="nil"/>
              <w:bottom w:val="single" w:color="auto" w:sz="4" w:space="0"/>
              <w:right w:val="single" w:color="auto" w:sz="4" w:space="0"/>
            </w:tcBorders>
            <w:noWrap/>
            <w:vAlign w:val="center"/>
          </w:tcPr>
          <w:p w14:paraId="2E811D2A">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GJ220103</w:t>
            </w:r>
          </w:p>
        </w:tc>
        <w:tc>
          <w:tcPr>
            <w:tcW w:w="3230" w:type="dxa"/>
            <w:tcBorders>
              <w:top w:val="nil"/>
              <w:left w:val="nil"/>
              <w:bottom w:val="single" w:color="auto" w:sz="4" w:space="0"/>
              <w:right w:val="single" w:color="auto" w:sz="4" w:space="0"/>
            </w:tcBorders>
            <w:noWrap/>
            <w:vAlign w:val="center"/>
          </w:tcPr>
          <w:p w14:paraId="2A489D04">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信息技术</w:t>
            </w:r>
          </w:p>
        </w:tc>
        <w:tc>
          <w:tcPr>
            <w:tcW w:w="560" w:type="dxa"/>
            <w:tcBorders>
              <w:top w:val="nil"/>
              <w:left w:val="nil"/>
              <w:bottom w:val="single" w:color="auto" w:sz="4" w:space="0"/>
              <w:right w:val="single" w:color="auto" w:sz="4" w:space="0"/>
            </w:tcBorders>
            <w:vAlign w:val="center"/>
          </w:tcPr>
          <w:p w14:paraId="3EBC643E">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考查</w:t>
            </w:r>
          </w:p>
        </w:tc>
        <w:tc>
          <w:tcPr>
            <w:tcW w:w="427" w:type="dxa"/>
            <w:tcBorders>
              <w:top w:val="nil"/>
              <w:left w:val="nil"/>
              <w:bottom w:val="single" w:color="auto" w:sz="4" w:space="0"/>
              <w:right w:val="single" w:color="auto" w:sz="4" w:space="0"/>
            </w:tcBorders>
            <w:noWrap/>
            <w:vAlign w:val="center"/>
          </w:tcPr>
          <w:p w14:paraId="5C5E646E">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B</w:t>
            </w:r>
          </w:p>
        </w:tc>
        <w:tc>
          <w:tcPr>
            <w:tcW w:w="483" w:type="dxa"/>
            <w:tcBorders>
              <w:top w:val="nil"/>
              <w:left w:val="nil"/>
              <w:bottom w:val="single" w:color="auto" w:sz="4" w:space="0"/>
              <w:right w:val="single" w:color="auto" w:sz="4" w:space="0"/>
            </w:tcBorders>
            <w:noWrap/>
            <w:vAlign w:val="center"/>
          </w:tcPr>
          <w:p w14:paraId="2C3FBBDC">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3</w:t>
            </w:r>
          </w:p>
        </w:tc>
        <w:tc>
          <w:tcPr>
            <w:tcW w:w="566" w:type="dxa"/>
            <w:tcBorders>
              <w:top w:val="nil"/>
              <w:left w:val="nil"/>
              <w:bottom w:val="single" w:color="auto" w:sz="4" w:space="0"/>
              <w:right w:val="single" w:color="auto" w:sz="4" w:space="0"/>
            </w:tcBorders>
            <w:noWrap/>
            <w:vAlign w:val="center"/>
          </w:tcPr>
          <w:p w14:paraId="2416AFFB">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48</w:t>
            </w:r>
          </w:p>
        </w:tc>
        <w:tc>
          <w:tcPr>
            <w:tcW w:w="557" w:type="dxa"/>
            <w:tcBorders>
              <w:top w:val="nil"/>
              <w:left w:val="nil"/>
              <w:bottom w:val="single" w:color="auto" w:sz="4" w:space="0"/>
              <w:right w:val="single" w:color="auto" w:sz="4" w:space="0"/>
            </w:tcBorders>
            <w:noWrap/>
            <w:vAlign w:val="center"/>
          </w:tcPr>
          <w:p w14:paraId="1569E77C">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24</w:t>
            </w:r>
          </w:p>
        </w:tc>
        <w:tc>
          <w:tcPr>
            <w:tcW w:w="548" w:type="dxa"/>
            <w:tcBorders>
              <w:top w:val="nil"/>
              <w:left w:val="nil"/>
              <w:bottom w:val="single" w:color="auto" w:sz="4" w:space="0"/>
              <w:right w:val="single" w:color="auto" w:sz="4" w:space="0"/>
            </w:tcBorders>
            <w:noWrap/>
            <w:vAlign w:val="center"/>
          </w:tcPr>
          <w:p w14:paraId="1AE23579">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24</w:t>
            </w:r>
          </w:p>
        </w:tc>
        <w:tc>
          <w:tcPr>
            <w:tcW w:w="494" w:type="dxa"/>
            <w:tcBorders>
              <w:top w:val="nil"/>
              <w:left w:val="nil"/>
              <w:bottom w:val="single" w:color="auto" w:sz="4" w:space="0"/>
              <w:right w:val="single" w:color="auto" w:sz="4" w:space="0"/>
            </w:tcBorders>
            <w:noWrap/>
            <w:vAlign w:val="center"/>
          </w:tcPr>
          <w:p w14:paraId="732A29FC">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4</w:t>
            </w:r>
          </w:p>
        </w:tc>
        <w:tc>
          <w:tcPr>
            <w:tcW w:w="355" w:type="dxa"/>
            <w:tcBorders>
              <w:top w:val="nil"/>
              <w:left w:val="nil"/>
              <w:bottom w:val="single" w:color="auto" w:sz="4" w:space="0"/>
              <w:right w:val="single" w:color="auto" w:sz="4" w:space="0"/>
            </w:tcBorders>
            <w:noWrap/>
            <w:vAlign w:val="center"/>
          </w:tcPr>
          <w:p w14:paraId="3399B03E">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　</w:t>
            </w:r>
          </w:p>
        </w:tc>
        <w:tc>
          <w:tcPr>
            <w:tcW w:w="351" w:type="dxa"/>
            <w:tcBorders>
              <w:top w:val="nil"/>
              <w:left w:val="nil"/>
              <w:bottom w:val="single" w:color="auto" w:sz="4" w:space="0"/>
              <w:right w:val="single" w:color="auto" w:sz="4" w:space="0"/>
            </w:tcBorders>
            <w:noWrap/>
            <w:vAlign w:val="center"/>
          </w:tcPr>
          <w:p w14:paraId="2A0B1291">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　</w:t>
            </w:r>
          </w:p>
        </w:tc>
        <w:tc>
          <w:tcPr>
            <w:tcW w:w="346" w:type="dxa"/>
            <w:tcBorders>
              <w:top w:val="nil"/>
              <w:left w:val="nil"/>
              <w:bottom w:val="single" w:color="auto" w:sz="4" w:space="0"/>
              <w:right w:val="single" w:color="auto" w:sz="4" w:space="0"/>
            </w:tcBorders>
            <w:noWrap/>
            <w:vAlign w:val="center"/>
          </w:tcPr>
          <w:p w14:paraId="05D40891">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　</w:t>
            </w:r>
          </w:p>
        </w:tc>
        <w:tc>
          <w:tcPr>
            <w:tcW w:w="559" w:type="dxa"/>
            <w:tcBorders>
              <w:top w:val="nil"/>
              <w:left w:val="nil"/>
              <w:bottom w:val="single" w:color="auto" w:sz="4" w:space="0"/>
              <w:right w:val="single" w:color="auto" w:sz="4" w:space="0"/>
            </w:tcBorders>
            <w:noWrap/>
            <w:vAlign w:val="center"/>
          </w:tcPr>
          <w:p w14:paraId="32594585">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　</w:t>
            </w:r>
          </w:p>
        </w:tc>
        <w:tc>
          <w:tcPr>
            <w:tcW w:w="553" w:type="dxa"/>
            <w:tcBorders>
              <w:top w:val="nil"/>
              <w:left w:val="nil"/>
              <w:bottom w:val="single" w:color="auto" w:sz="4" w:space="0"/>
              <w:right w:val="single" w:color="000000" w:sz="4" w:space="0"/>
            </w:tcBorders>
            <w:noWrap/>
            <w:vAlign w:val="center"/>
          </w:tcPr>
          <w:p w14:paraId="25CCC48D">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　</w:t>
            </w:r>
          </w:p>
        </w:tc>
      </w:tr>
      <w:tr w14:paraId="4E6A183A">
        <w:tblPrEx>
          <w:tblCellMar>
            <w:top w:w="0" w:type="dxa"/>
            <w:left w:w="108" w:type="dxa"/>
            <w:bottom w:w="0" w:type="dxa"/>
            <w:right w:w="108" w:type="dxa"/>
          </w:tblCellMar>
        </w:tblPrEx>
        <w:trPr>
          <w:trHeight w:val="315" w:hRule="atLeast"/>
          <w:jc w:val="center"/>
        </w:trPr>
        <w:tc>
          <w:tcPr>
            <w:tcW w:w="400" w:type="dxa"/>
            <w:vMerge w:val="continue"/>
            <w:tcBorders>
              <w:top w:val="nil"/>
              <w:left w:val="single" w:color="auto" w:sz="4" w:space="0"/>
              <w:bottom w:val="single" w:color="auto" w:sz="4" w:space="0"/>
              <w:right w:val="single" w:color="auto" w:sz="4" w:space="0"/>
            </w:tcBorders>
            <w:vAlign w:val="center"/>
          </w:tcPr>
          <w:p w14:paraId="1731D55A">
            <w:pPr>
              <w:widowControl/>
              <w:jc w:val="left"/>
              <w:rPr>
                <w:rFonts w:ascii="宋体" w:hAnsi="宋体" w:eastAsia="宋体" w:cs="宋体"/>
                <w:b/>
                <w:bCs/>
                <w:kern w:val="0"/>
                <w:sz w:val="18"/>
                <w:szCs w:val="18"/>
              </w:rPr>
            </w:pPr>
          </w:p>
        </w:tc>
        <w:tc>
          <w:tcPr>
            <w:tcW w:w="480" w:type="dxa"/>
            <w:vMerge w:val="continue"/>
            <w:tcBorders>
              <w:top w:val="nil"/>
              <w:left w:val="single" w:color="auto" w:sz="4" w:space="0"/>
              <w:bottom w:val="single" w:color="auto" w:sz="4" w:space="0"/>
              <w:right w:val="single" w:color="auto" w:sz="4" w:space="0"/>
            </w:tcBorders>
            <w:vAlign w:val="center"/>
          </w:tcPr>
          <w:p w14:paraId="6DD2919E">
            <w:pPr>
              <w:widowControl/>
              <w:jc w:val="left"/>
              <w:rPr>
                <w:rFonts w:ascii="宋体" w:hAnsi="宋体" w:eastAsia="宋体" w:cs="宋体"/>
                <w:b/>
                <w:bCs/>
                <w:kern w:val="0"/>
                <w:sz w:val="16"/>
                <w:szCs w:val="16"/>
              </w:rPr>
            </w:pPr>
          </w:p>
        </w:tc>
        <w:tc>
          <w:tcPr>
            <w:tcW w:w="380" w:type="dxa"/>
            <w:tcBorders>
              <w:top w:val="nil"/>
              <w:left w:val="nil"/>
              <w:bottom w:val="single" w:color="auto" w:sz="4" w:space="0"/>
              <w:right w:val="single" w:color="auto" w:sz="4" w:space="0"/>
            </w:tcBorders>
            <w:vAlign w:val="center"/>
          </w:tcPr>
          <w:p w14:paraId="422955E1">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9</w:t>
            </w:r>
          </w:p>
        </w:tc>
        <w:tc>
          <w:tcPr>
            <w:tcW w:w="980" w:type="dxa"/>
            <w:tcBorders>
              <w:top w:val="nil"/>
              <w:left w:val="nil"/>
              <w:bottom w:val="single" w:color="auto" w:sz="4" w:space="0"/>
              <w:right w:val="single" w:color="auto" w:sz="4" w:space="0"/>
            </w:tcBorders>
            <w:noWrap/>
            <w:vAlign w:val="center"/>
          </w:tcPr>
          <w:p w14:paraId="46D07FC4">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GJ220104</w:t>
            </w:r>
          </w:p>
        </w:tc>
        <w:tc>
          <w:tcPr>
            <w:tcW w:w="3230" w:type="dxa"/>
            <w:tcBorders>
              <w:top w:val="nil"/>
              <w:left w:val="nil"/>
              <w:bottom w:val="single" w:color="auto" w:sz="4" w:space="0"/>
              <w:right w:val="single" w:color="auto" w:sz="4" w:space="0"/>
            </w:tcBorders>
            <w:noWrap/>
            <w:vAlign w:val="center"/>
          </w:tcPr>
          <w:p w14:paraId="47C252AD">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应用写作</w:t>
            </w:r>
          </w:p>
        </w:tc>
        <w:tc>
          <w:tcPr>
            <w:tcW w:w="560" w:type="dxa"/>
            <w:tcBorders>
              <w:top w:val="nil"/>
              <w:left w:val="nil"/>
              <w:bottom w:val="single" w:color="auto" w:sz="4" w:space="0"/>
              <w:right w:val="single" w:color="auto" w:sz="4" w:space="0"/>
            </w:tcBorders>
            <w:vAlign w:val="center"/>
          </w:tcPr>
          <w:p w14:paraId="04EA93D6">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考查</w:t>
            </w:r>
          </w:p>
        </w:tc>
        <w:tc>
          <w:tcPr>
            <w:tcW w:w="427" w:type="dxa"/>
            <w:tcBorders>
              <w:top w:val="nil"/>
              <w:left w:val="nil"/>
              <w:bottom w:val="single" w:color="auto" w:sz="4" w:space="0"/>
              <w:right w:val="single" w:color="auto" w:sz="4" w:space="0"/>
            </w:tcBorders>
            <w:noWrap/>
            <w:vAlign w:val="center"/>
          </w:tcPr>
          <w:p w14:paraId="36363C2E">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B</w:t>
            </w:r>
          </w:p>
        </w:tc>
        <w:tc>
          <w:tcPr>
            <w:tcW w:w="483" w:type="dxa"/>
            <w:tcBorders>
              <w:top w:val="nil"/>
              <w:left w:val="nil"/>
              <w:bottom w:val="single" w:color="auto" w:sz="4" w:space="0"/>
              <w:right w:val="single" w:color="auto" w:sz="4" w:space="0"/>
            </w:tcBorders>
            <w:noWrap/>
            <w:vAlign w:val="center"/>
          </w:tcPr>
          <w:p w14:paraId="59AF7678">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1</w:t>
            </w:r>
          </w:p>
        </w:tc>
        <w:tc>
          <w:tcPr>
            <w:tcW w:w="566" w:type="dxa"/>
            <w:tcBorders>
              <w:top w:val="nil"/>
              <w:left w:val="nil"/>
              <w:bottom w:val="single" w:color="auto" w:sz="4" w:space="0"/>
              <w:right w:val="single" w:color="auto" w:sz="4" w:space="0"/>
            </w:tcBorders>
            <w:noWrap/>
            <w:vAlign w:val="center"/>
          </w:tcPr>
          <w:p w14:paraId="3B60B78E">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16</w:t>
            </w:r>
          </w:p>
        </w:tc>
        <w:tc>
          <w:tcPr>
            <w:tcW w:w="557" w:type="dxa"/>
            <w:tcBorders>
              <w:top w:val="nil"/>
              <w:left w:val="nil"/>
              <w:bottom w:val="single" w:color="auto" w:sz="4" w:space="0"/>
              <w:right w:val="single" w:color="auto" w:sz="4" w:space="0"/>
            </w:tcBorders>
            <w:noWrap/>
            <w:vAlign w:val="center"/>
          </w:tcPr>
          <w:p w14:paraId="086E93E3">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8</w:t>
            </w:r>
          </w:p>
        </w:tc>
        <w:tc>
          <w:tcPr>
            <w:tcW w:w="548" w:type="dxa"/>
            <w:tcBorders>
              <w:top w:val="nil"/>
              <w:left w:val="nil"/>
              <w:bottom w:val="single" w:color="auto" w:sz="4" w:space="0"/>
              <w:right w:val="single" w:color="auto" w:sz="4" w:space="0"/>
            </w:tcBorders>
            <w:noWrap/>
            <w:vAlign w:val="center"/>
          </w:tcPr>
          <w:p w14:paraId="152C2204">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8</w:t>
            </w:r>
          </w:p>
        </w:tc>
        <w:tc>
          <w:tcPr>
            <w:tcW w:w="494" w:type="dxa"/>
            <w:tcBorders>
              <w:top w:val="nil"/>
              <w:left w:val="nil"/>
              <w:bottom w:val="single" w:color="auto" w:sz="4" w:space="0"/>
              <w:right w:val="single" w:color="auto" w:sz="4" w:space="0"/>
            </w:tcBorders>
            <w:noWrap/>
            <w:vAlign w:val="center"/>
          </w:tcPr>
          <w:p w14:paraId="5921AFEB">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2</w:t>
            </w:r>
          </w:p>
        </w:tc>
        <w:tc>
          <w:tcPr>
            <w:tcW w:w="355" w:type="dxa"/>
            <w:tcBorders>
              <w:top w:val="nil"/>
              <w:left w:val="nil"/>
              <w:bottom w:val="nil"/>
              <w:right w:val="nil"/>
            </w:tcBorders>
            <w:noWrap/>
            <w:vAlign w:val="bottom"/>
          </w:tcPr>
          <w:p w14:paraId="7C66BA9C">
            <w:pPr>
              <w:widowControl/>
              <w:jc w:val="center"/>
              <w:rPr>
                <w:rFonts w:hint="eastAsia" w:ascii="宋体" w:hAnsi="宋体" w:eastAsia="宋体" w:cs="宋体"/>
                <w:kern w:val="0"/>
                <w:sz w:val="16"/>
                <w:szCs w:val="16"/>
              </w:rPr>
            </w:pPr>
          </w:p>
        </w:tc>
        <w:tc>
          <w:tcPr>
            <w:tcW w:w="351" w:type="dxa"/>
            <w:tcBorders>
              <w:top w:val="nil"/>
              <w:left w:val="single" w:color="auto" w:sz="4" w:space="0"/>
              <w:bottom w:val="single" w:color="auto" w:sz="4" w:space="0"/>
              <w:right w:val="single" w:color="auto" w:sz="4" w:space="0"/>
            </w:tcBorders>
            <w:noWrap/>
            <w:vAlign w:val="center"/>
          </w:tcPr>
          <w:p w14:paraId="0C11F6A0">
            <w:pPr>
              <w:widowControl/>
              <w:jc w:val="center"/>
              <w:rPr>
                <w:rFonts w:ascii="宋体" w:hAnsi="宋体" w:eastAsia="宋体" w:cs="宋体"/>
                <w:kern w:val="0"/>
                <w:sz w:val="16"/>
                <w:szCs w:val="16"/>
              </w:rPr>
            </w:pPr>
            <w:r>
              <w:rPr>
                <w:rFonts w:hint="eastAsia" w:ascii="宋体" w:hAnsi="宋体" w:eastAsia="宋体" w:cs="宋体"/>
                <w:kern w:val="0"/>
                <w:sz w:val="16"/>
                <w:szCs w:val="16"/>
              </w:rPr>
              <w:t>　</w:t>
            </w:r>
          </w:p>
        </w:tc>
        <w:tc>
          <w:tcPr>
            <w:tcW w:w="346" w:type="dxa"/>
            <w:tcBorders>
              <w:top w:val="nil"/>
              <w:left w:val="nil"/>
              <w:bottom w:val="single" w:color="auto" w:sz="4" w:space="0"/>
              <w:right w:val="single" w:color="auto" w:sz="4" w:space="0"/>
            </w:tcBorders>
            <w:noWrap/>
            <w:vAlign w:val="center"/>
          </w:tcPr>
          <w:p w14:paraId="282F06A8">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　</w:t>
            </w:r>
          </w:p>
        </w:tc>
        <w:tc>
          <w:tcPr>
            <w:tcW w:w="559" w:type="dxa"/>
            <w:tcBorders>
              <w:top w:val="nil"/>
              <w:left w:val="nil"/>
              <w:bottom w:val="single" w:color="auto" w:sz="4" w:space="0"/>
              <w:right w:val="single" w:color="auto" w:sz="4" w:space="0"/>
            </w:tcBorders>
            <w:noWrap/>
            <w:vAlign w:val="center"/>
          </w:tcPr>
          <w:p w14:paraId="2F1F2D27">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　</w:t>
            </w:r>
          </w:p>
        </w:tc>
        <w:tc>
          <w:tcPr>
            <w:tcW w:w="553" w:type="dxa"/>
            <w:tcBorders>
              <w:top w:val="nil"/>
              <w:left w:val="nil"/>
              <w:bottom w:val="single" w:color="auto" w:sz="4" w:space="0"/>
              <w:right w:val="single" w:color="000000" w:sz="4" w:space="0"/>
            </w:tcBorders>
            <w:noWrap/>
            <w:vAlign w:val="center"/>
          </w:tcPr>
          <w:p w14:paraId="5A140E01">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　</w:t>
            </w:r>
          </w:p>
        </w:tc>
      </w:tr>
      <w:tr w14:paraId="4A14A76A">
        <w:tblPrEx>
          <w:tblCellMar>
            <w:top w:w="0" w:type="dxa"/>
            <w:left w:w="108" w:type="dxa"/>
            <w:bottom w:w="0" w:type="dxa"/>
            <w:right w:w="108" w:type="dxa"/>
          </w:tblCellMar>
        </w:tblPrEx>
        <w:trPr>
          <w:trHeight w:val="315" w:hRule="atLeast"/>
          <w:jc w:val="center"/>
        </w:trPr>
        <w:tc>
          <w:tcPr>
            <w:tcW w:w="400" w:type="dxa"/>
            <w:vMerge w:val="continue"/>
            <w:tcBorders>
              <w:top w:val="nil"/>
              <w:left w:val="single" w:color="auto" w:sz="4" w:space="0"/>
              <w:bottom w:val="single" w:color="auto" w:sz="4" w:space="0"/>
              <w:right w:val="single" w:color="auto" w:sz="4" w:space="0"/>
            </w:tcBorders>
            <w:vAlign w:val="center"/>
          </w:tcPr>
          <w:p w14:paraId="57303712">
            <w:pPr>
              <w:widowControl/>
              <w:jc w:val="left"/>
              <w:rPr>
                <w:rFonts w:ascii="宋体" w:hAnsi="宋体" w:eastAsia="宋体" w:cs="宋体"/>
                <w:b/>
                <w:bCs/>
                <w:kern w:val="0"/>
                <w:sz w:val="18"/>
                <w:szCs w:val="18"/>
              </w:rPr>
            </w:pPr>
          </w:p>
        </w:tc>
        <w:tc>
          <w:tcPr>
            <w:tcW w:w="480" w:type="dxa"/>
            <w:vMerge w:val="continue"/>
            <w:tcBorders>
              <w:top w:val="nil"/>
              <w:left w:val="single" w:color="auto" w:sz="4" w:space="0"/>
              <w:bottom w:val="single" w:color="auto" w:sz="4" w:space="0"/>
              <w:right w:val="single" w:color="auto" w:sz="4" w:space="0"/>
            </w:tcBorders>
            <w:vAlign w:val="center"/>
          </w:tcPr>
          <w:p w14:paraId="6FBD8ABF">
            <w:pPr>
              <w:widowControl/>
              <w:jc w:val="left"/>
              <w:rPr>
                <w:rFonts w:ascii="宋体" w:hAnsi="宋体" w:eastAsia="宋体" w:cs="宋体"/>
                <w:b/>
                <w:bCs/>
                <w:kern w:val="0"/>
                <w:sz w:val="16"/>
                <w:szCs w:val="16"/>
              </w:rPr>
            </w:pPr>
          </w:p>
        </w:tc>
        <w:tc>
          <w:tcPr>
            <w:tcW w:w="380" w:type="dxa"/>
            <w:tcBorders>
              <w:top w:val="nil"/>
              <w:left w:val="nil"/>
              <w:bottom w:val="single" w:color="auto" w:sz="4" w:space="0"/>
              <w:right w:val="single" w:color="auto" w:sz="4" w:space="0"/>
            </w:tcBorders>
            <w:vAlign w:val="center"/>
          </w:tcPr>
          <w:p w14:paraId="5580C017">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10</w:t>
            </w:r>
          </w:p>
        </w:tc>
        <w:tc>
          <w:tcPr>
            <w:tcW w:w="980" w:type="dxa"/>
            <w:tcBorders>
              <w:top w:val="nil"/>
              <w:left w:val="nil"/>
              <w:bottom w:val="single" w:color="auto" w:sz="4" w:space="0"/>
              <w:right w:val="single" w:color="auto" w:sz="4" w:space="0"/>
            </w:tcBorders>
            <w:noWrap/>
            <w:vAlign w:val="center"/>
          </w:tcPr>
          <w:p w14:paraId="47561230">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GJ220106</w:t>
            </w:r>
          </w:p>
        </w:tc>
        <w:tc>
          <w:tcPr>
            <w:tcW w:w="3230" w:type="dxa"/>
            <w:tcBorders>
              <w:top w:val="nil"/>
              <w:left w:val="nil"/>
              <w:bottom w:val="single" w:color="auto" w:sz="4" w:space="0"/>
              <w:right w:val="single" w:color="auto" w:sz="4" w:space="0"/>
            </w:tcBorders>
            <w:noWrap/>
            <w:vAlign w:val="center"/>
          </w:tcPr>
          <w:p w14:paraId="4C04A17D">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军事理论</w:t>
            </w:r>
          </w:p>
        </w:tc>
        <w:tc>
          <w:tcPr>
            <w:tcW w:w="560" w:type="dxa"/>
            <w:tcBorders>
              <w:top w:val="nil"/>
              <w:left w:val="nil"/>
              <w:bottom w:val="single" w:color="auto" w:sz="4" w:space="0"/>
              <w:right w:val="single" w:color="auto" w:sz="4" w:space="0"/>
            </w:tcBorders>
            <w:vAlign w:val="center"/>
          </w:tcPr>
          <w:p w14:paraId="68B42162">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考查</w:t>
            </w:r>
          </w:p>
        </w:tc>
        <w:tc>
          <w:tcPr>
            <w:tcW w:w="427" w:type="dxa"/>
            <w:tcBorders>
              <w:top w:val="nil"/>
              <w:left w:val="nil"/>
              <w:bottom w:val="single" w:color="auto" w:sz="4" w:space="0"/>
              <w:right w:val="single" w:color="auto" w:sz="4" w:space="0"/>
            </w:tcBorders>
            <w:noWrap/>
            <w:vAlign w:val="center"/>
          </w:tcPr>
          <w:p w14:paraId="617198CC">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A</w:t>
            </w:r>
          </w:p>
        </w:tc>
        <w:tc>
          <w:tcPr>
            <w:tcW w:w="483" w:type="dxa"/>
            <w:tcBorders>
              <w:top w:val="nil"/>
              <w:left w:val="nil"/>
              <w:bottom w:val="single" w:color="auto" w:sz="4" w:space="0"/>
              <w:right w:val="single" w:color="auto" w:sz="4" w:space="0"/>
            </w:tcBorders>
            <w:noWrap/>
            <w:vAlign w:val="center"/>
          </w:tcPr>
          <w:p w14:paraId="5DFFAF09">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2</w:t>
            </w:r>
          </w:p>
        </w:tc>
        <w:tc>
          <w:tcPr>
            <w:tcW w:w="566" w:type="dxa"/>
            <w:tcBorders>
              <w:top w:val="nil"/>
              <w:left w:val="nil"/>
              <w:bottom w:val="single" w:color="auto" w:sz="4" w:space="0"/>
              <w:right w:val="single" w:color="auto" w:sz="4" w:space="0"/>
            </w:tcBorders>
            <w:noWrap/>
            <w:vAlign w:val="center"/>
          </w:tcPr>
          <w:p w14:paraId="34EADFCF">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36</w:t>
            </w:r>
          </w:p>
        </w:tc>
        <w:tc>
          <w:tcPr>
            <w:tcW w:w="557" w:type="dxa"/>
            <w:tcBorders>
              <w:top w:val="nil"/>
              <w:left w:val="nil"/>
              <w:bottom w:val="single" w:color="auto" w:sz="4" w:space="0"/>
              <w:right w:val="single" w:color="auto" w:sz="4" w:space="0"/>
            </w:tcBorders>
            <w:noWrap/>
            <w:vAlign w:val="center"/>
          </w:tcPr>
          <w:p w14:paraId="3198E57C">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36</w:t>
            </w:r>
          </w:p>
        </w:tc>
        <w:tc>
          <w:tcPr>
            <w:tcW w:w="548" w:type="dxa"/>
            <w:tcBorders>
              <w:top w:val="nil"/>
              <w:left w:val="nil"/>
              <w:bottom w:val="single" w:color="auto" w:sz="4" w:space="0"/>
              <w:right w:val="single" w:color="auto" w:sz="4" w:space="0"/>
            </w:tcBorders>
            <w:noWrap/>
            <w:vAlign w:val="center"/>
          </w:tcPr>
          <w:p w14:paraId="51A8A55B">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0</w:t>
            </w:r>
          </w:p>
        </w:tc>
        <w:tc>
          <w:tcPr>
            <w:tcW w:w="494" w:type="dxa"/>
            <w:tcBorders>
              <w:top w:val="nil"/>
              <w:left w:val="nil"/>
              <w:bottom w:val="single" w:color="auto" w:sz="4" w:space="0"/>
              <w:right w:val="single" w:color="auto" w:sz="4" w:space="0"/>
            </w:tcBorders>
            <w:noWrap/>
            <w:vAlign w:val="center"/>
          </w:tcPr>
          <w:p w14:paraId="4DDC6FB2">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1周</w:t>
            </w:r>
          </w:p>
        </w:tc>
        <w:tc>
          <w:tcPr>
            <w:tcW w:w="355" w:type="dxa"/>
            <w:tcBorders>
              <w:top w:val="single" w:color="auto" w:sz="4" w:space="0"/>
              <w:left w:val="nil"/>
              <w:bottom w:val="single" w:color="auto" w:sz="4" w:space="0"/>
              <w:right w:val="single" w:color="auto" w:sz="4" w:space="0"/>
            </w:tcBorders>
            <w:noWrap/>
            <w:vAlign w:val="center"/>
          </w:tcPr>
          <w:p w14:paraId="1CB5DF20">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　</w:t>
            </w:r>
          </w:p>
        </w:tc>
        <w:tc>
          <w:tcPr>
            <w:tcW w:w="351" w:type="dxa"/>
            <w:tcBorders>
              <w:top w:val="nil"/>
              <w:left w:val="nil"/>
              <w:bottom w:val="single" w:color="auto" w:sz="4" w:space="0"/>
              <w:right w:val="single" w:color="auto" w:sz="4" w:space="0"/>
            </w:tcBorders>
            <w:noWrap/>
            <w:vAlign w:val="center"/>
          </w:tcPr>
          <w:p w14:paraId="083D91D7">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　</w:t>
            </w:r>
          </w:p>
        </w:tc>
        <w:tc>
          <w:tcPr>
            <w:tcW w:w="346" w:type="dxa"/>
            <w:tcBorders>
              <w:top w:val="nil"/>
              <w:left w:val="nil"/>
              <w:bottom w:val="single" w:color="auto" w:sz="4" w:space="0"/>
              <w:right w:val="single" w:color="auto" w:sz="4" w:space="0"/>
            </w:tcBorders>
            <w:noWrap/>
            <w:vAlign w:val="center"/>
          </w:tcPr>
          <w:p w14:paraId="3D1095F6">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　</w:t>
            </w:r>
          </w:p>
        </w:tc>
        <w:tc>
          <w:tcPr>
            <w:tcW w:w="559" w:type="dxa"/>
            <w:tcBorders>
              <w:top w:val="nil"/>
              <w:left w:val="nil"/>
              <w:bottom w:val="single" w:color="auto" w:sz="4" w:space="0"/>
              <w:right w:val="single" w:color="auto" w:sz="4" w:space="0"/>
            </w:tcBorders>
            <w:noWrap/>
            <w:vAlign w:val="center"/>
          </w:tcPr>
          <w:p w14:paraId="4055C254">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　</w:t>
            </w:r>
          </w:p>
        </w:tc>
        <w:tc>
          <w:tcPr>
            <w:tcW w:w="553" w:type="dxa"/>
            <w:tcBorders>
              <w:top w:val="nil"/>
              <w:left w:val="nil"/>
              <w:bottom w:val="single" w:color="auto" w:sz="4" w:space="0"/>
              <w:right w:val="single" w:color="000000" w:sz="4" w:space="0"/>
            </w:tcBorders>
            <w:noWrap/>
            <w:vAlign w:val="center"/>
          </w:tcPr>
          <w:p w14:paraId="350CE0B1">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　</w:t>
            </w:r>
          </w:p>
        </w:tc>
      </w:tr>
      <w:tr w14:paraId="40D1A593">
        <w:tblPrEx>
          <w:tblCellMar>
            <w:top w:w="0" w:type="dxa"/>
            <w:left w:w="108" w:type="dxa"/>
            <w:bottom w:w="0" w:type="dxa"/>
            <w:right w:w="108" w:type="dxa"/>
          </w:tblCellMar>
        </w:tblPrEx>
        <w:trPr>
          <w:trHeight w:val="315" w:hRule="atLeast"/>
          <w:jc w:val="center"/>
        </w:trPr>
        <w:tc>
          <w:tcPr>
            <w:tcW w:w="400" w:type="dxa"/>
            <w:vMerge w:val="continue"/>
            <w:tcBorders>
              <w:top w:val="nil"/>
              <w:left w:val="single" w:color="auto" w:sz="4" w:space="0"/>
              <w:bottom w:val="single" w:color="auto" w:sz="4" w:space="0"/>
              <w:right w:val="single" w:color="auto" w:sz="4" w:space="0"/>
            </w:tcBorders>
            <w:vAlign w:val="center"/>
          </w:tcPr>
          <w:p w14:paraId="1567616E">
            <w:pPr>
              <w:widowControl/>
              <w:jc w:val="left"/>
              <w:rPr>
                <w:rFonts w:ascii="宋体" w:hAnsi="宋体" w:eastAsia="宋体" w:cs="宋体"/>
                <w:b/>
                <w:bCs/>
                <w:kern w:val="0"/>
                <w:sz w:val="18"/>
                <w:szCs w:val="18"/>
              </w:rPr>
            </w:pPr>
          </w:p>
        </w:tc>
        <w:tc>
          <w:tcPr>
            <w:tcW w:w="480" w:type="dxa"/>
            <w:vMerge w:val="continue"/>
            <w:tcBorders>
              <w:top w:val="nil"/>
              <w:left w:val="single" w:color="auto" w:sz="4" w:space="0"/>
              <w:bottom w:val="single" w:color="auto" w:sz="4" w:space="0"/>
              <w:right w:val="single" w:color="auto" w:sz="4" w:space="0"/>
            </w:tcBorders>
            <w:vAlign w:val="center"/>
          </w:tcPr>
          <w:p w14:paraId="3A117D39">
            <w:pPr>
              <w:widowControl/>
              <w:jc w:val="left"/>
              <w:rPr>
                <w:rFonts w:ascii="宋体" w:hAnsi="宋体" w:eastAsia="宋体" w:cs="宋体"/>
                <w:b/>
                <w:bCs/>
                <w:kern w:val="0"/>
                <w:sz w:val="16"/>
                <w:szCs w:val="16"/>
              </w:rPr>
            </w:pPr>
          </w:p>
        </w:tc>
        <w:tc>
          <w:tcPr>
            <w:tcW w:w="380" w:type="dxa"/>
            <w:tcBorders>
              <w:top w:val="nil"/>
              <w:left w:val="nil"/>
              <w:bottom w:val="single" w:color="auto" w:sz="4" w:space="0"/>
              <w:right w:val="single" w:color="auto" w:sz="4" w:space="0"/>
            </w:tcBorders>
            <w:vAlign w:val="center"/>
          </w:tcPr>
          <w:p w14:paraId="4BFDB964">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11</w:t>
            </w:r>
          </w:p>
        </w:tc>
        <w:tc>
          <w:tcPr>
            <w:tcW w:w="980" w:type="dxa"/>
            <w:tcBorders>
              <w:top w:val="nil"/>
              <w:left w:val="nil"/>
              <w:bottom w:val="single" w:color="auto" w:sz="4" w:space="0"/>
              <w:right w:val="single" w:color="auto" w:sz="4" w:space="0"/>
            </w:tcBorders>
            <w:noWrap/>
            <w:vAlign w:val="center"/>
          </w:tcPr>
          <w:p w14:paraId="5FBE0851">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GJ220107</w:t>
            </w:r>
          </w:p>
        </w:tc>
        <w:tc>
          <w:tcPr>
            <w:tcW w:w="3230" w:type="dxa"/>
            <w:tcBorders>
              <w:top w:val="nil"/>
              <w:left w:val="nil"/>
              <w:bottom w:val="single" w:color="auto" w:sz="4" w:space="0"/>
              <w:right w:val="single" w:color="auto" w:sz="4" w:space="0"/>
            </w:tcBorders>
            <w:noWrap/>
            <w:vAlign w:val="center"/>
          </w:tcPr>
          <w:p w14:paraId="18520736">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军事技能</w:t>
            </w:r>
          </w:p>
        </w:tc>
        <w:tc>
          <w:tcPr>
            <w:tcW w:w="560" w:type="dxa"/>
            <w:tcBorders>
              <w:top w:val="nil"/>
              <w:left w:val="nil"/>
              <w:bottom w:val="single" w:color="auto" w:sz="4" w:space="0"/>
              <w:right w:val="single" w:color="auto" w:sz="4" w:space="0"/>
            </w:tcBorders>
            <w:vAlign w:val="center"/>
          </w:tcPr>
          <w:p w14:paraId="1DEB58CB">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考查</w:t>
            </w:r>
          </w:p>
        </w:tc>
        <w:tc>
          <w:tcPr>
            <w:tcW w:w="427" w:type="dxa"/>
            <w:tcBorders>
              <w:top w:val="nil"/>
              <w:left w:val="nil"/>
              <w:bottom w:val="single" w:color="auto" w:sz="4" w:space="0"/>
              <w:right w:val="single" w:color="auto" w:sz="4" w:space="0"/>
            </w:tcBorders>
            <w:noWrap/>
            <w:vAlign w:val="center"/>
          </w:tcPr>
          <w:p w14:paraId="68BA23BC">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C</w:t>
            </w:r>
          </w:p>
        </w:tc>
        <w:tc>
          <w:tcPr>
            <w:tcW w:w="483" w:type="dxa"/>
            <w:tcBorders>
              <w:top w:val="nil"/>
              <w:left w:val="nil"/>
              <w:bottom w:val="single" w:color="auto" w:sz="4" w:space="0"/>
              <w:right w:val="single" w:color="auto" w:sz="4" w:space="0"/>
            </w:tcBorders>
            <w:noWrap/>
            <w:vAlign w:val="center"/>
          </w:tcPr>
          <w:p w14:paraId="47F9C1C8">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2</w:t>
            </w:r>
          </w:p>
        </w:tc>
        <w:tc>
          <w:tcPr>
            <w:tcW w:w="566" w:type="dxa"/>
            <w:tcBorders>
              <w:top w:val="nil"/>
              <w:left w:val="nil"/>
              <w:bottom w:val="single" w:color="auto" w:sz="4" w:space="0"/>
              <w:right w:val="single" w:color="auto" w:sz="4" w:space="0"/>
            </w:tcBorders>
            <w:noWrap/>
            <w:vAlign w:val="center"/>
          </w:tcPr>
          <w:p w14:paraId="538BF15E">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112</w:t>
            </w:r>
          </w:p>
        </w:tc>
        <w:tc>
          <w:tcPr>
            <w:tcW w:w="557" w:type="dxa"/>
            <w:tcBorders>
              <w:top w:val="nil"/>
              <w:left w:val="nil"/>
              <w:bottom w:val="single" w:color="auto" w:sz="4" w:space="0"/>
              <w:right w:val="single" w:color="auto" w:sz="4" w:space="0"/>
            </w:tcBorders>
            <w:noWrap/>
            <w:vAlign w:val="center"/>
          </w:tcPr>
          <w:p w14:paraId="3AB78993">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0</w:t>
            </w:r>
          </w:p>
        </w:tc>
        <w:tc>
          <w:tcPr>
            <w:tcW w:w="548" w:type="dxa"/>
            <w:tcBorders>
              <w:top w:val="nil"/>
              <w:left w:val="nil"/>
              <w:bottom w:val="single" w:color="auto" w:sz="4" w:space="0"/>
              <w:right w:val="single" w:color="auto" w:sz="4" w:space="0"/>
            </w:tcBorders>
            <w:noWrap/>
            <w:vAlign w:val="center"/>
          </w:tcPr>
          <w:p w14:paraId="2E25B1DB">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112</w:t>
            </w:r>
          </w:p>
        </w:tc>
        <w:tc>
          <w:tcPr>
            <w:tcW w:w="494" w:type="dxa"/>
            <w:tcBorders>
              <w:top w:val="nil"/>
              <w:left w:val="nil"/>
              <w:bottom w:val="single" w:color="auto" w:sz="4" w:space="0"/>
              <w:right w:val="single" w:color="auto" w:sz="4" w:space="0"/>
            </w:tcBorders>
            <w:noWrap/>
            <w:vAlign w:val="center"/>
          </w:tcPr>
          <w:p w14:paraId="7724F626">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2周</w:t>
            </w:r>
          </w:p>
        </w:tc>
        <w:tc>
          <w:tcPr>
            <w:tcW w:w="355" w:type="dxa"/>
            <w:tcBorders>
              <w:top w:val="nil"/>
              <w:left w:val="nil"/>
              <w:bottom w:val="single" w:color="auto" w:sz="4" w:space="0"/>
              <w:right w:val="single" w:color="auto" w:sz="4" w:space="0"/>
            </w:tcBorders>
            <w:noWrap/>
            <w:vAlign w:val="center"/>
          </w:tcPr>
          <w:p w14:paraId="6003F69B">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　</w:t>
            </w:r>
          </w:p>
        </w:tc>
        <w:tc>
          <w:tcPr>
            <w:tcW w:w="351" w:type="dxa"/>
            <w:tcBorders>
              <w:top w:val="nil"/>
              <w:left w:val="nil"/>
              <w:bottom w:val="single" w:color="auto" w:sz="4" w:space="0"/>
              <w:right w:val="single" w:color="auto" w:sz="4" w:space="0"/>
            </w:tcBorders>
            <w:noWrap/>
            <w:vAlign w:val="center"/>
          </w:tcPr>
          <w:p w14:paraId="13187A3E">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　</w:t>
            </w:r>
          </w:p>
        </w:tc>
        <w:tc>
          <w:tcPr>
            <w:tcW w:w="346" w:type="dxa"/>
            <w:tcBorders>
              <w:top w:val="nil"/>
              <w:left w:val="nil"/>
              <w:bottom w:val="single" w:color="auto" w:sz="4" w:space="0"/>
              <w:right w:val="single" w:color="auto" w:sz="4" w:space="0"/>
            </w:tcBorders>
            <w:noWrap/>
            <w:vAlign w:val="center"/>
          </w:tcPr>
          <w:p w14:paraId="2D165F83">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　</w:t>
            </w:r>
          </w:p>
        </w:tc>
        <w:tc>
          <w:tcPr>
            <w:tcW w:w="559" w:type="dxa"/>
            <w:tcBorders>
              <w:top w:val="nil"/>
              <w:left w:val="nil"/>
              <w:bottom w:val="single" w:color="auto" w:sz="4" w:space="0"/>
              <w:right w:val="single" w:color="auto" w:sz="4" w:space="0"/>
            </w:tcBorders>
            <w:noWrap/>
            <w:vAlign w:val="center"/>
          </w:tcPr>
          <w:p w14:paraId="4E5AE6E7">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　</w:t>
            </w:r>
          </w:p>
        </w:tc>
        <w:tc>
          <w:tcPr>
            <w:tcW w:w="553" w:type="dxa"/>
            <w:tcBorders>
              <w:top w:val="nil"/>
              <w:left w:val="nil"/>
              <w:bottom w:val="single" w:color="auto" w:sz="4" w:space="0"/>
              <w:right w:val="single" w:color="000000" w:sz="4" w:space="0"/>
            </w:tcBorders>
            <w:noWrap/>
            <w:vAlign w:val="center"/>
          </w:tcPr>
          <w:p w14:paraId="1058FC3F">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　</w:t>
            </w:r>
          </w:p>
        </w:tc>
      </w:tr>
      <w:tr w14:paraId="7FC3126E">
        <w:tblPrEx>
          <w:tblCellMar>
            <w:top w:w="0" w:type="dxa"/>
            <w:left w:w="108" w:type="dxa"/>
            <w:bottom w:w="0" w:type="dxa"/>
            <w:right w:w="108" w:type="dxa"/>
          </w:tblCellMar>
        </w:tblPrEx>
        <w:trPr>
          <w:trHeight w:val="315" w:hRule="atLeast"/>
          <w:jc w:val="center"/>
        </w:trPr>
        <w:tc>
          <w:tcPr>
            <w:tcW w:w="400" w:type="dxa"/>
            <w:vMerge w:val="continue"/>
            <w:tcBorders>
              <w:top w:val="nil"/>
              <w:left w:val="single" w:color="auto" w:sz="4" w:space="0"/>
              <w:bottom w:val="single" w:color="auto" w:sz="4" w:space="0"/>
              <w:right w:val="single" w:color="auto" w:sz="4" w:space="0"/>
            </w:tcBorders>
            <w:vAlign w:val="center"/>
          </w:tcPr>
          <w:p w14:paraId="45C9C414">
            <w:pPr>
              <w:widowControl/>
              <w:jc w:val="left"/>
              <w:rPr>
                <w:rFonts w:ascii="宋体" w:hAnsi="宋体" w:eastAsia="宋体" w:cs="宋体"/>
                <w:b/>
                <w:bCs/>
                <w:kern w:val="0"/>
                <w:sz w:val="18"/>
                <w:szCs w:val="18"/>
              </w:rPr>
            </w:pPr>
          </w:p>
        </w:tc>
        <w:tc>
          <w:tcPr>
            <w:tcW w:w="480" w:type="dxa"/>
            <w:vMerge w:val="continue"/>
            <w:tcBorders>
              <w:top w:val="nil"/>
              <w:left w:val="single" w:color="auto" w:sz="4" w:space="0"/>
              <w:bottom w:val="single" w:color="auto" w:sz="4" w:space="0"/>
              <w:right w:val="single" w:color="auto" w:sz="4" w:space="0"/>
            </w:tcBorders>
            <w:vAlign w:val="center"/>
          </w:tcPr>
          <w:p w14:paraId="68741EA3">
            <w:pPr>
              <w:widowControl/>
              <w:jc w:val="left"/>
              <w:rPr>
                <w:rFonts w:ascii="宋体" w:hAnsi="宋体" w:eastAsia="宋体" w:cs="宋体"/>
                <w:b/>
                <w:bCs/>
                <w:kern w:val="0"/>
                <w:sz w:val="16"/>
                <w:szCs w:val="16"/>
              </w:rPr>
            </w:pPr>
          </w:p>
        </w:tc>
        <w:tc>
          <w:tcPr>
            <w:tcW w:w="380" w:type="dxa"/>
            <w:tcBorders>
              <w:top w:val="nil"/>
              <w:left w:val="nil"/>
              <w:bottom w:val="single" w:color="auto" w:sz="4" w:space="0"/>
              <w:right w:val="single" w:color="auto" w:sz="4" w:space="0"/>
            </w:tcBorders>
            <w:vAlign w:val="center"/>
          </w:tcPr>
          <w:p w14:paraId="49C83838">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12</w:t>
            </w:r>
          </w:p>
        </w:tc>
        <w:tc>
          <w:tcPr>
            <w:tcW w:w="980" w:type="dxa"/>
            <w:tcBorders>
              <w:top w:val="nil"/>
              <w:left w:val="nil"/>
              <w:bottom w:val="single" w:color="auto" w:sz="4" w:space="0"/>
              <w:right w:val="single" w:color="auto" w:sz="4" w:space="0"/>
            </w:tcBorders>
            <w:noWrap/>
            <w:vAlign w:val="center"/>
          </w:tcPr>
          <w:p w14:paraId="2121907E">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GJ220108</w:t>
            </w:r>
          </w:p>
        </w:tc>
        <w:tc>
          <w:tcPr>
            <w:tcW w:w="3230" w:type="dxa"/>
            <w:tcBorders>
              <w:top w:val="nil"/>
              <w:left w:val="nil"/>
              <w:bottom w:val="single" w:color="auto" w:sz="4" w:space="0"/>
              <w:right w:val="single" w:color="auto" w:sz="4" w:space="0"/>
            </w:tcBorders>
            <w:noWrap/>
            <w:vAlign w:val="center"/>
          </w:tcPr>
          <w:p w14:paraId="1FB0E494">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职业规划与就业指导</w:t>
            </w:r>
          </w:p>
        </w:tc>
        <w:tc>
          <w:tcPr>
            <w:tcW w:w="560" w:type="dxa"/>
            <w:tcBorders>
              <w:top w:val="nil"/>
              <w:left w:val="nil"/>
              <w:bottom w:val="single" w:color="auto" w:sz="4" w:space="0"/>
              <w:right w:val="single" w:color="auto" w:sz="4" w:space="0"/>
            </w:tcBorders>
            <w:vAlign w:val="center"/>
          </w:tcPr>
          <w:p w14:paraId="603DBB16">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考查</w:t>
            </w:r>
          </w:p>
        </w:tc>
        <w:tc>
          <w:tcPr>
            <w:tcW w:w="427" w:type="dxa"/>
            <w:tcBorders>
              <w:top w:val="nil"/>
              <w:left w:val="nil"/>
              <w:bottom w:val="single" w:color="auto" w:sz="4" w:space="0"/>
              <w:right w:val="single" w:color="auto" w:sz="4" w:space="0"/>
            </w:tcBorders>
            <w:noWrap/>
            <w:vAlign w:val="center"/>
          </w:tcPr>
          <w:p w14:paraId="3B3F131C">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B</w:t>
            </w:r>
          </w:p>
        </w:tc>
        <w:tc>
          <w:tcPr>
            <w:tcW w:w="483" w:type="dxa"/>
            <w:tcBorders>
              <w:top w:val="nil"/>
              <w:left w:val="nil"/>
              <w:bottom w:val="single" w:color="auto" w:sz="4" w:space="0"/>
              <w:right w:val="single" w:color="auto" w:sz="4" w:space="0"/>
            </w:tcBorders>
            <w:noWrap/>
            <w:vAlign w:val="center"/>
          </w:tcPr>
          <w:p w14:paraId="7DCCE406">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2</w:t>
            </w:r>
          </w:p>
        </w:tc>
        <w:tc>
          <w:tcPr>
            <w:tcW w:w="566" w:type="dxa"/>
            <w:tcBorders>
              <w:top w:val="nil"/>
              <w:left w:val="nil"/>
              <w:bottom w:val="single" w:color="auto" w:sz="4" w:space="0"/>
              <w:right w:val="single" w:color="auto" w:sz="4" w:space="0"/>
            </w:tcBorders>
            <w:noWrap/>
            <w:vAlign w:val="center"/>
          </w:tcPr>
          <w:p w14:paraId="3854A5A1">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32</w:t>
            </w:r>
          </w:p>
        </w:tc>
        <w:tc>
          <w:tcPr>
            <w:tcW w:w="557" w:type="dxa"/>
            <w:tcBorders>
              <w:top w:val="nil"/>
              <w:left w:val="nil"/>
              <w:bottom w:val="single" w:color="auto" w:sz="4" w:space="0"/>
              <w:right w:val="single" w:color="auto" w:sz="4" w:space="0"/>
            </w:tcBorders>
            <w:noWrap/>
            <w:vAlign w:val="center"/>
          </w:tcPr>
          <w:p w14:paraId="2262D740">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16</w:t>
            </w:r>
          </w:p>
        </w:tc>
        <w:tc>
          <w:tcPr>
            <w:tcW w:w="548" w:type="dxa"/>
            <w:tcBorders>
              <w:top w:val="nil"/>
              <w:left w:val="nil"/>
              <w:bottom w:val="single" w:color="auto" w:sz="4" w:space="0"/>
              <w:right w:val="single" w:color="auto" w:sz="4" w:space="0"/>
            </w:tcBorders>
            <w:noWrap/>
            <w:vAlign w:val="center"/>
          </w:tcPr>
          <w:p w14:paraId="44E869D9">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16</w:t>
            </w:r>
          </w:p>
        </w:tc>
        <w:tc>
          <w:tcPr>
            <w:tcW w:w="494" w:type="dxa"/>
            <w:tcBorders>
              <w:top w:val="nil"/>
              <w:left w:val="nil"/>
              <w:bottom w:val="single" w:color="auto" w:sz="4" w:space="0"/>
              <w:right w:val="single" w:color="auto" w:sz="4" w:space="0"/>
            </w:tcBorders>
            <w:noWrap/>
            <w:vAlign w:val="center"/>
          </w:tcPr>
          <w:p w14:paraId="23317B22">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2</w:t>
            </w:r>
          </w:p>
        </w:tc>
        <w:tc>
          <w:tcPr>
            <w:tcW w:w="355" w:type="dxa"/>
            <w:tcBorders>
              <w:top w:val="nil"/>
              <w:left w:val="nil"/>
              <w:bottom w:val="single" w:color="auto" w:sz="4" w:space="0"/>
              <w:right w:val="single" w:color="auto" w:sz="4" w:space="0"/>
            </w:tcBorders>
            <w:noWrap/>
            <w:vAlign w:val="center"/>
          </w:tcPr>
          <w:p w14:paraId="3C4D7DE6">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　</w:t>
            </w:r>
          </w:p>
        </w:tc>
        <w:tc>
          <w:tcPr>
            <w:tcW w:w="351" w:type="dxa"/>
            <w:tcBorders>
              <w:top w:val="nil"/>
              <w:left w:val="nil"/>
              <w:bottom w:val="single" w:color="auto" w:sz="4" w:space="0"/>
              <w:right w:val="single" w:color="auto" w:sz="4" w:space="0"/>
            </w:tcBorders>
            <w:noWrap/>
            <w:vAlign w:val="center"/>
          </w:tcPr>
          <w:p w14:paraId="03E3C364">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　</w:t>
            </w:r>
          </w:p>
        </w:tc>
        <w:tc>
          <w:tcPr>
            <w:tcW w:w="346" w:type="dxa"/>
            <w:tcBorders>
              <w:top w:val="nil"/>
              <w:left w:val="nil"/>
              <w:bottom w:val="single" w:color="auto" w:sz="4" w:space="0"/>
              <w:right w:val="single" w:color="auto" w:sz="4" w:space="0"/>
            </w:tcBorders>
            <w:noWrap/>
            <w:vAlign w:val="center"/>
          </w:tcPr>
          <w:p w14:paraId="53CB76D8">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2</w:t>
            </w:r>
          </w:p>
        </w:tc>
        <w:tc>
          <w:tcPr>
            <w:tcW w:w="559" w:type="dxa"/>
            <w:tcBorders>
              <w:top w:val="nil"/>
              <w:left w:val="nil"/>
              <w:bottom w:val="single" w:color="auto" w:sz="4" w:space="0"/>
              <w:right w:val="single" w:color="auto" w:sz="4" w:space="0"/>
            </w:tcBorders>
            <w:noWrap/>
            <w:vAlign w:val="center"/>
          </w:tcPr>
          <w:p w14:paraId="3F9B1A0E">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　</w:t>
            </w:r>
          </w:p>
        </w:tc>
        <w:tc>
          <w:tcPr>
            <w:tcW w:w="553" w:type="dxa"/>
            <w:tcBorders>
              <w:top w:val="nil"/>
              <w:left w:val="nil"/>
              <w:bottom w:val="single" w:color="auto" w:sz="4" w:space="0"/>
              <w:right w:val="single" w:color="000000" w:sz="4" w:space="0"/>
            </w:tcBorders>
            <w:noWrap/>
            <w:vAlign w:val="center"/>
          </w:tcPr>
          <w:p w14:paraId="3C435FE8">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　</w:t>
            </w:r>
          </w:p>
        </w:tc>
      </w:tr>
      <w:tr w14:paraId="78016D7D">
        <w:tblPrEx>
          <w:tblCellMar>
            <w:top w:w="0" w:type="dxa"/>
            <w:left w:w="108" w:type="dxa"/>
            <w:bottom w:w="0" w:type="dxa"/>
            <w:right w:w="108" w:type="dxa"/>
          </w:tblCellMar>
        </w:tblPrEx>
        <w:trPr>
          <w:trHeight w:val="315" w:hRule="atLeast"/>
          <w:jc w:val="center"/>
        </w:trPr>
        <w:tc>
          <w:tcPr>
            <w:tcW w:w="400" w:type="dxa"/>
            <w:vMerge w:val="continue"/>
            <w:tcBorders>
              <w:top w:val="nil"/>
              <w:left w:val="single" w:color="auto" w:sz="4" w:space="0"/>
              <w:bottom w:val="single" w:color="auto" w:sz="4" w:space="0"/>
              <w:right w:val="single" w:color="auto" w:sz="4" w:space="0"/>
            </w:tcBorders>
            <w:vAlign w:val="center"/>
          </w:tcPr>
          <w:p w14:paraId="79A70D47">
            <w:pPr>
              <w:widowControl/>
              <w:jc w:val="left"/>
              <w:rPr>
                <w:rFonts w:ascii="宋体" w:hAnsi="宋体" w:eastAsia="宋体" w:cs="宋体"/>
                <w:b/>
                <w:bCs/>
                <w:kern w:val="0"/>
                <w:sz w:val="18"/>
                <w:szCs w:val="18"/>
              </w:rPr>
            </w:pPr>
          </w:p>
        </w:tc>
        <w:tc>
          <w:tcPr>
            <w:tcW w:w="480" w:type="dxa"/>
            <w:vMerge w:val="continue"/>
            <w:tcBorders>
              <w:top w:val="nil"/>
              <w:left w:val="single" w:color="auto" w:sz="4" w:space="0"/>
              <w:bottom w:val="single" w:color="auto" w:sz="4" w:space="0"/>
              <w:right w:val="single" w:color="auto" w:sz="4" w:space="0"/>
            </w:tcBorders>
            <w:vAlign w:val="center"/>
          </w:tcPr>
          <w:p w14:paraId="18B55ECC">
            <w:pPr>
              <w:widowControl/>
              <w:jc w:val="left"/>
              <w:rPr>
                <w:rFonts w:ascii="宋体" w:hAnsi="宋体" w:eastAsia="宋体" w:cs="宋体"/>
                <w:b/>
                <w:bCs/>
                <w:kern w:val="0"/>
                <w:sz w:val="16"/>
                <w:szCs w:val="16"/>
              </w:rPr>
            </w:pPr>
          </w:p>
        </w:tc>
        <w:tc>
          <w:tcPr>
            <w:tcW w:w="380" w:type="dxa"/>
            <w:tcBorders>
              <w:top w:val="nil"/>
              <w:left w:val="nil"/>
              <w:bottom w:val="single" w:color="auto" w:sz="4" w:space="0"/>
              <w:right w:val="single" w:color="auto" w:sz="4" w:space="0"/>
            </w:tcBorders>
            <w:vAlign w:val="center"/>
          </w:tcPr>
          <w:p w14:paraId="01027149">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13</w:t>
            </w:r>
          </w:p>
        </w:tc>
        <w:tc>
          <w:tcPr>
            <w:tcW w:w="980" w:type="dxa"/>
            <w:tcBorders>
              <w:top w:val="nil"/>
              <w:left w:val="nil"/>
              <w:bottom w:val="single" w:color="auto" w:sz="4" w:space="0"/>
              <w:right w:val="single" w:color="auto" w:sz="4" w:space="0"/>
            </w:tcBorders>
            <w:noWrap/>
            <w:vAlign w:val="center"/>
          </w:tcPr>
          <w:p w14:paraId="55C0A156">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GJ220109</w:t>
            </w:r>
          </w:p>
        </w:tc>
        <w:tc>
          <w:tcPr>
            <w:tcW w:w="3230" w:type="dxa"/>
            <w:tcBorders>
              <w:top w:val="nil"/>
              <w:left w:val="nil"/>
              <w:bottom w:val="single" w:color="auto" w:sz="4" w:space="0"/>
              <w:right w:val="single" w:color="auto" w:sz="4" w:space="0"/>
            </w:tcBorders>
            <w:noWrap/>
            <w:vAlign w:val="center"/>
          </w:tcPr>
          <w:p w14:paraId="59FA3356">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创业基础</w:t>
            </w:r>
          </w:p>
        </w:tc>
        <w:tc>
          <w:tcPr>
            <w:tcW w:w="560" w:type="dxa"/>
            <w:tcBorders>
              <w:top w:val="nil"/>
              <w:left w:val="nil"/>
              <w:bottom w:val="single" w:color="auto" w:sz="4" w:space="0"/>
              <w:right w:val="single" w:color="auto" w:sz="4" w:space="0"/>
            </w:tcBorders>
            <w:noWrap/>
            <w:vAlign w:val="center"/>
          </w:tcPr>
          <w:p w14:paraId="6E906067">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考查</w:t>
            </w:r>
          </w:p>
        </w:tc>
        <w:tc>
          <w:tcPr>
            <w:tcW w:w="427" w:type="dxa"/>
            <w:tcBorders>
              <w:top w:val="nil"/>
              <w:left w:val="nil"/>
              <w:bottom w:val="single" w:color="auto" w:sz="4" w:space="0"/>
              <w:right w:val="single" w:color="auto" w:sz="4" w:space="0"/>
            </w:tcBorders>
            <w:noWrap/>
            <w:vAlign w:val="center"/>
          </w:tcPr>
          <w:p w14:paraId="33CF3A6B">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B</w:t>
            </w:r>
          </w:p>
        </w:tc>
        <w:tc>
          <w:tcPr>
            <w:tcW w:w="483" w:type="dxa"/>
            <w:tcBorders>
              <w:top w:val="nil"/>
              <w:left w:val="nil"/>
              <w:bottom w:val="single" w:color="auto" w:sz="4" w:space="0"/>
              <w:right w:val="single" w:color="auto" w:sz="4" w:space="0"/>
            </w:tcBorders>
            <w:noWrap/>
            <w:vAlign w:val="center"/>
          </w:tcPr>
          <w:p w14:paraId="3000DD09">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2</w:t>
            </w:r>
          </w:p>
        </w:tc>
        <w:tc>
          <w:tcPr>
            <w:tcW w:w="566" w:type="dxa"/>
            <w:tcBorders>
              <w:top w:val="nil"/>
              <w:left w:val="nil"/>
              <w:bottom w:val="single" w:color="auto" w:sz="4" w:space="0"/>
              <w:right w:val="single" w:color="auto" w:sz="4" w:space="0"/>
            </w:tcBorders>
            <w:noWrap/>
            <w:vAlign w:val="center"/>
          </w:tcPr>
          <w:p w14:paraId="2C2C64A8">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32</w:t>
            </w:r>
          </w:p>
        </w:tc>
        <w:tc>
          <w:tcPr>
            <w:tcW w:w="557" w:type="dxa"/>
            <w:tcBorders>
              <w:top w:val="nil"/>
              <w:left w:val="nil"/>
              <w:bottom w:val="single" w:color="auto" w:sz="4" w:space="0"/>
              <w:right w:val="single" w:color="auto" w:sz="4" w:space="0"/>
            </w:tcBorders>
            <w:noWrap/>
            <w:vAlign w:val="center"/>
          </w:tcPr>
          <w:p w14:paraId="3E1E5853">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16</w:t>
            </w:r>
          </w:p>
        </w:tc>
        <w:tc>
          <w:tcPr>
            <w:tcW w:w="548" w:type="dxa"/>
            <w:tcBorders>
              <w:top w:val="nil"/>
              <w:left w:val="nil"/>
              <w:bottom w:val="single" w:color="auto" w:sz="4" w:space="0"/>
              <w:right w:val="single" w:color="auto" w:sz="4" w:space="0"/>
            </w:tcBorders>
            <w:noWrap/>
            <w:vAlign w:val="center"/>
          </w:tcPr>
          <w:p w14:paraId="2D2F3315">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16</w:t>
            </w:r>
          </w:p>
        </w:tc>
        <w:tc>
          <w:tcPr>
            <w:tcW w:w="494" w:type="dxa"/>
            <w:tcBorders>
              <w:top w:val="nil"/>
              <w:left w:val="nil"/>
              <w:bottom w:val="single" w:color="auto" w:sz="4" w:space="0"/>
              <w:right w:val="single" w:color="auto" w:sz="4" w:space="0"/>
            </w:tcBorders>
            <w:noWrap/>
            <w:vAlign w:val="center"/>
          </w:tcPr>
          <w:p w14:paraId="06C778AF">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　</w:t>
            </w:r>
          </w:p>
        </w:tc>
        <w:tc>
          <w:tcPr>
            <w:tcW w:w="355" w:type="dxa"/>
            <w:tcBorders>
              <w:top w:val="nil"/>
              <w:left w:val="nil"/>
              <w:bottom w:val="single" w:color="auto" w:sz="4" w:space="0"/>
              <w:right w:val="single" w:color="auto" w:sz="4" w:space="0"/>
            </w:tcBorders>
            <w:noWrap/>
            <w:vAlign w:val="center"/>
          </w:tcPr>
          <w:p w14:paraId="2D6D9310">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2</w:t>
            </w:r>
          </w:p>
        </w:tc>
        <w:tc>
          <w:tcPr>
            <w:tcW w:w="351" w:type="dxa"/>
            <w:tcBorders>
              <w:top w:val="nil"/>
              <w:left w:val="nil"/>
              <w:bottom w:val="single" w:color="auto" w:sz="4" w:space="0"/>
              <w:right w:val="single" w:color="auto" w:sz="4" w:space="0"/>
            </w:tcBorders>
            <w:noWrap/>
            <w:vAlign w:val="center"/>
          </w:tcPr>
          <w:p w14:paraId="5FAF9D35">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　</w:t>
            </w:r>
          </w:p>
        </w:tc>
        <w:tc>
          <w:tcPr>
            <w:tcW w:w="346" w:type="dxa"/>
            <w:tcBorders>
              <w:top w:val="nil"/>
              <w:left w:val="nil"/>
              <w:bottom w:val="single" w:color="auto" w:sz="4" w:space="0"/>
              <w:right w:val="single" w:color="auto" w:sz="4" w:space="0"/>
            </w:tcBorders>
            <w:noWrap/>
            <w:vAlign w:val="center"/>
          </w:tcPr>
          <w:p w14:paraId="6F2EF6A2">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　</w:t>
            </w:r>
          </w:p>
        </w:tc>
        <w:tc>
          <w:tcPr>
            <w:tcW w:w="559" w:type="dxa"/>
            <w:tcBorders>
              <w:top w:val="nil"/>
              <w:left w:val="nil"/>
              <w:bottom w:val="single" w:color="auto" w:sz="4" w:space="0"/>
              <w:right w:val="single" w:color="auto" w:sz="4" w:space="0"/>
            </w:tcBorders>
            <w:noWrap/>
            <w:vAlign w:val="center"/>
          </w:tcPr>
          <w:p w14:paraId="77B892C5">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　</w:t>
            </w:r>
          </w:p>
        </w:tc>
        <w:tc>
          <w:tcPr>
            <w:tcW w:w="553" w:type="dxa"/>
            <w:tcBorders>
              <w:top w:val="nil"/>
              <w:left w:val="nil"/>
              <w:bottom w:val="single" w:color="auto" w:sz="4" w:space="0"/>
              <w:right w:val="single" w:color="000000" w:sz="4" w:space="0"/>
            </w:tcBorders>
            <w:noWrap/>
            <w:vAlign w:val="center"/>
          </w:tcPr>
          <w:p w14:paraId="7EE37B62">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　</w:t>
            </w:r>
          </w:p>
        </w:tc>
      </w:tr>
      <w:tr w14:paraId="30D5DBBA">
        <w:tblPrEx>
          <w:tblCellMar>
            <w:top w:w="0" w:type="dxa"/>
            <w:left w:w="108" w:type="dxa"/>
            <w:bottom w:w="0" w:type="dxa"/>
            <w:right w:w="108" w:type="dxa"/>
          </w:tblCellMar>
        </w:tblPrEx>
        <w:trPr>
          <w:trHeight w:val="315" w:hRule="atLeast"/>
          <w:jc w:val="center"/>
        </w:trPr>
        <w:tc>
          <w:tcPr>
            <w:tcW w:w="400" w:type="dxa"/>
            <w:vMerge w:val="continue"/>
            <w:tcBorders>
              <w:top w:val="nil"/>
              <w:left w:val="single" w:color="auto" w:sz="4" w:space="0"/>
              <w:bottom w:val="single" w:color="auto" w:sz="4" w:space="0"/>
              <w:right w:val="single" w:color="auto" w:sz="4" w:space="0"/>
            </w:tcBorders>
            <w:vAlign w:val="center"/>
          </w:tcPr>
          <w:p w14:paraId="69D23D3C">
            <w:pPr>
              <w:widowControl/>
              <w:jc w:val="left"/>
              <w:rPr>
                <w:rFonts w:ascii="宋体" w:hAnsi="宋体" w:eastAsia="宋体" w:cs="宋体"/>
                <w:b/>
                <w:bCs/>
                <w:kern w:val="0"/>
                <w:sz w:val="18"/>
                <w:szCs w:val="18"/>
              </w:rPr>
            </w:pPr>
          </w:p>
        </w:tc>
        <w:tc>
          <w:tcPr>
            <w:tcW w:w="480" w:type="dxa"/>
            <w:vMerge w:val="continue"/>
            <w:tcBorders>
              <w:top w:val="nil"/>
              <w:left w:val="single" w:color="auto" w:sz="4" w:space="0"/>
              <w:bottom w:val="single" w:color="auto" w:sz="4" w:space="0"/>
              <w:right w:val="single" w:color="auto" w:sz="4" w:space="0"/>
            </w:tcBorders>
            <w:vAlign w:val="center"/>
          </w:tcPr>
          <w:p w14:paraId="41840522">
            <w:pPr>
              <w:widowControl/>
              <w:jc w:val="left"/>
              <w:rPr>
                <w:rFonts w:ascii="宋体" w:hAnsi="宋体" w:eastAsia="宋体" w:cs="宋体"/>
                <w:b/>
                <w:bCs/>
                <w:kern w:val="0"/>
                <w:sz w:val="16"/>
                <w:szCs w:val="16"/>
              </w:rPr>
            </w:pPr>
          </w:p>
        </w:tc>
        <w:tc>
          <w:tcPr>
            <w:tcW w:w="380" w:type="dxa"/>
            <w:tcBorders>
              <w:top w:val="nil"/>
              <w:left w:val="nil"/>
              <w:bottom w:val="single" w:color="auto" w:sz="4" w:space="0"/>
              <w:right w:val="single" w:color="auto" w:sz="4" w:space="0"/>
            </w:tcBorders>
            <w:vAlign w:val="center"/>
          </w:tcPr>
          <w:p w14:paraId="00C5B722">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14</w:t>
            </w:r>
          </w:p>
        </w:tc>
        <w:tc>
          <w:tcPr>
            <w:tcW w:w="980" w:type="dxa"/>
            <w:tcBorders>
              <w:top w:val="nil"/>
              <w:left w:val="nil"/>
              <w:bottom w:val="single" w:color="auto" w:sz="4" w:space="0"/>
              <w:right w:val="single" w:color="auto" w:sz="4" w:space="0"/>
            </w:tcBorders>
            <w:noWrap/>
            <w:vAlign w:val="center"/>
          </w:tcPr>
          <w:p w14:paraId="3C0F354B">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GJ220110</w:t>
            </w:r>
          </w:p>
        </w:tc>
        <w:tc>
          <w:tcPr>
            <w:tcW w:w="3230" w:type="dxa"/>
            <w:tcBorders>
              <w:top w:val="nil"/>
              <w:left w:val="nil"/>
              <w:bottom w:val="single" w:color="auto" w:sz="4" w:space="0"/>
              <w:right w:val="single" w:color="auto" w:sz="4" w:space="0"/>
            </w:tcBorders>
            <w:noWrap/>
            <w:vAlign w:val="center"/>
          </w:tcPr>
          <w:p w14:paraId="2E7C62F4">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体育与健康</w:t>
            </w:r>
          </w:p>
        </w:tc>
        <w:tc>
          <w:tcPr>
            <w:tcW w:w="560" w:type="dxa"/>
            <w:tcBorders>
              <w:top w:val="nil"/>
              <w:left w:val="nil"/>
              <w:bottom w:val="single" w:color="auto" w:sz="4" w:space="0"/>
              <w:right w:val="single" w:color="auto" w:sz="4" w:space="0"/>
            </w:tcBorders>
            <w:noWrap/>
            <w:vAlign w:val="center"/>
          </w:tcPr>
          <w:p w14:paraId="74ECEE5F">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考查</w:t>
            </w:r>
          </w:p>
        </w:tc>
        <w:tc>
          <w:tcPr>
            <w:tcW w:w="427" w:type="dxa"/>
            <w:tcBorders>
              <w:top w:val="nil"/>
              <w:left w:val="nil"/>
              <w:bottom w:val="single" w:color="auto" w:sz="4" w:space="0"/>
              <w:right w:val="single" w:color="auto" w:sz="4" w:space="0"/>
            </w:tcBorders>
            <w:noWrap/>
            <w:vAlign w:val="center"/>
          </w:tcPr>
          <w:p w14:paraId="4081BA82">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B</w:t>
            </w:r>
          </w:p>
        </w:tc>
        <w:tc>
          <w:tcPr>
            <w:tcW w:w="483" w:type="dxa"/>
            <w:tcBorders>
              <w:top w:val="nil"/>
              <w:left w:val="nil"/>
              <w:bottom w:val="single" w:color="auto" w:sz="4" w:space="0"/>
              <w:right w:val="single" w:color="auto" w:sz="4" w:space="0"/>
            </w:tcBorders>
            <w:noWrap/>
            <w:vAlign w:val="center"/>
          </w:tcPr>
          <w:p w14:paraId="4BDCDAC7">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6</w:t>
            </w:r>
          </w:p>
        </w:tc>
        <w:tc>
          <w:tcPr>
            <w:tcW w:w="566" w:type="dxa"/>
            <w:tcBorders>
              <w:top w:val="nil"/>
              <w:left w:val="nil"/>
              <w:bottom w:val="single" w:color="auto" w:sz="4" w:space="0"/>
              <w:right w:val="single" w:color="auto" w:sz="4" w:space="0"/>
            </w:tcBorders>
            <w:noWrap/>
            <w:vAlign w:val="center"/>
          </w:tcPr>
          <w:p w14:paraId="72C1DE0E">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112</w:t>
            </w:r>
          </w:p>
        </w:tc>
        <w:tc>
          <w:tcPr>
            <w:tcW w:w="557" w:type="dxa"/>
            <w:tcBorders>
              <w:top w:val="nil"/>
              <w:left w:val="nil"/>
              <w:bottom w:val="single" w:color="auto" w:sz="4" w:space="0"/>
              <w:right w:val="single" w:color="auto" w:sz="4" w:space="0"/>
            </w:tcBorders>
            <w:noWrap/>
            <w:vAlign w:val="center"/>
          </w:tcPr>
          <w:p w14:paraId="1270B028">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12</w:t>
            </w:r>
          </w:p>
        </w:tc>
        <w:tc>
          <w:tcPr>
            <w:tcW w:w="548" w:type="dxa"/>
            <w:tcBorders>
              <w:top w:val="nil"/>
              <w:left w:val="nil"/>
              <w:bottom w:val="single" w:color="auto" w:sz="4" w:space="0"/>
              <w:right w:val="single" w:color="auto" w:sz="4" w:space="0"/>
            </w:tcBorders>
            <w:noWrap/>
            <w:vAlign w:val="center"/>
          </w:tcPr>
          <w:p w14:paraId="0822A5C2">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100</w:t>
            </w:r>
          </w:p>
        </w:tc>
        <w:tc>
          <w:tcPr>
            <w:tcW w:w="494" w:type="dxa"/>
            <w:tcBorders>
              <w:top w:val="nil"/>
              <w:left w:val="nil"/>
              <w:bottom w:val="single" w:color="auto" w:sz="4" w:space="0"/>
              <w:right w:val="single" w:color="auto" w:sz="4" w:space="0"/>
            </w:tcBorders>
            <w:noWrap/>
            <w:vAlign w:val="center"/>
          </w:tcPr>
          <w:p w14:paraId="343DB1EF">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2</w:t>
            </w:r>
          </w:p>
        </w:tc>
        <w:tc>
          <w:tcPr>
            <w:tcW w:w="355" w:type="dxa"/>
            <w:tcBorders>
              <w:top w:val="nil"/>
              <w:left w:val="nil"/>
              <w:bottom w:val="single" w:color="auto" w:sz="4" w:space="0"/>
              <w:right w:val="single" w:color="auto" w:sz="4" w:space="0"/>
            </w:tcBorders>
            <w:noWrap/>
            <w:vAlign w:val="center"/>
          </w:tcPr>
          <w:p w14:paraId="3DDFE8FA">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2</w:t>
            </w:r>
          </w:p>
        </w:tc>
        <w:tc>
          <w:tcPr>
            <w:tcW w:w="351" w:type="dxa"/>
            <w:tcBorders>
              <w:top w:val="nil"/>
              <w:left w:val="nil"/>
              <w:bottom w:val="single" w:color="auto" w:sz="4" w:space="0"/>
              <w:right w:val="single" w:color="auto" w:sz="4" w:space="0"/>
            </w:tcBorders>
            <w:noWrap/>
            <w:vAlign w:val="center"/>
          </w:tcPr>
          <w:p w14:paraId="51F99FC7">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2</w:t>
            </w:r>
          </w:p>
        </w:tc>
        <w:tc>
          <w:tcPr>
            <w:tcW w:w="346" w:type="dxa"/>
            <w:tcBorders>
              <w:top w:val="nil"/>
              <w:left w:val="nil"/>
              <w:bottom w:val="single" w:color="auto" w:sz="4" w:space="0"/>
              <w:right w:val="single" w:color="auto" w:sz="4" w:space="0"/>
            </w:tcBorders>
            <w:noWrap/>
            <w:vAlign w:val="center"/>
          </w:tcPr>
          <w:p w14:paraId="707370C7">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2</w:t>
            </w:r>
          </w:p>
        </w:tc>
        <w:tc>
          <w:tcPr>
            <w:tcW w:w="559" w:type="dxa"/>
            <w:tcBorders>
              <w:top w:val="nil"/>
              <w:left w:val="nil"/>
              <w:bottom w:val="single" w:color="auto" w:sz="4" w:space="0"/>
              <w:right w:val="single" w:color="auto" w:sz="4" w:space="0"/>
            </w:tcBorders>
            <w:noWrap/>
            <w:vAlign w:val="center"/>
          </w:tcPr>
          <w:p w14:paraId="17BA7A2E">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　</w:t>
            </w:r>
          </w:p>
        </w:tc>
        <w:tc>
          <w:tcPr>
            <w:tcW w:w="553" w:type="dxa"/>
            <w:tcBorders>
              <w:top w:val="nil"/>
              <w:left w:val="nil"/>
              <w:bottom w:val="single" w:color="auto" w:sz="4" w:space="0"/>
              <w:right w:val="single" w:color="000000" w:sz="4" w:space="0"/>
            </w:tcBorders>
            <w:noWrap/>
            <w:vAlign w:val="center"/>
          </w:tcPr>
          <w:p w14:paraId="67EE0229">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　</w:t>
            </w:r>
          </w:p>
        </w:tc>
      </w:tr>
      <w:tr w14:paraId="6C2BB53E">
        <w:tblPrEx>
          <w:tblCellMar>
            <w:top w:w="0" w:type="dxa"/>
            <w:left w:w="108" w:type="dxa"/>
            <w:bottom w:w="0" w:type="dxa"/>
            <w:right w:w="108" w:type="dxa"/>
          </w:tblCellMar>
        </w:tblPrEx>
        <w:trPr>
          <w:trHeight w:val="315" w:hRule="atLeast"/>
          <w:jc w:val="center"/>
        </w:trPr>
        <w:tc>
          <w:tcPr>
            <w:tcW w:w="400" w:type="dxa"/>
            <w:vMerge w:val="continue"/>
            <w:tcBorders>
              <w:top w:val="nil"/>
              <w:left w:val="single" w:color="auto" w:sz="4" w:space="0"/>
              <w:bottom w:val="single" w:color="auto" w:sz="4" w:space="0"/>
              <w:right w:val="single" w:color="auto" w:sz="4" w:space="0"/>
            </w:tcBorders>
            <w:vAlign w:val="center"/>
          </w:tcPr>
          <w:p w14:paraId="175B3994">
            <w:pPr>
              <w:widowControl/>
              <w:jc w:val="left"/>
              <w:rPr>
                <w:rFonts w:ascii="宋体" w:hAnsi="宋体" w:eastAsia="宋体" w:cs="宋体"/>
                <w:b/>
                <w:bCs/>
                <w:kern w:val="0"/>
                <w:sz w:val="18"/>
                <w:szCs w:val="18"/>
              </w:rPr>
            </w:pPr>
          </w:p>
        </w:tc>
        <w:tc>
          <w:tcPr>
            <w:tcW w:w="480" w:type="dxa"/>
            <w:vMerge w:val="continue"/>
            <w:tcBorders>
              <w:top w:val="nil"/>
              <w:left w:val="single" w:color="auto" w:sz="4" w:space="0"/>
              <w:bottom w:val="single" w:color="auto" w:sz="4" w:space="0"/>
              <w:right w:val="single" w:color="auto" w:sz="4" w:space="0"/>
            </w:tcBorders>
            <w:vAlign w:val="center"/>
          </w:tcPr>
          <w:p w14:paraId="21BC8F6D">
            <w:pPr>
              <w:widowControl/>
              <w:jc w:val="left"/>
              <w:rPr>
                <w:rFonts w:ascii="宋体" w:hAnsi="宋体" w:eastAsia="宋体" w:cs="宋体"/>
                <w:b/>
                <w:bCs/>
                <w:kern w:val="0"/>
                <w:sz w:val="16"/>
                <w:szCs w:val="16"/>
              </w:rPr>
            </w:pPr>
          </w:p>
        </w:tc>
        <w:tc>
          <w:tcPr>
            <w:tcW w:w="380" w:type="dxa"/>
            <w:tcBorders>
              <w:top w:val="nil"/>
              <w:left w:val="nil"/>
              <w:bottom w:val="single" w:color="auto" w:sz="4" w:space="0"/>
              <w:right w:val="single" w:color="auto" w:sz="4" w:space="0"/>
            </w:tcBorders>
            <w:vAlign w:val="center"/>
          </w:tcPr>
          <w:p w14:paraId="59D705F6">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15</w:t>
            </w:r>
          </w:p>
        </w:tc>
        <w:tc>
          <w:tcPr>
            <w:tcW w:w="980" w:type="dxa"/>
            <w:tcBorders>
              <w:top w:val="nil"/>
              <w:left w:val="nil"/>
              <w:bottom w:val="single" w:color="auto" w:sz="4" w:space="0"/>
              <w:right w:val="single" w:color="auto" w:sz="4" w:space="0"/>
            </w:tcBorders>
            <w:noWrap/>
            <w:vAlign w:val="center"/>
          </w:tcPr>
          <w:p w14:paraId="290CA581">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GJ220111</w:t>
            </w:r>
          </w:p>
        </w:tc>
        <w:tc>
          <w:tcPr>
            <w:tcW w:w="3230" w:type="dxa"/>
            <w:tcBorders>
              <w:top w:val="nil"/>
              <w:left w:val="nil"/>
              <w:bottom w:val="single" w:color="auto" w:sz="4" w:space="0"/>
              <w:right w:val="single" w:color="auto" w:sz="4" w:space="0"/>
            </w:tcBorders>
            <w:noWrap/>
            <w:vAlign w:val="center"/>
          </w:tcPr>
          <w:p w14:paraId="6536185B">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心理健康教育</w:t>
            </w:r>
          </w:p>
        </w:tc>
        <w:tc>
          <w:tcPr>
            <w:tcW w:w="560" w:type="dxa"/>
            <w:tcBorders>
              <w:top w:val="nil"/>
              <w:left w:val="nil"/>
              <w:bottom w:val="single" w:color="auto" w:sz="4" w:space="0"/>
              <w:right w:val="single" w:color="auto" w:sz="4" w:space="0"/>
            </w:tcBorders>
            <w:vAlign w:val="center"/>
          </w:tcPr>
          <w:p w14:paraId="67515ABC">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考查</w:t>
            </w:r>
          </w:p>
        </w:tc>
        <w:tc>
          <w:tcPr>
            <w:tcW w:w="427" w:type="dxa"/>
            <w:tcBorders>
              <w:top w:val="nil"/>
              <w:left w:val="nil"/>
              <w:bottom w:val="single" w:color="auto" w:sz="4" w:space="0"/>
              <w:right w:val="single" w:color="auto" w:sz="4" w:space="0"/>
            </w:tcBorders>
            <w:noWrap/>
            <w:vAlign w:val="center"/>
          </w:tcPr>
          <w:p w14:paraId="3712CBEB">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B</w:t>
            </w:r>
          </w:p>
        </w:tc>
        <w:tc>
          <w:tcPr>
            <w:tcW w:w="483" w:type="dxa"/>
            <w:tcBorders>
              <w:top w:val="nil"/>
              <w:left w:val="nil"/>
              <w:bottom w:val="single" w:color="auto" w:sz="4" w:space="0"/>
              <w:right w:val="single" w:color="auto" w:sz="4" w:space="0"/>
            </w:tcBorders>
            <w:noWrap/>
            <w:vAlign w:val="center"/>
          </w:tcPr>
          <w:p w14:paraId="6725C63E">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2</w:t>
            </w:r>
          </w:p>
        </w:tc>
        <w:tc>
          <w:tcPr>
            <w:tcW w:w="566" w:type="dxa"/>
            <w:tcBorders>
              <w:top w:val="nil"/>
              <w:left w:val="nil"/>
              <w:bottom w:val="single" w:color="auto" w:sz="4" w:space="0"/>
              <w:right w:val="single" w:color="auto" w:sz="4" w:space="0"/>
            </w:tcBorders>
            <w:noWrap/>
            <w:vAlign w:val="center"/>
          </w:tcPr>
          <w:p w14:paraId="2F332A7E">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32</w:t>
            </w:r>
          </w:p>
        </w:tc>
        <w:tc>
          <w:tcPr>
            <w:tcW w:w="557" w:type="dxa"/>
            <w:tcBorders>
              <w:top w:val="nil"/>
              <w:left w:val="nil"/>
              <w:bottom w:val="single" w:color="auto" w:sz="4" w:space="0"/>
              <w:right w:val="single" w:color="auto" w:sz="4" w:space="0"/>
            </w:tcBorders>
            <w:noWrap/>
            <w:vAlign w:val="center"/>
          </w:tcPr>
          <w:p w14:paraId="58F1E1D0">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24</w:t>
            </w:r>
          </w:p>
        </w:tc>
        <w:tc>
          <w:tcPr>
            <w:tcW w:w="548" w:type="dxa"/>
            <w:tcBorders>
              <w:top w:val="nil"/>
              <w:left w:val="nil"/>
              <w:bottom w:val="single" w:color="auto" w:sz="4" w:space="0"/>
              <w:right w:val="single" w:color="auto" w:sz="4" w:space="0"/>
            </w:tcBorders>
            <w:noWrap/>
            <w:vAlign w:val="center"/>
          </w:tcPr>
          <w:p w14:paraId="5270D1B0">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8</w:t>
            </w:r>
          </w:p>
        </w:tc>
        <w:tc>
          <w:tcPr>
            <w:tcW w:w="494" w:type="dxa"/>
            <w:tcBorders>
              <w:top w:val="nil"/>
              <w:left w:val="nil"/>
              <w:bottom w:val="single" w:color="auto" w:sz="4" w:space="0"/>
              <w:right w:val="single" w:color="auto" w:sz="4" w:space="0"/>
            </w:tcBorders>
            <w:noWrap/>
            <w:vAlign w:val="center"/>
          </w:tcPr>
          <w:p w14:paraId="4D2920B5">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2</w:t>
            </w:r>
          </w:p>
        </w:tc>
        <w:tc>
          <w:tcPr>
            <w:tcW w:w="355" w:type="dxa"/>
            <w:tcBorders>
              <w:top w:val="nil"/>
              <w:left w:val="nil"/>
              <w:bottom w:val="single" w:color="auto" w:sz="4" w:space="0"/>
              <w:right w:val="single" w:color="auto" w:sz="4" w:space="0"/>
            </w:tcBorders>
            <w:noWrap/>
            <w:vAlign w:val="center"/>
          </w:tcPr>
          <w:p w14:paraId="3DD89C71">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2</w:t>
            </w:r>
          </w:p>
        </w:tc>
        <w:tc>
          <w:tcPr>
            <w:tcW w:w="351" w:type="dxa"/>
            <w:tcBorders>
              <w:top w:val="nil"/>
              <w:left w:val="nil"/>
              <w:bottom w:val="single" w:color="auto" w:sz="4" w:space="0"/>
              <w:right w:val="single" w:color="auto" w:sz="4" w:space="0"/>
            </w:tcBorders>
            <w:noWrap/>
            <w:vAlign w:val="center"/>
          </w:tcPr>
          <w:p w14:paraId="39F668FA">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 xml:space="preserve"> </w:t>
            </w:r>
          </w:p>
        </w:tc>
        <w:tc>
          <w:tcPr>
            <w:tcW w:w="346" w:type="dxa"/>
            <w:tcBorders>
              <w:top w:val="nil"/>
              <w:left w:val="nil"/>
              <w:bottom w:val="single" w:color="auto" w:sz="4" w:space="0"/>
              <w:right w:val="single" w:color="auto" w:sz="4" w:space="0"/>
            </w:tcBorders>
            <w:noWrap/>
            <w:vAlign w:val="center"/>
          </w:tcPr>
          <w:p w14:paraId="3D261510">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 xml:space="preserve"> </w:t>
            </w:r>
          </w:p>
        </w:tc>
        <w:tc>
          <w:tcPr>
            <w:tcW w:w="559" w:type="dxa"/>
            <w:tcBorders>
              <w:top w:val="nil"/>
              <w:left w:val="nil"/>
              <w:bottom w:val="single" w:color="auto" w:sz="4" w:space="0"/>
              <w:right w:val="single" w:color="auto" w:sz="4" w:space="0"/>
            </w:tcBorders>
            <w:noWrap/>
            <w:vAlign w:val="center"/>
          </w:tcPr>
          <w:p w14:paraId="7902E345">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　</w:t>
            </w:r>
          </w:p>
        </w:tc>
        <w:tc>
          <w:tcPr>
            <w:tcW w:w="553" w:type="dxa"/>
            <w:tcBorders>
              <w:top w:val="nil"/>
              <w:left w:val="nil"/>
              <w:bottom w:val="single" w:color="auto" w:sz="4" w:space="0"/>
              <w:right w:val="single" w:color="000000" w:sz="4" w:space="0"/>
            </w:tcBorders>
            <w:noWrap/>
            <w:vAlign w:val="center"/>
          </w:tcPr>
          <w:p w14:paraId="7ED5D3CF">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　</w:t>
            </w:r>
          </w:p>
        </w:tc>
      </w:tr>
      <w:tr w14:paraId="59CDBBEB">
        <w:tblPrEx>
          <w:tblCellMar>
            <w:top w:w="0" w:type="dxa"/>
            <w:left w:w="108" w:type="dxa"/>
            <w:bottom w:w="0" w:type="dxa"/>
            <w:right w:w="108" w:type="dxa"/>
          </w:tblCellMar>
        </w:tblPrEx>
        <w:trPr>
          <w:trHeight w:val="315" w:hRule="atLeast"/>
          <w:jc w:val="center"/>
        </w:trPr>
        <w:tc>
          <w:tcPr>
            <w:tcW w:w="400" w:type="dxa"/>
            <w:vMerge w:val="continue"/>
            <w:tcBorders>
              <w:top w:val="nil"/>
              <w:left w:val="single" w:color="auto" w:sz="4" w:space="0"/>
              <w:bottom w:val="single" w:color="auto" w:sz="4" w:space="0"/>
              <w:right w:val="single" w:color="auto" w:sz="4" w:space="0"/>
            </w:tcBorders>
            <w:vAlign w:val="center"/>
          </w:tcPr>
          <w:p w14:paraId="63D4EDE7">
            <w:pPr>
              <w:widowControl/>
              <w:jc w:val="left"/>
              <w:rPr>
                <w:rFonts w:ascii="宋体" w:hAnsi="宋体" w:eastAsia="宋体" w:cs="宋体"/>
                <w:b/>
                <w:bCs/>
                <w:kern w:val="0"/>
                <w:sz w:val="18"/>
                <w:szCs w:val="18"/>
              </w:rPr>
            </w:pPr>
          </w:p>
        </w:tc>
        <w:tc>
          <w:tcPr>
            <w:tcW w:w="480" w:type="dxa"/>
            <w:vMerge w:val="continue"/>
            <w:tcBorders>
              <w:top w:val="nil"/>
              <w:left w:val="single" w:color="auto" w:sz="4" w:space="0"/>
              <w:bottom w:val="single" w:color="auto" w:sz="4" w:space="0"/>
              <w:right w:val="single" w:color="auto" w:sz="4" w:space="0"/>
            </w:tcBorders>
            <w:vAlign w:val="center"/>
          </w:tcPr>
          <w:p w14:paraId="7AB7A3C9">
            <w:pPr>
              <w:widowControl/>
              <w:jc w:val="left"/>
              <w:rPr>
                <w:rFonts w:ascii="宋体" w:hAnsi="宋体" w:eastAsia="宋体" w:cs="宋体"/>
                <w:b/>
                <w:bCs/>
                <w:kern w:val="0"/>
                <w:sz w:val="16"/>
                <w:szCs w:val="16"/>
              </w:rPr>
            </w:pPr>
          </w:p>
        </w:tc>
        <w:tc>
          <w:tcPr>
            <w:tcW w:w="380" w:type="dxa"/>
            <w:tcBorders>
              <w:top w:val="nil"/>
              <w:left w:val="nil"/>
              <w:bottom w:val="single" w:color="auto" w:sz="4" w:space="0"/>
              <w:right w:val="single" w:color="auto" w:sz="4" w:space="0"/>
            </w:tcBorders>
            <w:vAlign w:val="center"/>
          </w:tcPr>
          <w:p w14:paraId="7213534C">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16</w:t>
            </w:r>
          </w:p>
        </w:tc>
        <w:tc>
          <w:tcPr>
            <w:tcW w:w="980" w:type="dxa"/>
            <w:tcBorders>
              <w:top w:val="nil"/>
              <w:left w:val="nil"/>
              <w:bottom w:val="single" w:color="auto" w:sz="4" w:space="0"/>
              <w:right w:val="single" w:color="auto" w:sz="4" w:space="0"/>
            </w:tcBorders>
            <w:noWrap/>
            <w:vAlign w:val="center"/>
          </w:tcPr>
          <w:p w14:paraId="6A6F7F6C">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GJ220112</w:t>
            </w:r>
          </w:p>
        </w:tc>
        <w:tc>
          <w:tcPr>
            <w:tcW w:w="3230" w:type="dxa"/>
            <w:tcBorders>
              <w:top w:val="nil"/>
              <w:left w:val="nil"/>
              <w:bottom w:val="single" w:color="auto" w:sz="4" w:space="0"/>
              <w:right w:val="single" w:color="auto" w:sz="4" w:space="0"/>
            </w:tcBorders>
            <w:noWrap/>
            <w:vAlign w:val="center"/>
          </w:tcPr>
          <w:p w14:paraId="527832F7">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大学生安全教育</w:t>
            </w:r>
          </w:p>
        </w:tc>
        <w:tc>
          <w:tcPr>
            <w:tcW w:w="560" w:type="dxa"/>
            <w:tcBorders>
              <w:top w:val="nil"/>
              <w:left w:val="nil"/>
              <w:bottom w:val="single" w:color="auto" w:sz="4" w:space="0"/>
              <w:right w:val="single" w:color="auto" w:sz="4" w:space="0"/>
            </w:tcBorders>
            <w:vAlign w:val="center"/>
          </w:tcPr>
          <w:p w14:paraId="68481AAD">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考查</w:t>
            </w:r>
          </w:p>
        </w:tc>
        <w:tc>
          <w:tcPr>
            <w:tcW w:w="427" w:type="dxa"/>
            <w:tcBorders>
              <w:top w:val="nil"/>
              <w:left w:val="nil"/>
              <w:bottom w:val="single" w:color="auto" w:sz="4" w:space="0"/>
              <w:right w:val="single" w:color="auto" w:sz="4" w:space="0"/>
            </w:tcBorders>
            <w:noWrap/>
            <w:vAlign w:val="center"/>
          </w:tcPr>
          <w:p w14:paraId="31343CBC">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B</w:t>
            </w:r>
          </w:p>
        </w:tc>
        <w:tc>
          <w:tcPr>
            <w:tcW w:w="483" w:type="dxa"/>
            <w:tcBorders>
              <w:top w:val="nil"/>
              <w:left w:val="nil"/>
              <w:bottom w:val="single" w:color="auto" w:sz="4" w:space="0"/>
              <w:right w:val="single" w:color="auto" w:sz="4" w:space="0"/>
            </w:tcBorders>
            <w:noWrap/>
            <w:vAlign w:val="center"/>
          </w:tcPr>
          <w:p w14:paraId="3C0AC2A0">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1</w:t>
            </w:r>
          </w:p>
        </w:tc>
        <w:tc>
          <w:tcPr>
            <w:tcW w:w="566" w:type="dxa"/>
            <w:tcBorders>
              <w:top w:val="nil"/>
              <w:left w:val="nil"/>
              <w:bottom w:val="single" w:color="auto" w:sz="4" w:space="0"/>
              <w:right w:val="single" w:color="auto" w:sz="4" w:space="0"/>
            </w:tcBorders>
            <w:noWrap/>
            <w:vAlign w:val="center"/>
          </w:tcPr>
          <w:p w14:paraId="03D95529">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60</w:t>
            </w:r>
          </w:p>
        </w:tc>
        <w:tc>
          <w:tcPr>
            <w:tcW w:w="557" w:type="dxa"/>
            <w:tcBorders>
              <w:top w:val="nil"/>
              <w:left w:val="nil"/>
              <w:bottom w:val="single" w:color="auto" w:sz="4" w:space="0"/>
              <w:right w:val="single" w:color="auto" w:sz="4" w:space="0"/>
            </w:tcBorders>
            <w:noWrap/>
            <w:vAlign w:val="center"/>
          </w:tcPr>
          <w:p w14:paraId="43A4C1FD">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30</w:t>
            </w:r>
          </w:p>
        </w:tc>
        <w:tc>
          <w:tcPr>
            <w:tcW w:w="548" w:type="dxa"/>
            <w:tcBorders>
              <w:top w:val="nil"/>
              <w:left w:val="nil"/>
              <w:bottom w:val="single" w:color="auto" w:sz="4" w:space="0"/>
              <w:right w:val="single" w:color="auto" w:sz="4" w:space="0"/>
            </w:tcBorders>
            <w:noWrap/>
            <w:vAlign w:val="center"/>
          </w:tcPr>
          <w:p w14:paraId="22B2D450">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30</w:t>
            </w:r>
          </w:p>
        </w:tc>
        <w:tc>
          <w:tcPr>
            <w:tcW w:w="494" w:type="dxa"/>
            <w:tcBorders>
              <w:top w:val="nil"/>
              <w:left w:val="nil"/>
              <w:bottom w:val="single" w:color="auto" w:sz="4" w:space="0"/>
              <w:right w:val="single" w:color="auto" w:sz="4" w:space="0"/>
            </w:tcBorders>
            <w:noWrap/>
            <w:vAlign w:val="center"/>
          </w:tcPr>
          <w:p w14:paraId="4187CCE4">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2</w:t>
            </w:r>
          </w:p>
        </w:tc>
        <w:tc>
          <w:tcPr>
            <w:tcW w:w="355" w:type="dxa"/>
            <w:tcBorders>
              <w:top w:val="nil"/>
              <w:left w:val="nil"/>
              <w:bottom w:val="single" w:color="auto" w:sz="4" w:space="0"/>
              <w:right w:val="single" w:color="auto" w:sz="4" w:space="0"/>
            </w:tcBorders>
            <w:noWrap/>
            <w:vAlign w:val="center"/>
          </w:tcPr>
          <w:p w14:paraId="11CC19C7">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2</w:t>
            </w:r>
          </w:p>
        </w:tc>
        <w:tc>
          <w:tcPr>
            <w:tcW w:w="351" w:type="dxa"/>
            <w:tcBorders>
              <w:top w:val="nil"/>
              <w:left w:val="nil"/>
              <w:bottom w:val="single" w:color="auto" w:sz="4" w:space="0"/>
              <w:right w:val="single" w:color="auto" w:sz="4" w:space="0"/>
            </w:tcBorders>
            <w:noWrap/>
            <w:vAlign w:val="center"/>
          </w:tcPr>
          <w:p w14:paraId="5E059DB0">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2</w:t>
            </w:r>
          </w:p>
        </w:tc>
        <w:tc>
          <w:tcPr>
            <w:tcW w:w="346" w:type="dxa"/>
            <w:tcBorders>
              <w:top w:val="nil"/>
              <w:left w:val="nil"/>
              <w:bottom w:val="single" w:color="auto" w:sz="4" w:space="0"/>
              <w:right w:val="single" w:color="auto" w:sz="4" w:space="0"/>
            </w:tcBorders>
            <w:noWrap/>
            <w:vAlign w:val="center"/>
          </w:tcPr>
          <w:p w14:paraId="187F6433">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2</w:t>
            </w:r>
          </w:p>
        </w:tc>
        <w:tc>
          <w:tcPr>
            <w:tcW w:w="559" w:type="dxa"/>
            <w:tcBorders>
              <w:top w:val="nil"/>
              <w:left w:val="nil"/>
              <w:bottom w:val="single" w:color="auto" w:sz="4" w:space="0"/>
              <w:right w:val="single" w:color="auto" w:sz="4" w:space="0"/>
            </w:tcBorders>
            <w:noWrap/>
            <w:vAlign w:val="center"/>
          </w:tcPr>
          <w:p w14:paraId="6A33A449">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　</w:t>
            </w:r>
          </w:p>
        </w:tc>
        <w:tc>
          <w:tcPr>
            <w:tcW w:w="553" w:type="dxa"/>
            <w:tcBorders>
              <w:top w:val="nil"/>
              <w:left w:val="nil"/>
              <w:bottom w:val="single" w:color="auto" w:sz="4" w:space="0"/>
              <w:right w:val="single" w:color="000000" w:sz="4" w:space="0"/>
            </w:tcBorders>
            <w:noWrap/>
            <w:vAlign w:val="center"/>
          </w:tcPr>
          <w:p w14:paraId="5A32615B">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　</w:t>
            </w:r>
          </w:p>
        </w:tc>
      </w:tr>
      <w:tr w14:paraId="4D392F73">
        <w:tblPrEx>
          <w:tblCellMar>
            <w:top w:w="0" w:type="dxa"/>
            <w:left w:w="108" w:type="dxa"/>
            <w:bottom w:w="0" w:type="dxa"/>
            <w:right w:w="108" w:type="dxa"/>
          </w:tblCellMar>
        </w:tblPrEx>
        <w:trPr>
          <w:trHeight w:val="315" w:hRule="atLeast"/>
          <w:jc w:val="center"/>
        </w:trPr>
        <w:tc>
          <w:tcPr>
            <w:tcW w:w="400" w:type="dxa"/>
            <w:vMerge w:val="continue"/>
            <w:tcBorders>
              <w:top w:val="nil"/>
              <w:left w:val="single" w:color="auto" w:sz="4" w:space="0"/>
              <w:bottom w:val="single" w:color="auto" w:sz="4" w:space="0"/>
              <w:right w:val="single" w:color="auto" w:sz="4" w:space="0"/>
            </w:tcBorders>
            <w:vAlign w:val="center"/>
          </w:tcPr>
          <w:p w14:paraId="44AF1ABC">
            <w:pPr>
              <w:widowControl/>
              <w:jc w:val="left"/>
              <w:rPr>
                <w:rFonts w:ascii="宋体" w:hAnsi="宋体" w:eastAsia="宋体" w:cs="宋体"/>
                <w:b/>
                <w:bCs/>
                <w:kern w:val="0"/>
                <w:sz w:val="18"/>
                <w:szCs w:val="18"/>
              </w:rPr>
            </w:pPr>
          </w:p>
        </w:tc>
        <w:tc>
          <w:tcPr>
            <w:tcW w:w="480" w:type="dxa"/>
            <w:vMerge w:val="continue"/>
            <w:tcBorders>
              <w:top w:val="nil"/>
              <w:left w:val="single" w:color="auto" w:sz="4" w:space="0"/>
              <w:bottom w:val="single" w:color="auto" w:sz="4" w:space="0"/>
              <w:right w:val="single" w:color="auto" w:sz="4" w:space="0"/>
            </w:tcBorders>
            <w:vAlign w:val="center"/>
          </w:tcPr>
          <w:p w14:paraId="0CA17B83">
            <w:pPr>
              <w:widowControl/>
              <w:jc w:val="left"/>
              <w:rPr>
                <w:rFonts w:ascii="宋体" w:hAnsi="宋体" w:eastAsia="宋体" w:cs="宋体"/>
                <w:b/>
                <w:bCs/>
                <w:kern w:val="0"/>
                <w:sz w:val="16"/>
                <w:szCs w:val="16"/>
              </w:rPr>
            </w:pPr>
          </w:p>
        </w:tc>
        <w:tc>
          <w:tcPr>
            <w:tcW w:w="380" w:type="dxa"/>
            <w:tcBorders>
              <w:top w:val="nil"/>
              <w:left w:val="nil"/>
              <w:bottom w:val="single" w:color="auto" w:sz="4" w:space="0"/>
              <w:right w:val="single" w:color="auto" w:sz="4" w:space="0"/>
            </w:tcBorders>
            <w:vAlign w:val="center"/>
          </w:tcPr>
          <w:p w14:paraId="2A0C0292">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17</w:t>
            </w:r>
          </w:p>
        </w:tc>
        <w:tc>
          <w:tcPr>
            <w:tcW w:w="980" w:type="dxa"/>
            <w:tcBorders>
              <w:top w:val="nil"/>
              <w:left w:val="nil"/>
              <w:bottom w:val="single" w:color="auto" w:sz="4" w:space="0"/>
              <w:right w:val="single" w:color="auto" w:sz="4" w:space="0"/>
            </w:tcBorders>
            <w:shd w:val="clear" w:color="000000" w:fill="FFFFFF" w:themeFill="background1"/>
            <w:noWrap/>
            <w:vAlign w:val="center"/>
          </w:tcPr>
          <w:p w14:paraId="29CB5470">
            <w:pPr>
              <w:widowControl/>
              <w:jc w:val="center"/>
              <w:rPr>
                <w:rFonts w:hint="eastAsia" w:ascii="宋体" w:hAnsi="宋体" w:eastAsia="宋体" w:cs="宋体"/>
                <w:color w:val="auto"/>
                <w:kern w:val="0"/>
                <w:sz w:val="16"/>
                <w:szCs w:val="16"/>
                <w:highlight w:val="none"/>
              </w:rPr>
            </w:pPr>
            <w:r>
              <w:rPr>
                <w:rFonts w:hint="eastAsia" w:ascii="宋体" w:hAnsi="宋体" w:eastAsia="宋体" w:cs="宋体"/>
                <w:color w:val="auto"/>
                <w:kern w:val="0"/>
                <w:sz w:val="16"/>
                <w:szCs w:val="16"/>
                <w:highlight w:val="none"/>
              </w:rPr>
              <w:t>GJ220105</w:t>
            </w:r>
          </w:p>
        </w:tc>
        <w:tc>
          <w:tcPr>
            <w:tcW w:w="3230" w:type="dxa"/>
            <w:tcBorders>
              <w:top w:val="nil"/>
              <w:left w:val="nil"/>
              <w:bottom w:val="single" w:color="auto" w:sz="4" w:space="0"/>
              <w:right w:val="single" w:color="auto" w:sz="4" w:space="0"/>
            </w:tcBorders>
            <w:shd w:val="clear" w:color="000000" w:fill="FFFFFF" w:themeFill="background1"/>
            <w:noWrap/>
            <w:vAlign w:val="center"/>
          </w:tcPr>
          <w:p w14:paraId="78730568">
            <w:pPr>
              <w:widowControl/>
              <w:jc w:val="center"/>
              <w:rPr>
                <w:rFonts w:hint="eastAsia" w:ascii="宋体" w:hAnsi="宋体" w:eastAsia="宋体" w:cs="宋体"/>
                <w:color w:val="auto"/>
                <w:kern w:val="0"/>
                <w:sz w:val="16"/>
                <w:szCs w:val="16"/>
                <w:highlight w:val="none"/>
              </w:rPr>
            </w:pPr>
            <w:r>
              <w:rPr>
                <w:rFonts w:hint="eastAsia" w:ascii="宋体" w:hAnsi="宋体" w:eastAsia="宋体" w:cs="宋体"/>
                <w:color w:val="auto"/>
                <w:kern w:val="0"/>
                <w:sz w:val="16"/>
                <w:szCs w:val="16"/>
                <w:highlight w:val="none"/>
              </w:rPr>
              <w:t>高等数学</w:t>
            </w:r>
          </w:p>
        </w:tc>
        <w:tc>
          <w:tcPr>
            <w:tcW w:w="560" w:type="dxa"/>
            <w:tcBorders>
              <w:top w:val="nil"/>
              <w:left w:val="nil"/>
              <w:bottom w:val="single" w:color="auto" w:sz="4" w:space="0"/>
              <w:right w:val="single" w:color="auto" w:sz="4" w:space="0"/>
            </w:tcBorders>
            <w:shd w:val="clear" w:color="000000" w:fill="FFFFFF" w:themeFill="background1"/>
            <w:vAlign w:val="center"/>
          </w:tcPr>
          <w:p w14:paraId="6FA353E0">
            <w:pPr>
              <w:widowControl/>
              <w:jc w:val="center"/>
              <w:rPr>
                <w:rFonts w:hint="eastAsia" w:ascii="宋体" w:hAnsi="宋体" w:eastAsia="宋体" w:cs="宋体"/>
                <w:color w:val="auto"/>
                <w:kern w:val="0"/>
                <w:sz w:val="16"/>
                <w:szCs w:val="16"/>
                <w:highlight w:val="none"/>
              </w:rPr>
            </w:pPr>
            <w:r>
              <w:rPr>
                <w:rFonts w:hint="eastAsia" w:ascii="宋体" w:hAnsi="宋体" w:eastAsia="宋体" w:cs="宋体"/>
                <w:color w:val="auto"/>
                <w:kern w:val="0"/>
                <w:sz w:val="16"/>
                <w:szCs w:val="16"/>
                <w:highlight w:val="none"/>
              </w:rPr>
              <w:t>考查</w:t>
            </w:r>
          </w:p>
        </w:tc>
        <w:tc>
          <w:tcPr>
            <w:tcW w:w="427" w:type="dxa"/>
            <w:tcBorders>
              <w:top w:val="nil"/>
              <w:left w:val="nil"/>
              <w:bottom w:val="single" w:color="auto" w:sz="4" w:space="0"/>
              <w:right w:val="single" w:color="auto" w:sz="4" w:space="0"/>
            </w:tcBorders>
            <w:shd w:val="clear" w:color="000000" w:fill="FFFFFF" w:themeFill="background1"/>
            <w:noWrap/>
            <w:vAlign w:val="center"/>
          </w:tcPr>
          <w:p w14:paraId="67D5A432">
            <w:pPr>
              <w:widowControl/>
              <w:jc w:val="center"/>
              <w:rPr>
                <w:rFonts w:hint="eastAsia" w:ascii="宋体" w:hAnsi="宋体" w:eastAsia="宋体" w:cs="宋体"/>
                <w:color w:val="auto"/>
                <w:kern w:val="0"/>
                <w:sz w:val="16"/>
                <w:szCs w:val="16"/>
                <w:highlight w:val="none"/>
              </w:rPr>
            </w:pPr>
            <w:r>
              <w:rPr>
                <w:rFonts w:hint="eastAsia" w:ascii="宋体" w:hAnsi="宋体" w:eastAsia="宋体" w:cs="宋体"/>
                <w:color w:val="auto"/>
                <w:kern w:val="0"/>
                <w:sz w:val="16"/>
                <w:szCs w:val="16"/>
                <w:highlight w:val="none"/>
              </w:rPr>
              <w:t>A</w:t>
            </w:r>
          </w:p>
        </w:tc>
        <w:tc>
          <w:tcPr>
            <w:tcW w:w="483" w:type="dxa"/>
            <w:tcBorders>
              <w:top w:val="nil"/>
              <w:left w:val="nil"/>
              <w:bottom w:val="single" w:color="auto" w:sz="4" w:space="0"/>
              <w:right w:val="single" w:color="auto" w:sz="4" w:space="0"/>
            </w:tcBorders>
            <w:shd w:val="clear" w:color="000000" w:fill="FFFFFF" w:themeFill="background1"/>
            <w:noWrap/>
            <w:vAlign w:val="center"/>
          </w:tcPr>
          <w:p w14:paraId="0A08FAB1">
            <w:pPr>
              <w:widowControl/>
              <w:jc w:val="center"/>
              <w:rPr>
                <w:rFonts w:hint="eastAsia" w:ascii="宋体" w:hAnsi="宋体" w:eastAsia="宋体" w:cs="宋体"/>
                <w:color w:val="auto"/>
                <w:kern w:val="0"/>
                <w:sz w:val="16"/>
                <w:szCs w:val="16"/>
                <w:highlight w:val="none"/>
              </w:rPr>
            </w:pPr>
            <w:r>
              <w:rPr>
                <w:rFonts w:hint="eastAsia" w:ascii="宋体" w:hAnsi="宋体" w:eastAsia="宋体" w:cs="宋体"/>
                <w:color w:val="auto"/>
                <w:kern w:val="0"/>
                <w:sz w:val="16"/>
                <w:szCs w:val="16"/>
                <w:highlight w:val="none"/>
              </w:rPr>
              <w:t>2</w:t>
            </w:r>
          </w:p>
        </w:tc>
        <w:tc>
          <w:tcPr>
            <w:tcW w:w="566" w:type="dxa"/>
            <w:tcBorders>
              <w:top w:val="nil"/>
              <w:left w:val="nil"/>
              <w:bottom w:val="single" w:color="auto" w:sz="4" w:space="0"/>
              <w:right w:val="single" w:color="auto" w:sz="4" w:space="0"/>
            </w:tcBorders>
            <w:shd w:val="clear" w:color="000000" w:fill="FFFFFF" w:themeFill="background1"/>
            <w:noWrap/>
            <w:vAlign w:val="center"/>
          </w:tcPr>
          <w:p w14:paraId="15861AB1">
            <w:pPr>
              <w:widowControl/>
              <w:jc w:val="center"/>
              <w:rPr>
                <w:rFonts w:hint="eastAsia" w:ascii="宋体" w:hAnsi="宋体" w:eastAsia="宋体" w:cs="宋体"/>
                <w:color w:val="auto"/>
                <w:kern w:val="0"/>
                <w:sz w:val="16"/>
                <w:szCs w:val="16"/>
                <w:highlight w:val="none"/>
              </w:rPr>
            </w:pPr>
            <w:r>
              <w:rPr>
                <w:rFonts w:hint="eastAsia" w:ascii="宋体" w:hAnsi="宋体" w:eastAsia="宋体" w:cs="宋体"/>
                <w:color w:val="auto"/>
                <w:kern w:val="0"/>
                <w:sz w:val="16"/>
                <w:szCs w:val="16"/>
                <w:highlight w:val="none"/>
              </w:rPr>
              <w:t>32</w:t>
            </w:r>
          </w:p>
        </w:tc>
        <w:tc>
          <w:tcPr>
            <w:tcW w:w="557" w:type="dxa"/>
            <w:tcBorders>
              <w:top w:val="nil"/>
              <w:left w:val="nil"/>
              <w:bottom w:val="single" w:color="auto" w:sz="4" w:space="0"/>
              <w:right w:val="single" w:color="auto" w:sz="4" w:space="0"/>
            </w:tcBorders>
            <w:shd w:val="clear" w:color="000000" w:fill="FFFFFF" w:themeFill="background1"/>
            <w:noWrap/>
            <w:vAlign w:val="center"/>
          </w:tcPr>
          <w:p w14:paraId="54BAA93A">
            <w:pPr>
              <w:widowControl/>
              <w:jc w:val="center"/>
              <w:rPr>
                <w:rFonts w:hint="eastAsia" w:ascii="宋体" w:hAnsi="宋体" w:eastAsia="宋体" w:cs="宋体"/>
                <w:color w:val="auto"/>
                <w:kern w:val="0"/>
                <w:sz w:val="16"/>
                <w:szCs w:val="16"/>
                <w:highlight w:val="none"/>
              </w:rPr>
            </w:pPr>
            <w:r>
              <w:rPr>
                <w:rFonts w:hint="eastAsia" w:ascii="宋体" w:hAnsi="宋体" w:eastAsia="宋体" w:cs="宋体"/>
                <w:color w:val="auto"/>
                <w:kern w:val="0"/>
                <w:sz w:val="16"/>
                <w:szCs w:val="16"/>
                <w:highlight w:val="none"/>
              </w:rPr>
              <w:t>32</w:t>
            </w:r>
          </w:p>
        </w:tc>
        <w:tc>
          <w:tcPr>
            <w:tcW w:w="548" w:type="dxa"/>
            <w:tcBorders>
              <w:top w:val="nil"/>
              <w:left w:val="nil"/>
              <w:bottom w:val="single" w:color="auto" w:sz="4" w:space="0"/>
              <w:right w:val="single" w:color="auto" w:sz="4" w:space="0"/>
            </w:tcBorders>
            <w:shd w:val="clear" w:color="000000" w:fill="FFFFFF" w:themeFill="background1"/>
            <w:noWrap/>
            <w:vAlign w:val="center"/>
          </w:tcPr>
          <w:p w14:paraId="17FB075D">
            <w:pPr>
              <w:widowControl/>
              <w:jc w:val="center"/>
              <w:rPr>
                <w:rFonts w:hint="eastAsia" w:ascii="宋体" w:hAnsi="宋体" w:eastAsia="宋体" w:cs="宋体"/>
                <w:color w:val="auto"/>
                <w:kern w:val="0"/>
                <w:sz w:val="16"/>
                <w:szCs w:val="16"/>
                <w:highlight w:val="none"/>
              </w:rPr>
            </w:pPr>
            <w:r>
              <w:rPr>
                <w:rFonts w:hint="eastAsia" w:ascii="宋体" w:hAnsi="宋体" w:eastAsia="宋体" w:cs="宋体"/>
                <w:color w:val="auto"/>
                <w:kern w:val="0"/>
                <w:sz w:val="16"/>
                <w:szCs w:val="16"/>
                <w:highlight w:val="none"/>
              </w:rPr>
              <w:t>0</w:t>
            </w:r>
          </w:p>
        </w:tc>
        <w:tc>
          <w:tcPr>
            <w:tcW w:w="494" w:type="dxa"/>
            <w:tcBorders>
              <w:top w:val="nil"/>
              <w:left w:val="nil"/>
              <w:bottom w:val="single" w:color="auto" w:sz="4" w:space="0"/>
              <w:right w:val="single" w:color="auto" w:sz="4" w:space="0"/>
            </w:tcBorders>
            <w:shd w:val="clear" w:color="000000" w:fill="FFFFFF" w:themeFill="background1"/>
            <w:noWrap/>
            <w:vAlign w:val="center"/>
          </w:tcPr>
          <w:p w14:paraId="145646D7">
            <w:pPr>
              <w:widowControl/>
              <w:jc w:val="center"/>
              <w:rPr>
                <w:rFonts w:hint="eastAsia" w:ascii="宋体" w:hAnsi="宋体" w:eastAsia="宋体" w:cs="宋体"/>
                <w:color w:val="auto"/>
                <w:kern w:val="0"/>
                <w:sz w:val="16"/>
                <w:szCs w:val="16"/>
                <w:highlight w:val="none"/>
              </w:rPr>
            </w:pPr>
            <w:r>
              <w:rPr>
                <w:rFonts w:hint="eastAsia" w:ascii="宋体" w:hAnsi="宋体" w:eastAsia="宋体" w:cs="宋体"/>
                <w:color w:val="auto"/>
                <w:kern w:val="0"/>
                <w:sz w:val="16"/>
                <w:szCs w:val="16"/>
                <w:highlight w:val="none"/>
              </w:rPr>
              <w:t>2</w:t>
            </w:r>
          </w:p>
        </w:tc>
        <w:tc>
          <w:tcPr>
            <w:tcW w:w="355" w:type="dxa"/>
            <w:tcBorders>
              <w:top w:val="nil"/>
              <w:left w:val="nil"/>
              <w:bottom w:val="single" w:color="auto" w:sz="4" w:space="0"/>
              <w:right w:val="single" w:color="auto" w:sz="4" w:space="0"/>
            </w:tcBorders>
            <w:shd w:val="clear" w:color="000000" w:fill="FFFFFF" w:themeFill="background1"/>
            <w:noWrap/>
            <w:vAlign w:val="center"/>
          </w:tcPr>
          <w:p w14:paraId="4CE86798">
            <w:pPr>
              <w:widowControl/>
              <w:jc w:val="center"/>
              <w:rPr>
                <w:rFonts w:hint="eastAsia" w:ascii="宋体" w:hAnsi="宋体" w:eastAsia="宋体" w:cs="宋体"/>
                <w:color w:val="auto"/>
                <w:kern w:val="0"/>
                <w:sz w:val="16"/>
                <w:szCs w:val="16"/>
                <w:highlight w:val="none"/>
              </w:rPr>
            </w:pPr>
            <w:r>
              <w:rPr>
                <w:rFonts w:hint="eastAsia" w:ascii="宋体" w:hAnsi="宋体" w:eastAsia="宋体" w:cs="宋体"/>
                <w:color w:val="auto"/>
                <w:kern w:val="0"/>
                <w:sz w:val="16"/>
                <w:szCs w:val="16"/>
                <w:highlight w:val="none"/>
              </w:rPr>
              <w:t>　</w:t>
            </w:r>
          </w:p>
        </w:tc>
        <w:tc>
          <w:tcPr>
            <w:tcW w:w="351" w:type="dxa"/>
            <w:tcBorders>
              <w:top w:val="nil"/>
              <w:left w:val="nil"/>
              <w:bottom w:val="single" w:color="auto" w:sz="4" w:space="0"/>
              <w:right w:val="single" w:color="auto" w:sz="4" w:space="0"/>
            </w:tcBorders>
            <w:shd w:val="clear" w:color="000000" w:fill="FFFFFF" w:themeFill="background1"/>
            <w:noWrap/>
            <w:vAlign w:val="center"/>
          </w:tcPr>
          <w:p w14:paraId="0ADB029F">
            <w:pPr>
              <w:widowControl/>
              <w:jc w:val="center"/>
              <w:rPr>
                <w:rFonts w:hint="eastAsia" w:ascii="宋体" w:hAnsi="宋体" w:eastAsia="宋体" w:cs="宋体"/>
                <w:color w:val="auto"/>
                <w:kern w:val="0"/>
                <w:sz w:val="16"/>
                <w:szCs w:val="16"/>
                <w:highlight w:val="none"/>
              </w:rPr>
            </w:pPr>
            <w:r>
              <w:rPr>
                <w:rFonts w:hint="eastAsia" w:ascii="宋体" w:hAnsi="宋体" w:eastAsia="宋体" w:cs="宋体"/>
                <w:color w:val="auto"/>
                <w:kern w:val="0"/>
                <w:sz w:val="16"/>
                <w:szCs w:val="16"/>
                <w:highlight w:val="none"/>
              </w:rPr>
              <w:t>　</w:t>
            </w:r>
          </w:p>
        </w:tc>
        <w:tc>
          <w:tcPr>
            <w:tcW w:w="346" w:type="dxa"/>
            <w:tcBorders>
              <w:top w:val="nil"/>
              <w:left w:val="nil"/>
              <w:bottom w:val="single" w:color="auto" w:sz="4" w:space="0"/>
              <w:right w:val="single" w:color="auto" w:sz="4" w:space="0"/>
            </w:tcBorders>
            <w:shd w:val="clear" w:color="000000" w:fill="FFFFFF" w:themeFill="background1"/>
            <w:noWrap/>
            <w:vAlign w:val="center"/>
          </w:tcPr>
          <w:p w14:paraId="0F003D6B">
            <w:pPr>
              <w:widowControl/>
              <w:jc w:val="center"/>
              <w:rPr>
                <w:rFonts w:hint="eastAsia" w:ascii="宋体" w:hAnsi="宋体" w:eastAsia="宋体" w:cs="宋体"/>
                <w:color w:val="auto"/>
                <w:kern w:val="0"/>
                <w:sz w:val="16"/>
                <w:szCs w:val="16"/>
                <w:highlight w:val="none"/>
              </w:rPr>
            </w:pPr>
            <w:r>
              <w:rPr>
                <w:rFonts w:hint="eastAsia" w:ascii="宋体" w:hAnsi="宋体" w:eastAsia="宋体" w:cs="宋体"/>
                <w:color w:val="auto"/>
                <w:kern w:val="0"/>
                <w:sz w:val="16"/>
                <w:szCs w:val="16"/>
                <w:highlight w:val="none"/>
              </w:rPr>
              <w:t>　</w:t>
            </w:r>
          </w:p>
        </w:tc>
        <w:tc>
          <w:tcPr>
            <w:tcW w:w="559" w:type="dxa"/>
            <w:tcBorders>
              <w:top w:val="nil"/>
              <w:left w:val="nil"/>
              <w:bottom w:val="single" w:color="auto" w:sz="4" w:space="0"/>
              <w:right w:val="single" w:color="auto" w:sz="4" w:space="0"/>
            </w:tcBorders>
            <w:shd w:val="clear" w:color="000000" w:fill="FFFFFF" w:themeFill="background1"/>
            <w:noWrap/>
            <w:vAlign w:val="center"/>
          </w:tcPr>
          <w:p w14:paraId="1740F96E">
            <w:pPr>
              <w:widowControl/>
              <w:jc w:val="center"/>
              <w:rPr>
                <w:rFonts w:hint="eastAsia" w:ascii="宋体" w:hAnsi="宋体" w:eastAsia="宋体" w:cs="宋体"/>
                <w:color w:val="auto"/>
                <w:kern w:val="0"/>
                <w:sz w:val="16"/>
                <w:szCs w:val="16"/>
                <w:highlight w:val="none"/>
              </w:rPr>
            </w:pPr>
            <w:r>
              <w:rPr>
                <w:rFonts w:hint="eastAsia" w:ascii="宋体" w:hAnsi="宋体" w:eastAsia="宋体" w:cs="宋体"/>
                <w:color w:val="auto"/>
                <w:kern w:val="0"/>
                <w:sz w:val="16"/>
                <w:szCs w:val="16"/>
                <w:highlight w:val="none"/>
              </w:rPr>
              <w:t>　</w:t>
            </w:r>
          </w:p>
        </w:tc>
        <w:tc>
          <w:tcPr>
            <w:tcW w:w="553" w:type="dxa"/>
            <w:tcBorders>
              <w:top w:val="nil"/>
              <w:left w:val="nil"/>
              <w:bottom w:val="single" w:color="auto" w:sz="4" w:space="0"/>
              <w:right w:val="single" w:color="000000" w:sz="4" w:space="0"/>
            </w:tcBorders>
            <w:shd w:val="clear" w:color="000000" w:fill="FFFFFF" w:themeFill="background1"/>
            <w:noWrap/>
            <w:vAlign w:val="center"/>
          </w:tcPr>
          <w:p w14:paraId="32ADB658">
            <w:pPr>
              <w:widowControl/>
              <w:jc w:val="center"/>
              <w:rPr>
                <w:rFonts w:hint="eastAsia" w:ascii="宋体" w:hAnsi="宋体" w:eastAsia="宋体" w:cs="宋体"/>
                <w:color w:val="auto"/>
                <w:kern w:val="0"/>
                <w:sz w:val="16"/>
                <w:szCs w:val="16"/>
                <w:highlight w:val="none"/>
              </w:rPr>
            </w:pPr>
            <w:r>
              <w:rPr>
                <w:rFonts w:hint="eastAsia" w:ascii="宋体" w:hAnsi="宋体" w:eastAsia="宋体" w:cs="宋体"/>
                <w:color w:val="auto"/>
                <w:kern w:val="0"/>
                <w:sz w:val="16"/>
                <w:szCs w:val="16"/>
                <w:highlight w:val="none"/>
              </w:rPr>
              <w:t>　</w:t>
            </w:r>
          </w:p>
        </w:tc>
      </w:tr>
      <w:tr w14:paraId="07C186FC">
        <w:tblPrEx>
          <w:tblCellMar>
            <w:top w:w="0" w:type="dxa"/>
            <w:left w:w="108" w:type="dxa"/>
            <w:bottom w:w="0" w:type="dxa"/>
            <w:right w:w="108" w:type="dxa"/>
          </w:tblCellMar>
        </w:tblPrEx>
        <w:trPr>
          <w:trHeight w:val="315" w:hRule="atLeast"/>
          <w:jc w:val="center"/>
        </w:trPr>
        <w:tc>
          <w:tcPr>
            <w:tcW w:w="400" w:type="dxa"/>
            <w:vMerge w:val="continue"/>
            <w:tcBorders>
              <w:top w:val="nil"/>
              <w:left w:val="single" w:color="auto" w:sz="4" w:space="0"/>
              <w:bottom w:val="single" w:color="auto" w:sz="4" w:space="0"/>
              <w:right w:val="single" w:color="auto" w:sz="4" w:space="0"/>
            </w:tcBorders>
            <w:vAlign w:val="center"/>
          </w:tcPr>
          <w:p w14:paraId="25DE34AF">
            <w:pPr>
              <w:widowControl/>
              <w:jc w:val="left"/>
              <w:rPr>
                <w:rFonts w:ascii="宋体" w:hAnsi="宋体" w:eastAsia="宋体" w:cs="宋体"/>
                <w:b/>
                <w:bCs/>
                <w:kern w:val="0"/>
                <w:sz w:val="18"/>
                <w:szCs w:val="18"/>
              </w:rPr>
            </w:pPr>
          </w:p>
        </w:tc>
        <w:tc>
          <w:tcPr>
            <w:tcW w:w="480" w:type="dxa"/>
            <w:vMerge w:val="restart"/>
            <w:tcBorders>
              <w:top w:val="nil"/>
              <w:left w:val="single" w:color="auto" w:sz="4" w:space="0"/>
              <w:bottom w:val="single" w:color="auto" w:sz="4" w:space="0"/>
              <w:right w:val="single" w:color="auto" w:sz="4" w:space="0"/>
            </w:tcBorders>
            <w:textDirection w:val="tbRlV"/>
            <w:vAlign w:val="center"/>
          </w:tcPr>
          <w:p w14:paraId="5897D23F">
            <w:pPr>
              <w:widowControl/>
              <w:jc w:val="center"/>
              <w:rPr>
                <w:rFonts w:hint="eastAsia" w:ascii="宋体" w:hAnsi="宋体" w:eastAsia="宋体" w:cs="宋体"/>
                <w:b/>
                <w:bCs/>
                <w:kern w:val="0"/>
                <w:sz w:val="16"/>
                <w:szCs w:val="16"/>
              </w:rPr>
            </w:pPr>
            <w:r>
              <w:rPr>
                <w:rFonts w:hint="eastAsia" w:ascii="宋体" w:hAnsi="宋体" w:eastAsia="宋体" w:cs="宋体"/>
                <w:b/>
                <w:bCs/>
                <w:kern w:val="0"/>
                <w:sz w:val="16"/>
                <w:szCs w:val="16"/>
              </w:rPr>
              <w:t>公共选修课</w:t>
            </w:r>
          </w:p>
        </w:tc>
        <w:tc>
          <w:tcPr>
            <w:tcW w:w="380" w:type="dxa"/>
            <w:tcBorders>
              <w:top w:val="nil"/>
              <w:left w:val="nil"/>
              <w:bottom w:val="single" w:color="auto" w:sz="4" w:space="0"/>
              <w:right w:val="single" w:color="auto" w:sz="4" w:space="0"/>
            </w:tcBorders>
            <w:vAlign w:val="center"/>
          </w:tcPr>
          <w:p w14:paraId="5369AF53">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1</w:t>
            </w:r>
          </w:p>
        </w:tc>
        <w:tc>
          <w:tcPr>
            <w:tcW w:w="980" w:type="dxa"/>
            <w:tcBorders>
              <w:top w:val="nil"/>
              <w:left w:val="nil"/>
              <w:bottom w:val="single" w:color="auto" w:sz="4" w:space="0"/>
              <w:right w:val="single" w:color="auto" w:sz="4" w:space="0"/>
            </w:tcBorders>
            <w:noWrap/>
            <w:vAlign w:val="center"/>
          </w:tcPr>
          <w:p w14:paraId="1877E756">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GJ220203</w:t>
            </w:r>
          </w:p>
        </w:tc>
        <w:tc>
          <w:tcPr>
            <w:tcW w:w="3230" w:type="dxa"/>
            <w:tcBorders>
              <w:top w:val="nil"/>
              <w:left w:val="nil"/>
              <w:bottom w:val="single" w:color="auto" w:sz="4" w:space="0"/>
              <w:right w:val="single" w:color="auto" w:sz="4" w:space="0"/>
            </w:tcBorders>
            <w:noWrap/>
            <w:vAlign w:val="center"/>
          </w:tcPr>
          <w:p w14:paraId="4AF27C19">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美术鉴赏</w:t>
            </w:r>
          </w:p>
        </w:tc>
        <w:tc>
          <w:tcPr>
            <w:tcW w:w="560" w:type="dxa"/>
            <w:tcBorders>
              <w:top w:val="nil"/>
              <w:left w:val="nil"/>
              <w:bottom w:val="single" w:color="auto" w:sz="4" w:space="0"/>
              <w:right w:val="single" w:color="auto" w:sz="4" w:space="0"/>
            </w:tcBorders>
            <w:noWrap/>
            <w:vAlign w:val="center"/>
          </w:tcPr>
          <w:p w14:paraId="538FAB37">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44</w:t>
            </w:r>
          </w:p>
        </w:tc>
        <w:tc>
          <w:tcPr>
            <w:tcW w:w="427" w:type="dxa"/>
            <w:tcBorders>
              <w:top w:val="nil"/>
              <w:left w:val="nil"/>
              <w:bottom w:val="single" w:color="auto" w:sz="4" w:space="0"/>
              <w:right w:val="single" w:color="auto" w:sz="4" w:space="0"/>
            </w:tcBorders>
            <w:noWrap/>
            <w:vAlign w:val="center"/>
          </w:tcPr>
          <w:p w14:paraId="49A8388B">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B</w:t>
            </w:r>
          </w:p>
        </w:tc>
        <w:tc>
          <w:tcPr>
            <w:tcW w:w="483" w:type="dxa"/>
            <w:tcBorders>
              <w:top w:val="nil"/>
              <w:left w:val="nil"/>
              <w:bottom w:val="single" w:color="auto" w:sz="4" w:space="0"/>
              <w:right w:val="single" w:color="auto" w:sz="4" w:space="0"/>
            </w:tcBorders>
            <w:noWrap/>
            <w:vAlign w:val="center"/>
          </w:tcPr>
          <w:p w14:paraId="558E04FC">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2</w:t>
            </w:r>
          </w:p>
        </w:tc>
        <w:tc>
          <w:tcPr>
            <w:tcW w:w="566" w:type="dxa"/>
            <w:tcBorders>
              <w:top w:val="nil"/>
              <w:left w:val="nil"/>
              <w:bottom w:val="single" w:color="auto" w:sz="4" w:space="0"/>
              <w:right w:val="single" w:color="auto" w:sz="4" w:space="0"/>
            </w:tcBorders>
            <w:noWrap/>
            <w:vAlign w:val="center"/>
          </w:tcPr>
          <w:p w14:paraId="4462253E">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32</w:t>
            </w:r>
          </w:p>
        </w:tc>
        <w:tc>
          <w:tcPr>
            <w:tcW w:w="557" w:type="dxa"/>
            <w:tcBorders>
              <w:top w:val="nil"/>
              <w:left w:val="nil"/>
              <w:bottom w:val="single" w:color="auto" w:sz="4" w:space="0"/>
              <w:right w:val="single" w:color="auto" w:sz="4" w:space="0"/>
            </w:tcBorders>
            <w:noWrap/>
            <w:vAlign w:val="center"/>
          </w:tcPr>
          <w:p w14:paraId="043B925F">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32</w:t>
            </w:r>
          </w:p>
        </w:tc>
        <w:tc>
          <w:tcPr>
            <w:tcW w:w="548" w:type="dxa"/>
            <w:tcBorders>
              <w:top w:val="nil"/>
              <w:left w:val="nil"/>
              <w:bottom w:val="single" w:color="auto" w:sz="4" w:space="0"/>
              <w:right w:val="single" w:color="auto" w:sz="4" w:space="0"/>
            </w:tcBorders>
            <w:noWrap/>
            <w:vAlign w:val="center"/>
          </w:tcPr>
          <w:p w14:paraId="7C6AE7A0">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0</w:t>
            </w:r>
          </w:p>
        </w:tc>
        <w:tc>
          <w:tcPr>
            <w:tcW w:w="494" w:type="dxa"/>
            <w:tcBorders>
              <w:top w:val="nil"/>
              <w:left w:val="nil"/>
              <w:bottom w:val="single" w:color="auto" w:sz="4" w:space="0"/>
              <w:right w:val="single" w:color="auto" w:sz="4" w:space="0"/>
            </w:tcBorders>
            <w:noWrap/>
            <w:vAlign w:val="center"/>
          </w:tcPr>
          <w:p w14:paraId="2C44F045">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　</w:t>
            </w:r>
          </w:p>
        </w:tc>
        <w:tc>
          <w:tcPr>
            <w:tcW w:w="355" w:type="dxa"/>
            <w:tcBorders>
              <w:top w:val="nil"/>
              <w:left w:val="nil"/>
              <w:bottom w:val="single" w:color="auto" w:sz="4" w:space="0"/>
              <w:right w:val="single" w:color="auto" w:sz="4" w:space="0"/>
            </w:tcBorders>
            <w:noWrap/>
            <w:vAlign w:val="center"/>
          </w:tcPr>
          <w:p w14:paraId="6BC24661">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2</w:t>
            </w:r>
          </w:p>
        </w:tc>
        <w:tc>
          <w:tcPr>
            <w:tcW w:w="351" w:type="dxa"/>
            <w:tcBorders>
              <w:top w:val="nil"/>
              <w:left w:val="nil"/>
              <w:bottom w:val="single" w:color="auto" w:sz="4" w:space="0"/>
              <w:right w:val="single" w:color="auto" w:sz="4" w:space="0"/>
            </w:tcBorders>
            <w:noWrap/>
            <w:vAlign w:val="center"/>
          </w:tcPr>
          <w:p w14:paraId="1712E3BD">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　</w:t>
            </w:r>
          </w:p>
        </w:tc>
        <w:tc>
          <w:tcPr>
            <w:tcW w:w="346" w:type="dxa"/>
            <w:tcBorders>
              <w:top w:val="nil"/>
              <w:left w:val="nil"/>
              <w:bottom w:val="single" w:color="auto" w:sz="4" w:space="0"/>
              <w:right w:val="single" w:color="auto" w:sz="4" w:space="0"/>
            </w:tcBorders>
            <w:noWrap/>
            <w:vAlign w:val="center"/>
          </w:tcPr>
          <w:p w14:paraId="4AB77DBC">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　</w:t>
            </w:r>
          </w:p>
        </w:tc>
        <w:tc>
          <w:tcPr>
            <w:tcW w:w="559" w:type="dxa"/>
            <w:tcBorders>
              <w:top w:val="nil"/>
              <w:left w:val="nil"/>
              <w:bottom w:val="single" w:color="auto" w:sz="4" w:space="0"/>
              <w:right w:val="single" w:color="auto" w:sz="4" w:space="0"/>
            </w:tcBorders>
            <w:noWrap/>
            <w:vAlign w:val="bottom"/>
          </w:tcPr>
          <w:p w14:paraId="7C5F7859">
            <w:pPr>
              <w:widowControl/>
              <w:jc w:val="lef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553" w:type="dxa"/>
            <w:tcBorders>
              <w:top w:val="nil"/>
              <w:left w:val="nil"/>
              <w:bottom w:val="single" w:color="auto" w:sz="4" w:space="0"/>
              <w:right w:val="single" w:color="000000" w:sz="4" w:space="0"/>
            </w:tcBorders>
            <w:noWrap/>
            <w:vAlign w:val="bottom"/>
          </w:tcPr>
          <w:p w14:paraId="7598F37A">
            <w:pPr>
              <w:widowControl/>
              <w:jc w:val="left"/>
              <w:rPr>
                <w:rFonts w:hint="eastAsia" w:ascii="宋体" w:hAnsi="宋体" w:eastAsia="宋体" w:cs="宋体"/>
                <w:kern w:val="0"/>
                <w:sz w:val="24"/>
                <w:szCs w:val="24"/>
              </w:rPr>
            </w:pPr>
            <w:r>
              <w:rPr>
                <w:rFonts w:hint="eastAsia" w:ascii="宋体" w:hAnsi="宋体" w:eastAsia="宋体" w:cs="宋体"/>
                <w:kern w:val="0"/>
                <w:sz w:val="24"/>
                <w:szCs w:val="24"/>
              </w:rPr>
              <w:t>　</w:t>
            </w:r>
          </w:p>
        </w:tc>
      </w:tr>
      <w:tr w14:paraId="16701B67">
        <w:tblPrEx>
          <w:tblCellMar>
            <w:top w:w="0" w:type="dxa"/>
            <w:left w:w="108" w:type="dxa"/>
            <w:bottom w:w="0" w:type="dxa"/>
            <w:right w:w="108" w:type="dxa"/>
          </w:tblCellMar>
        </w:tblPrEx>
        <w:trPr>
          <w:trHeight w:val="315" w:hRule="atLeast"/>
          <w:jc w:val="center"/>
        </w:trPr>
        <w:tc>
          <w:tcPr>
            <w:tcW w:w="400" w:type="dxa"/>
            <w:vMerge w:val="continue"/>
            <w:tcBorders>
              <w:top w:val="nil"/>
              <w:left w:val="single" w:color="auto" w:sz="4" w:space="0"/>
              <w:bottom w:val="single" w:color="auto" w:sz="4" w:space="0"/>
              <w:right w:val="single" w:color="auto" w:sz="4" w:space="0"/>
            </w:tcBorders>
            <w:vAlign w:val="center"/>
          </w:tcPr>
          <w:p w14:paraId="2664282C">
            <w:pPr>
              <w:widowControl/>
              <w:jc w:val="left"/>
              <w:rPr>
                <w:rFonts w:ascii="宋体" w:hAnsi="宋体" w:eastAsia="宋体" w:cs="宋体"/>
                <w:b/>
                <w:bCs/>
                <w:kern w:val="0"/>
                <w:sz w:val="18"/>
                <w:szCs w:val="18"/>
              </w:rPr>
            </w:pPr>
          </w:p>
        </w:tc>
        <w:tc>
          <w:tcPr>
            <w:tcW w:w="480" w:type="dxa"/>
            <w:vMerge w:val="continue"/>
            <w:tcBorders>
              <w:top w:val="nil"/>
              <w:left w:val="single" w:color="auto" w:sz="4" w:space="0"/>
              <w:bottom w:val="single" w:color="auto" w:sz="4" w:space="0"/>
              <w:right w:val="single" w:color="auto" w:sz="4" w:space="0"/>
            </w:tcBorders>
            <w:vAlign w:val="center"/>
          </w:tcPr>
          <w:p w14:paraId="6B65E36B">
            <w:pPr>
              <w:widowControl/>
              <w:jc w:val="left"/>
              <w:rPr>
                <w:rFonts w:ascii="宋体" w:hAnsi="宋体" w:eastAsia="宋体" w:cs="宋体"/>
                <w:b/>
                <w:bCs/>
                <w:kern w:val="0"/>
                <w:sz w:val="16"/>
                <w:szCs w:val="16"/>
              </w:rPr>
            </w:pPr>
          </w:p>
        </w:tc>
        <w:tc>
          <w:tcPr>
            <w:tcW w:w="380" w:type="dxa"/>
            <w:tcBorders>
              <w:top w:val="nil"/>
              <w:left w:val="nil"/>
              <w:bottom w:val="single" w:color="auto" w:sz="4" w:space="0"/>
              <w:right w:val="single" w:color="auto" w:sz="4" w:space="0"/>
            </w:tcBorders>
            <w:vAlign w:val="center"/>
          </w:tcPr>
          <w:p w14:paraId="3ED26BFE">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2</w:t>
            </w:r>
          </w:p>
        </w:tc>
        <w:tc>
          <w:tcPr>
            <w:tcW w:w="980" w:type="dxa"/>
            <w:tcBorders>
              <w:top w:val="nil"/>
              <w:left w:val="nil"/>
              <w:bottom w:val="single" w:color="auto" w:sz="4" w:space="0"/>
              <w:right w:val="single" w:color="auto" w:sz="4" w:space="0"/>
            </w:tcBorders>
            <w:noWrap/>
            <w:vAlign w:val="center"/>
          </w:tcPr>
          <w:p w14:paraId="2985CD4F">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GJ220206</w:t>
            </w:r>
          </w:p>
        </w:tc>
        <w:tc>
          <w:tcPr>
            <w:tcW w:w="3230" w:type="dxa"/>
            <w:tcBorders>
              <w:top w:val="nil"/>
              <w:left w:val="nil"/>
              <w:bottom w:val="single" w:color="auto" w:sz="4" w:space="0"/>
              <w:right w:val="single" w:color="auto" w:sz="4" w:space="0"/>
            </w:tcBorders>
            <w:noWrap/>
            <w:vAlign w:val="center"/>
          </w:tcPr>
          <w:p w14:paraId="0D2227F8">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中华优秀传统文化</w:t>
            </w:r>
          </w:p>
        </w:tc>
        <w:tc>
          <w:tcPr>
            <w:tcW w:w="560" w:type="dxa"/>
            <w:tcBorders>
              <w:top w:val="nil"/>
              <w:left w:val="nil"/>
              <w:bottom w:val="single" w:color="auto" w:sz="4" w:space="0"/>
              <w:right w:val="single" w:color="auto" w:sz="4" w:space="0"/>
            </w:tcBorders>
            <w:noWrap/>
            <w:vAlign w:val="center"/>
          </w:tcPr>
          <w:p w14:paraId="72640785">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考查</w:t>
            </w:r>
          </w:p>
        </w:tc>
        <w:tc>
          <w:tcPr>
            <w:tcW w:w="427" w:type="dxa"/>
            <w:tcBorders>
              <w:top w:val="nil"/>
              <w:left w:val="nil"/>
              <w:bottom w:val="single" w:color="auto" w:sz="4" w:space="0"/>
              <w:right w:val="single" w:color="auto" w:sz="4" w:space="0"/>
            </w:tcBorders>
            <w:noWrap/>
            <w:vAlign w:val="center"/>
          </w:tcPr>
          <w:p w14:paraId="02815C87">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B</w:t>
            </w:r>
          </w:p>
        </w:tc>
        <w:tc>
          <w:tcPr>
            <w:tcW w:w="483" w:type="dxa"/>
            <w:tcBorders>
              <w:top w:val="nil"/>
              <w:left w:val="nil"/>
              <w:bottom w:val="single" w:color="auto" w:sz="4" w:space="0"/>
              <w:right w:val="single" w:color="auto" w:sz="4" w:space="0"/>
            </w:tcBorders>
            <w:noWrap/>
            <w:vAlign w:val="center"/>
          </w:tcPr>
          <w:p w14:paraId="37C7470A">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2</w:t>
            </w:r>
          </w:p>
        </w:tc>
        <w:tc>
          <w:tcPr>
            <w:tcW w:w="566" w:type="dxa"/>
            <w:tcBorders>
              <w:top w:val="nil"/>
              <w:left w:val="nil"/>
              <w:bottom w:val="single" w:color="auto" w:sz="4" w:space="0"/>
              <w:right w:val="single" w:color="auto" w:sz="4" w:space="0"/>
            </w:tcBorders>
            <w:noWrap/>
            <w:vAlign w:val="center"/>
          </w:tcPr>
          <w:p w14:paraId="72FD139D">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32</w:t>
            </w:r>
          </w:p>
        </w:tc>
        <w:tc>
          <w:tcPr>
            <w:tcW w:w="557" w:type="dxa"/>
            <w:tcBorders>
              <w:top w:val="nil"/>
              <w:left w:val="nil"/>
              <w:bottom w:val="single" w:color="auto" w:sz="4" w:space="0"/>
              <w:right w:val="single" w:color="auto" w:sz="4" w:space="0"/>
            </w:tcBorders>
            <w:noWrap/>
            <w:vAlign w:val="center"/>
          </w:tcPr>
          <w:p w14:paraId="71E65BBA">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32</w:t>
            </w:r>
          </w:p>
        </w:tc>
        <w:tc>
          <w:tcPr>
            <w:tcW w:w="548" w:type="dxa"/>
            <w:tcBorders>
              <w:top w:val="nil"/>
              <w:left w:val="nil"/>
              <w:bottom w:val="single" w:color="auto" w:sz="4" w:space="0"/>
              <w:right w:val="single" w:color="auto" w:sz="4" w:space="0"/>
            </w:tcBorders>
            <w:noWrap/>
            <w:vAlign w:val="center"/>
          </w:tcPr>
          <w:p w14:paraId="2D59EBC7">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0</w:t>
            </w:r>
          </w:p>
        </w:tc>
        <w:tc>
          <w:tcPr>
            <w:tcW w:w="494" w:type="dxa"/>
            <w:tcBorders>
              <w:top w:val="nil"/>
              <w:left w:val="nil"/>
              <w:bottom w:val="single" w:color="auto" w:sz="4" w:space="0"/>
              <w:right w:val="single" w:color="auto" w:sz="4" w:space="0"/>
            </w:tcBorders>
            <w:noWrap/>
            <w:vAlign w:val="center"/>
          </w:tcPr>
          <w:p w14:paraId="6DB6F8D9">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2</w:t>
            </w:r>
          </w:p>
        </w:tc>
        <w:tc>
          <w:tcPr>
            <w:tcW w:w="355" w:type="dxa"/>
            <w:tcBorders>
              <w:top w:val="nil"/>
              <w:left w:val="nil"/>
              <w:bottom w:val="single" w:color="auto" w:sz="4" w:space="0"/>
              <w:right w:val="single" w:color="auto" w:sz="4" w:space="0"/>
            </w:tcBorders>
            <w:noWrap/>
            <w:vAlign w:val="center"/>
          </w:tcPr>
          <w:p w14:paraId="1F758895">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　</w:t>
            </w:r>
          </w:p>
        </w:tc>
        <w:tc>
          <w:tcPr>
            <w:tcW w:w="351" w:type="dxa"/>
            <w:tcBorders>
              <w:top w:val="nil"/>
              <w:left w:val="nil"/>
              <w:bottom w:val="single" w:color="auto" w:sz="4" w:space="0"/>
              <w:right w:val="single" w:color="auto" w:sz="4" w:space="0"/>
            </w:tcBorders>
            <w:noWrap/>
            <w:vAlign w:val="center"/>
          </w:tcPr>
          <w:p w14:paraId="7B057765">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　</w:t>
            </w:r>
          </w:p>
        </w:tc>
        <w:tc>
          <w:tcPr>
            <w:tcW w:w="346" w:type="dxa"/>
            <w:tcBorders>
              <w:top w:val="nil"/>
              <w:left w:val="nil"/>
              <w:bottom w:val="single" w:color="auto" w:sz="4" w:space="0"/>
              <w:right w:val="single" w:color="auto" w:sz="4" w:space="0"/>
            </w:tcBorders>
            <w:noWrap/>
            <w:vAlign w:val="center"/>
          </w:tcPr>
          <w:p w14:paraId="1BC25188">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　</w:t>
            </w:r>
          </w:p>
        </w:tc>
        <w:tc>
          <w:tcPr>
            <w:tcW w:w="559" w:type="dxa"/>
            <w:tcBorders>
              <w:top w:val="nil"/>
              <w:left w:val="nil"/>
              <w:bottom w:val="single" w:color="auto" w:sz="4" w:space="0"/>
              <w:right w:val="single" w:color="auto" w:sz="4" w:space="0"/>
            </w:tcBorders>
            <w:vAlign w:val="center"/>
          </w:tcPr>
          <w:p w14:paraId="08BEA15B">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　</w:t>
            </w:r>
          </w:p>
        </w:tc>
        <w:tc>
          <w:tcPr>
            <w:tcW w:w="553" w:type="dxa"/>
            <w:tcBorders>
              <w:top w:val="nil"/>
              <w:left w:val="nil"/>
              <w:bottom w:val="single" w:color="auto" w:sz="4" w:space="0"/>
              <w:right w:val="single" w:color="000000" w:sz="4" w:space="0"/>
            </w:tcBorders>
            <w:vAlign w:val="center"/>
          </w:tcPr>
          <w:p w14:paraId="1440D676">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　</w:t>
            </w:r>
          </w:p>
        </w:tc>
      </w:tr>
      <w:tr w14:paraId="078F535D">
        <w:tblPrEx>
          <w:tblCellMar>
            <w:top w:w="0" w:type="dxa"/>
            <w:left w:w="108" w:type="dxa"/>
            <w:bottom w:w="0" w:type="dxa"/>
            <w:right w:w="108" w:type="dxa"/>
          </w:tblCellMar>
        </w:tblPrEx>
        <w:trPr>
          <w:trHeight w:val="315" w:hRule="atLeast"/>
          <w:jc w:val="center"/>
        </w:trPr>
        <w:tc>
          <w:tcPr>
            <w:tcW w:w="400" w:type="dxa"/>
            <w:vMerge w:val="continue"/>
            <w:tcBorders>
              <w:top w:val="nil"/>
              <w:left w:val="single" w:color="auto" w:sz="4" w:space="0"/>
              <w:bottom w:val="single" w:color="auto" w:sz="4" w:space="0"/>
              <w:right w:val="single" w:color="auto" w:sz="4" w:space="0"/>
            </w:tcBorders>
            <w:vAlign w:val="center"/>
          </w:tcPr>
          <w:p w14:paraId="65D7EA2D">
            <w:pPr>
              <w:widowControl/>
              <w:jc w:val="left"/>
              <w:rPr>
                <w:rFonts w:ascii="宋体" w:hAnsi="宋体" w:eastAsia="宋体" w:cs="宋体"/>
                <w:b/>
                <w:bCs/>
                <w:kern w:val="0"/>
                <w:sz w:val="18"/>
                <w:szCs w:val="18"/>
              </w:rPr>
            </w:pPr>
          </w:p>
        </w:tc>
        <w:tc>
          <w:tcPr>
            <w:tcW w:w="480" w:type="dxa"/>
            <w:vMerge w:val="continue"/>
            <w:tcBorders>
              <w:top w:val="nil"/>
              <w:left w:val="single" w:color="auto" w:sz="4" w:space="0"/>
              <w:bottom w:val="single" w:color="auto" w:sz="4" w:space="0"/>
              <w:right w:val="single" w:color="auto" w:sz="4" w:space="0"/>
            </w:tcBorders>
            <w:vAlign w:val="center"/>
          </w:tcPr>
          <w:p w14:paraId="273F9D30">
            <w:pPr>
              <w:widowControl/>
              <w:jc w:val="left"/>
              <w:rPr>
                <w:rFonts w:ascii="宋体" w:hAnsi="宋体" w:eastAsia="宋体" w:cs="宋体"/>
                <w:b/>
                <w:bCs/>
                <w:kern w:val="0"/>
                <w:sz w:val="16"/>
                <w:szCs w:val="16"/>
              </w:rPr>
            </w:pPr>
          </w:p>
        </w:tc>
        <w:tc>
          <w:tcPr>
            <w:tcW w:w="380" w:type="dxa"/>
            <w:tcBorders>
              <w:top w:val="nil"/>
              <w:left w:val="nil"/>
              <w:bottom w:val="single" w:color="auto" w:sz="4" w:space="0"/>
              <w:right w:val="single" w:color="auto" w:sz="4" w:space="0"/>
            </w:tcBorders>
            <w:vAlign w:val="center"/>
          </w:tcPr>
          <w:p w14:paraId="4E7DEFF0">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3</w:t>
            </w:r>
          </w:p>
        </w:tc>
        <w:tc>
          <w:tcPr>
            <w:tcW w:w="980" w:type="dxa"/>
            <w:tcBorders>
              <w:top w:val="nil"/>
              <w:left w:val="nil"/>
              <w:bottom w:val="single" w:color="auto" w:sz="4" w:space="0"/>
              <w:right w:val="single" w:color="auto" w:sz="4" w:space="0"/>
            </w:tcBorders>
            <w:noWrap/>
            <w:vAlign w:val="center"/>
          </w:tcPr>
          <w:p w14:paraId="506A9830">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GJ220210</w:t>
            </w:r>
          </w:p>
        </w:tc>
        <w:tc>
          <w:tcPr>
            <w:tcW w:w="3230" w:type="dxa"/>
            <w:tcBorders>
              <w:top w:val="nil"/>
              <w:left w:val="nil"/>
              <w:bottom w:val="single" w:color="auto" w:sz="4" w:space="0"/>
              <w:right w:val="single" w:color="auto" w:sz="4" w:space="0"/>
            </w:tcBorders>
            <w:noWrap/>
            <w:vAlign w:val="center"/>
          </w:tcPr>
          <w:p w14:paraId="245D46A6">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情绪管理</w:t>
            </w:r>
          </w:p>
        </w:tc>
        <w:tc>
          <w:tcPr>
            <w:tcW w:w="560" w:type="dxa"/>
            <w:tcBorders>
              <w:top w:val="nil"/>
              <w:left w:val="nil"/>
              <w:bottom w:val="single" w:color="auto" w:sz="4" w:space="0"/>
              <w:right w:val="single" w:color="auto" w:sz="4" w:space="0"/>
            </w:tcBorders>
            <w:noWrap/>
            <w:vAlign w:val="center"/>
          </w:tcPr>
          <w:p w14:paraId="296C26A6">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考查</w:t>
            </w:r>
          </w:p>
        </w:tc>
        <w:tc>
          <w:tcPr>
            <w:tcW w:w="427" w:type="dxa"/>
            <w:tcBorders>
              <w:top w:val="nil"/>
              <w:left w:val="nil"/>
              <w:bottom w:val="single" w:color="auto" w:sz="4" w:space="0"/>
              <w:right w:val="single" w:color="auto" w:sz="4" w:space="0"/>
            </w:tcBorders>
            <w:noWrap/>
            <w:vAlign w:val="center"/>
          </w:tcPr>
          <w:p w14:paraId="351367B3">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A</w:t>
            </w:r>
          </w:p>
        </w:tc>
        <w:tc>
          <w:tcPr>
            <w:tcW w:w="483" w:type="dxa"/>
            <w:tcBorders>
              <w:top w:val="nil"/>
              <w:left w:val="nil"/>
              <w:bottom w:val="single" w:color="auto" w:sz="4" w:space="0"/>
              <w:right w:val="single" w:color="auto" w:sz="4" w:space="0"/>
            </w:tcBorders>
            <w:noWrap/>
            <w:vAlign w:val="center"/>
          </w:tcPr>
          <w:p w14:paraId="447E1D1D">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2</w:t>
            </w:r>
          </w:p>
        </w:tc>
        <w:tc>
          <w:tcPr>
            <w:tcW w:w="566" w:type="dxa"/>
            <w:tcBorders>
              <w:top w:val="nil"/>
              <w:left w:val="nil"/>
              <w:bottom w:val="single" w:color="auto" w:sz="4" w:space="0"/>
              <w:right w:val="single" w:color="auto" w:sz="4" w:space="0"/>
            </w:tcBorders>
            <w:noWrap/>
            <w:vAlign w:val="center"/>
          </w:tcPr>
          <w:p w14:paraId="352FA845">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32</w:t>
            </w:r>
          </w:p>
        </w:tc>
        <w:tc>
          <w:tcPr>
            <w:tcW w:w="557" w:type="dxa"/>
            <w:tcBorders>
              <w:top w:val="nil"/>
              <w:left w:val="nil"/>
              <w:bottom w:val="single" w:color="auto" w:sz="4" w:space="0"/>
              <w:right w:val="single" w:color="auto" w:sz="4" w:space="0"/>
            </w:tcBorders>
            <w:noWrap/>
            <w:vAlign w:val="center"/>
          </w:tcPr>
          <w:p w14:paraId="00572487">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32</w:t>
            </w:r>
          </w:p>
        </w:tc>
        <w:tc>
          <w:tcPr>
            <w:tcW w:w="548" w:type="dxa"/>
            <w:tcBorders>
              <w:top w:val="nil"/>
              <w:left w:val="nil"/>
              <w:bottom w:val="single" w:color="auto" w:sz="4" w:space="0"/>
              <w:right w:val="single" w:color="auto" w:sz="4" w:space="0"/>
            </w:tcBorders>
            <w:noWrap/>
            <w:vAlign w:val="center"/>
          </w:tcPr>
          <w:p w14:paraId="2A211122">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0</w:t>
            </w:r>
          </w:p>
        </w:tc>
        <w:tc>
          <w:tcPr>
            <w:tcW w:w="494" w:type="dxa"/>
            <w:tcBorders>
              <w:top w:val="nil"/>
              <w:left w:val="nil"/>
              <w:bottom w:val="single" w:color="auto" w:sz="4" w:space="0"/>
              <w:right w:val="single" w:color="auto" w:sz="4" w:space="0"/>
            </w:tcBorders>
            <w:noWrap/>
            <w:vAlign w:val="center"/>
          </w:tcPr>
          <w:p w14:paraId="519B00C5">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　</w:t>
            </w:r>
          </w:p>
        </w:tc>
        <w:tc>
          <w:tcPr>
            <w:tcW w:w="355" w:type="dxa"/>
            <w:tcBorders>
              <w:top w:val="nil"/>
              <w:left w:val="nil"/>
              <w:bottom w:val="single" w:color="auto" w:sz="4" w:space="0"/>
              <w:right w:val="single" w:color="auto" w:sz="4" w:space="0"/>
            </w:tcBorders>
            <w:noWrap/>
            <w:vAlign w:val="center"/>
          </w:tcPr>
          <w:p w14:paraId="42796F5E">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2</w:t>
            </w:r>
          </w:p>
        </w:tc>
        <w:tc>
          <w:tcPr>
            <w:tcW w:w="351" w:type="dxa"/>
            <w:tcBorders>
              <w:top w:val="nil"/>
              <w:left w:val="nil"/>
              <w:bottom w:val="single" w:color="auto" w:sz="4" w:space="0"/>
              <w:right w:val="single" w:color="auto" w:sz="4" w:space="0"/>
            </w:tcBorders>
            <w:noWrap/>
            <w:vAlign w:val="center"/>
          </w:tcPr>
          <w:p w14:paraId="47B22EE8">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　</w:t>
            </w:r>
          </w:p>
        </w:tc>
        <w:tc>
          <w:tcPr>
            <w:tcW w:w="346" w:type="dxa"/>
            <w:tcBorders>
              <w:top w:val="nil"/>
              <w:left w:val="nil"/>
              <w:bottom w:val="single" w:color="auto" w:sz="4" w:space="0"/>
              <w:right w:val="single" w:color="auto" w:sz="4" w:space="0"/>
            </w:tcBorders>
            <w:noWrap/>
            <w:vAlign w:val="center"/>
          </w:tcPr>
          <w:p w14:paraId="19BE583E">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　</w:t>
            </w:r>
          </w:p>
        </w:tc>
        <w:tc>
          <w:tcPr>
            <w:tcW w:w="559" w:type="dxa"/>
            <w:tcBorders>
              <w:top w:val="nil"/>
              <w:left w:val="nil"/>
              <w:bottom w:val="single" w:color="auto" w:sz="4" w:space="0"/>
              <w:right w:val="single" w:color="auto" w:sz="4" w:space="0"/>
            </w:tcBorders>
            <w:vAlign w:val="center"/>
          </w:tcPr>
          <w:p w14:paraId="364C13D2">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　</w:t>
            </w:r>
          </w:p>
        </w:tc>
        <w:tc>
          <w:tcPr>
            <w:tcW w:w="553" w:type="dxa"/>
            <w:tcBorders>
              <w:top w:val="nil"/>
              <w:left w:val="nil"/>
              <w:bottom w:val="single" w:color="auto" w:sz="4" w:space="0"/>
              <w:right w:val="single" w:color="auto" w:sz="4" w:space="0"/>
            </w:tcBorders>
            <w:vAlign w:val="center"/>
          </w:tcPr>
          <w:p w14:paraId="1FA13C34">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　</w:t>
            </w:r>
          </w:p>
        </w:tc>
      </w:tr>
      <w:tr w14:paraId="43DFE930">
        <w:tblPrEx>
          <w:tblCellMar>
            <w:top w:w="0" w:type="dxa"/>
            <w:left w:w="108" w:type="dxa"/>
            <w:bottom w:w="0" w:type="dxa"/>
            <w:right w:w="108" w:type="dxa"/>
          </w:tblCellMar>
        </w:tblPrEx>
        <w:trPr>
          <w:trHeight w:val="315" w:hRule="atLeast"/>
          <w:jc w:val="center"/>
        </w:trPr>
        <w:tc>
          <w:tcPr>
            <w:tcW w:w="400" w:type="dxa"/>
            <w:vMerge w:val="continue"/>
            <w:tcBorders>
              <w:top w:val="nil"/>
              <w:left w:val="single" w:color="auto" w:sz="4" w:space="0"/>
              <w:bottom w:val="single" w:color="auto" w:sz="4" w:space="0"/>
              <w:right w:val="single" w:color="auto" w:sz="4" w:space="0"/>
            </w:tcBorders>
            <w:vAlign w:val="center"/>
          </w:tcPr>
          <w:p w14:paraId="207DBA4E">
            <w:pPr>
              <w:widowControl/>
              <w:jc w:val="left"/>
              <w:rPr>
                <w:rFonts w:ascii="宋体" w:hAnsi="宋体" w:eastAsia="宋体" w:cs="宋体"/>
                <w:b/>
                <w:bCs/>
                <w:kern w:val="0"/>
                <w:sz w:val="18"/>
                <w:szCs w:val="18"/>
              </w:rPr>
            </w:pPr>
          </w:p>
        </w:tc>
        <w:tc>
          <w:tcPr>
            <w:tcW w:w="480" w:type="dxa"/>
            <w:vMerge w:val="continue"/>
            <w:tcBorders>
              <w:top w:val="nil"/>
              <w:left w:val="single" w:color="auto" w:sz="4" w:space="0"/>
              <w:bottom w:val="single" w:color="auto" w:sz="4" w:space="0"/>
              <w:right w:val="single" w:color="auto" w:sz="4" w:space="0"/>
            </w:tcBorders>
            <w:vAlign w:val="center"/>
          </w:tcPr>
          <w:p w14:paraId="1260F990">
            <w:pPr>
              <w:widowControl/>
              <w:jc w:val="left"/>
              <w:rPr>
                <w:rFonts w:ascii="宋体" w:hAnsi="宋体" w:eastAsia="宋体" w:cs="宋体"/>
                <w:b/>
                <w:bCs/>
                <w:kern w:val="0"/>
                <w:sz w:val="16"/>
                <w:szCs w:val="16"/>
              </w:rPr>
            </w:pPr>
          </w:p>
        </w:tc>
        <w:tc>
          <w:tcPr>
            <w:tcW w:w="380" w:type="dxa"/>
            <w:tcBorders>
              <w:top w:val="nil"/>
              <w:left w:val="nil"/>
              <w:bottom w:val="single" w:color="auto" w:sz="4" w:space="0"/>
              <w:right w:val="single" w:color="auto" w:sz="4" w:space="0"/>
            </w:tcBorders>
            <w:vAlign w:val="center"/>
          </w:tcPr>
          <w:p w14:paraId="2D52B7C5">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4</w:t>
            </w:r>
          </w:p>
        </w:tc>
        <w:tc>
          <w:tcPr>
            <w:tcW w:w="980" w:type="dxa"/>
            <w:tcBorders>
              <w:top w:val="nil"/>
              <w:left w:val="nil"/>
              <w:bottom w:val="single" w:color="auto" w:sz="4" w:space="0"/>
              <w:right w:val="single" w:color="auto" w:sz="4" w:space="0"/>
            </w:tcBorders>
            <w:noWrap/>
            <w:vAlign w:val="center"/>
          </w:tcPr>
          <w:p w14:paraId="5960CBB8">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GJ220214</w:t>
            </w:r>
          </w:p>
        </w:tc>
        <w:tc>
          <w:tcPr>
            <w:tcW w:w="3230" w:type="dxa"/>
            <w:tcBorders>
              <w:top w:val="nil"/>
              <w:left w:val="nil"/>
              <w:bottom w:val="single" w:color="auto" w:sz="4" w:space="0"/>
              <w:right w:val="single" w:color="auto" w:sz="4" w:space="0"/>
            </w:tcBorders>
            <w:noWrap/>
            <w:vAlign w:val="center"/>
          </w:tcPr>
          <w:p w14:paraId="717432CC">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中华民族共同体概论</w:t>
            </w:r>
          </w:p>
        </w:tc>
        <w:tc>
          <w:tcPr>
            <w:tcW w:w="560" w:type="dxa"/>
            <w:tcBorders>
              <w:top w:val="nil"/>
              <w:left w:val="nil"/>
              <w:bottom w:val="single" w:color="auto" w:sz="4" w:space="0"/>
              <w:right w:val="single" w:color="auto" w:sz="4" w:space="0"/>
            </w:tcBorders>
            <w:noWrap/>
            <w:vAlign w:val="center"/>
          </w:tcPr>
          <w:p w14:paraId="11CDBDF7">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考查</w:t>
            </w:r>
          </w:p>
        </w:tc>
        <w:tc>
          <w:tcPr>
            <w:tcW w:w="427" w:type="dxa"/>
            <w:tcBorders>
              <w:top w:val="nil"/>
              <w:left w:val="nil"/>
              <w:bottom w:val="single" w:color="auto" w:sz="4" w:space="0"/>
              <w:right w:val="single" w:color="auto" w:sz="4" w:space="0"/>
            </w:tcBorders>
            <w:noWrap/>
            <w:vAlign w:val="center"/>
          </w:tcPr>
          <w:p w14:paraId="1CFD57F7">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A</w:t>
            </w:r>
          </w:p>
        </w:tc>
        <w:tc>
          <w:tcPr>
            <w:tcW w:w="483" w:type="dxa"/>
            <w:tcBorders>
              <w:top w:val="nil"/>
              <w:left w:val="nil"/>
              <w:bottom w:val="single" w:color="auto" w:sz="4" w:space="0"/>
              <w:right w:val="single" w:color="auto" w:sz="4" w:space="0"/>
            </w:tcBorders>
            <w:noWrap/>
            <w:vAlign w:val="center"/>
          </w:tcPr>
          <w:p w14:paraId="3E247127">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2</w:t>
            </w:r>
          </w:p>
        </w:tc>
        <w:tc>
          <w:tcPr>
            <w:tcW w:w="566" w:type="dxa"/>
            <w:tcBorders>
              <w:top w:val="nil"/>
              <w:left w:val="nil"/>
              <w:bottom w:val="single" w:color="auto" w:sz="4" w:space="0"/>
              <w:right w:val="single" w:color="auto" w:sz="4" w:space="0"/>
            </w:tcBorders>
            <w:noWrap/>
            <w:vAlign w:val="center"/>
          </w:tcPr>
          <w:p w14:paraId="1715B784">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32</w:t>
            </w:r>
          </w:p>
        </w:tc>
        <w:tc>
          <w:tcPr>
            <w:tcW w:w="557" w:type="dxa"/>
            <w:tcBorders>
              <w:top w:val="nil"/>
              <w:left w:val="nil"/>
              <w:bottom w:val="single" w:color="auto" w:sz="4" w:space="0"/>
              <w:right w:val="single" w:color="auto" w:sz="4" w:space="0"/>
            </w:tcBorders>
            <w:noWrap/>
            <w:vAlign w:val="center"/>
          </w:tcPr>
          <w:p w14:paraId="372E0E55">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32</w:t>
            </w:r>
          </w:p>
        </w:tc>
        <w:tc>
          <w:tcPr>
            <w:tcW w:w="548" w:type="dxa"/>
            <w:tcBorders>
              <w:top w:val="nil"/>
              <w:left w:val="nil"/>
              <w:bottom w:val="single" w:color="auto" w:sz="4" w:space="0"/>
              <w:right w:val="single" w:color="auto" w:sz="4" w:space="0"/>
            </w:tcBorders>
            <w:noWrap/>
            <w:vAlign w:val="center"/>
          </w:tcPr>
          <w:p w14:paraId="7CE8A260">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0</w:t>
            </w:r>
          </w:p>
        </w:tc>
        <w:tc>
          <w:tcPr>
            <w:tcW w:w="494" w:type="dxa"/>
            <w:tcBorders>
              <w:top w:val="nil"/>
              <w:left w:val="nil"/>
              <w:bottom w:val="single" w:color="auto" w:sz="4" w:space="0"/>
              <w:right w:val="single" w:color="auto" w:sz="4" w:space="0"/>
            </w:tcBorders>
            <w:noWrap/>
            <w:vAlign w:val="center"/>
          </w:tcPr>
          <w:p w14:paraId="03AA325E">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　</w:t>
            </w:r>
          </w:p>
        </w:tc>
        <w:tc>
          <w:tcPr>
            <w:tcW w:w="355" w:type="dxa"/>
            <w:tcBorders>
              <w:top w:val="nil"/>
              <w:left w:val="nil"/>
              <w:bottom w:val="single" w:color="auto" w:sz="4" w:space="0"/>
              <w:right w:val="single" w:color="auto" w:sz="4" w:space="0"/>
            </w:tcBorders>
            <w:noWrap/>
            <w:vAlign w:val="center"/>
          </w:tcPr>
          <w:p w14:paraId="335AEC6F">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　</w:t>
            </w:r>
          </w:p>
        </w:tc>
        <w:tc>
          <w:tcPr>
            <w:tcW w:w="351" w:type="dxa"/>
            <w:tcBorders>
              <w:top w:val="nil"/>
              <w:left w:val="nil"/>
              <w:bottom w:val="single" w:color="auto" w:sz="4" w:space="0"/>
              <w:right w:val="single" w:color="auto" w:sz="4" w:space="0"/>
            </w:tcBorders>
            <w:noWrap/>
            <w:vAlign w:val="center"/>
          </w:tcPr>
          <w:p w14:paraId="422D1F36">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2</w:t>
            </w:r>
          </w:p>
        </w:tc>
        <w:tc>
          <w:tcPr>
            <w:tcW w:w="346" w:type="dxa"/>
            <w:tcBorders>
              <w:top w:val="nil"/>
              <w:left w:val="nil"/>
              <w:bottom w:val="single" w:color="auto" w:sz="4" w:space="0"/>
              <w:right w:val="single" w:color="auto" w:sz="4" w:space="0"/>
            </w:tcBorders>
            <w:noWrap/>
            <w:vAlign w:val="center"/>
          </w:tcPr>
          <w:p w14:paraId="58133FFE">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　</w:t>
            </w:r>
          </w:p>
        </w:tc>
        <w:tc>
          <w:tcPr>
            <w:tcW w:w="559" w:type="dxa"/>
            <w:tcBorders>
              <w:top w:val="nil"/>
              <w:left w:val="nil"/>
              <w:bottom w:val="single" w:color="auto" w:sz="4" w:space="0"/>
              <w:right w:val="single" w:color="auto" w:sz="4" w:space="0"/>
            </w:tcBorders>
            <w:noWrap/>
            <w:vAlign w:val="center"/>
          </w:tcPr>
          <w:p w14:paraId="758AEA42">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　</w:t>
            </w:r>
          </w:p>
        </w:tc>
        <w:tc>
          <w:tcPr>
            <w:tcW w:w="553" w:type="dxa"/>
            <w:tcBorders>
              <w:top w:val="nil"/>
              <w:left w:val="nil"/>
              <w:bottom w:val="single" w:color="auto" w:sz="4" w:space="0"/>
              <w:right w:val="single" w:color="000000" w:sz="4" w:space="0"/>
            </w:tcBorders>
            <w:noWrap/>
            <w:vAlign w:val="center"/>
          </w:tcPr>
          <w:p w14:paraId="6D49D0E6">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　</w:t>
            </w:r>
          </w:p>
        </w:tc>
      </w:tr>
      <w:tr w14:paraId="0AE0C998">
        <w:tblPrEx>
          <w:tblCellMar>
            <w:top w:w="0" w:type="dxa"/>
            <w:left w:w="108" w:type="dxa"/>
            <w:bottom w:w="0" w:type="dxa"/>
            <w:right w:w="108" w:type="dxa"/>
          </w:tblCellMar>
        </w:tblPrEx>
        <w:trPr>
          <w:trHeight w:val="315" w:hRule="atLeast"/>
          <w:jc w:val="center"/>
        </w:trPr>
        <w:tc>
          <w:tcPr>
            <w:tcW w:w="400" w:type="dxa"/>
            <w:vMerge w:val="continue"/>
            <w:tcBorders>
              <w:top w:val="nil"/>
              <w:left w:val="single" w:color="auto" w:sz="4" w:space="0"/>
              <w:bottom w:val="single" w:color="auto" w:sz="4" w:space="0"/>
              <w:right w:val="single" w:color="auto" w:sz="4" w:space="0"/>
            </w:tcBorders>
            <w:vAlign w:val="center"/>
          </w:tcPr>
          <w:p w14:paraId="0001A3FE">
            <w:pPr>
              <w:widowControl/>
              <w:jc w:val="left"/>
              <w:rPr>
                <w:rFonts w:ascii="宋体" w:hAnsi="宋体" w:eastAsia="宋体" w:cs="宋体"/>
                <w:b/>
                <w:bCs/>
                <w:kern w:val="0"/>
                <w:sz w:val="18"/>
                <w:szCs w:val="18"/>
              </w:rPr>
            </w:pPr>
          </w:p>
        </w:tc>
        <w:tc>
          <w:tcPr>
            <w:tcW w:w="480" w:type="dxa"/>
            <w:vMerge w:val="continue"/>
            <w:tcBorders>
              <w:top w:val="nil"/>
              <w:left w:val="single" w:color="auto" w:sz="4" w:space="0"/>
              <w:bottom w:val="single" w:color="auto" w:sz="4" w:space="0"/>
              <w:right w:val="single" w:color="auto" w:sz="4" w:space="0"/>
            </w:tcBorders>
            <w:vAlign w:val="center"/>
          </w:tcPr>
          <w:p w14:paraId="59FCFAAC">
            <w:pPr>
              <w:widowControl/>
              <w:jc w:val="left"/>
              <w:rPr>
                <w:rFonts w:ascii="宋体" w:hAnsi="宋体" w:eastAsia="宋体" w:cs="宋体"/>
                <w:b/>
                <w:bCs/>
                <w:kern w:val="0"/>
                <w:sz w:val="16"/>
                <w:szCs w:val="16"/>
              </w:rPr>
            </w:pPr>
          </w:p>
        </w:tc>
        <w:tc>
          <w:tcPr>
            <w:tcW w:w="4590" w:type="dxa"/>
            <w:gridSpan w:val="3"/>
            <w:tcBorders>
              <w:top w:val="single" w:color="auto" w:sz="4" w:space="0"/>
              <w:left w:val="nil"/>
              <w:bottom w:val="single" w:color="auto" w:sz="4" w:space="0"/>
              <w:right w:val="single" w:color="auto" w:sz="4" w:space="0"/>
            </w:tcBorders>
            <w:vAlign w:val="center"/>
          </w:tcPr>
          <w:p w14:paraId="5929898D">
            <w:pPr>
              <w:widowControl/>
              <w:jc w:val="center"/>
              <w:rPr>
                <w:rFonts w:hint="eastAsia" w:ascii="宋体" w:hAnsi="宋体" w:eastAsia="宋体" w:cs="宋体"/>
                <w:b/>
                <w:bCs/>
                <w:color w:val="000000"/>
                <w:kern w:val="0"/>
                <w:sz w:val="16"/>
                <w:szCs w:val="16"/>
              </w:rPr>
            </w:pPr>
            <w:r>
              <w:rPr>
                <w:rFonts w:hint="eastAsia" w:ascii="宋体" w:hAnsi="宋体" w:eastAsia="宋体" w:cs="宋体"/>
                <w:b/>
                <w:bCs/>
                <w:color w:val="000000"/>
                <w:kern w:val="0"/>
                <w:sz w:val="16"/>
                <w:szCs w:val="16"/>
              </w:rPr>
              <w:t>小计</w:t>
            </w:r>
          </w:p>
        </w:tc>
        <w:tc>
          <w:tcPr>
            <w:tcW w:w="560" w:type="dxa"/>
            <w:tcBorders>
              <w:top w:val="nil"/>
              <w:left w:val="nil"/>
              <w:bottom w:val="single" w:color="auto" w:sz="4" w:space="0"/>
              <w:right w:val="single" w:color="auto" w:sz="4" w:space="0"/>
            </w:tcBorders>
            <w:noWrap/>
            <w:vAlign w:val="center"/>
          </w:tcPr>
          <w:p w14:paraId="298ED199">
            <w:pPr>
              <w:widowControl/>
              <w:jc w:val="center"/>
              <w:rPr>
                <w:rFonts w:hint="eastAsia" w:ascii="宋体" w:hAnsi="宋体" w:eastAsia="宋体" w:cs="宋体"/>
                <w:color w:val="000000"/>
                <w:kern w:val="0"/>
                <w:sz w:val="16"/>
                <w:szCs w:val="16"/>
              </w:rPr>
            </w:pPr>
            <w:r>
              <w:rPr>
                <w:rFonts w:hint="eastAsia" w:ascii="宋体" w:hAnsi="宋体" w:eastAsia="宋体" w:cs="宋体"/>
                <w:color w:val="000000"/>
                <w:kern w:val="0"/>
                <w:sz w:val="16"/>
                <w:szCs w:val="16"/>
              </w:rPr>
              <w:t>　</w:t>
            </w:r>
          </w:p>
        </w:tc>
        <w:tc>
          <w:tcPr>
            <w:tcW w:w="427" w:type="dxa"/>
            <w:tcBorders>
              <w:top w:val="nil"/>
              <w:left w:val="nil"/>
              <w:bottom w:val="single" w:color="auto" w:sz="4" w:space="0"/>
              <w:right w:val="single" w:color="auto" w:sz="4" w:space="0"/>
            </w:tcBorders>
            <w:noWrap/>
            <w:vAlign w:val="center"/>
          </w:tcPr>
          <w:p w14:paraId="670B9938">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　</w:t>
            </w:r>
          </w:p>
        </w:tc>
        <w:tc>
          <w:tcPr>
            <w:tcW w:w="483" w:type="dxa"/>
            <w:tcBorders>
              <w:top w:val="nil"/>
              <w:left w:val="nil"/>
              <w:bottom w:val="single" w:color="auto" w:sz="4" w:space="0"/>
              <w:right w:val="single" w:color="auto" w:sz="4" w:space="0"/>
            </w:tcBorders>
            <w:noWrap/>
            <w:vAlign w:val="center"/>
          </w:tcPr>
          <w:p w14:paraId="4301F3DA">
            <w:pPr>
              <w:widowControl/>
              <w:jc w:val="center"/>
              <w:rPr>
                <w:rFonts w:hint="eastAsia" w:ascii="宋体" w:hAnsi="宋体" w:eastAsia="宋体" w:cs="宋体"/>
                <w:color w:val="000000"/>
                <w:kern w:val="0"/>
                <w:sz w:val="16"/>
                <w:szCs w:val="16"/>
              </w:rPr>
            </w:pPr>
            <w:r>
              <w:rPr>
                <w:rFonts w:hint="eastAsia" w:ascii="宋体" w:hAnsi="宋体" w:eastAsia="宋体" w:cs="宋体"/>
                <w:color w:val="000000"/>
                <w:kern w:val="0"/>
                <w:sz w:val="16"/>
                <w:szCs w:val="16"/>
              </w:rPr>
              <w:t xml:space="preserve">44 </w:t>
            </w:r>
          </w:p>
        </w:tc>
        <w:tc>
          <w:tcPr>
            <w:tcW w:w="566" w:type="dxa"/>
            <w:tcBorders>
              <w:top w:val="nil"/>
              <w:left w:val="nil"/>
              <w:bottom w:val="single" w:color="auto" w:sz="4" w:space="0"/>
              <w:right w:val="single" w:color="auto" w:sz="4" w:space="0"/>
            </w:tcBorders>
            <w:noWrap/>
            <w:vAlign w:val="center"/>
          </w:tcPr>
          <w:p w14:paraId="3CF4CB5C">
            <w:pPr>
              <w:widowControl/>
              <w:jc w:val="center"/>
              <w:rPr>
                <w:rFonts w:hint="eastAsia" w:ascii="宋体" w:hAnsi="宋体" w:eastAsia="宋体" w:cs="宋体"/>
                <w:color w:val="000000"/>
                <w:kern w:val="0"/>
                <w:sz w:val="16"/>
                <w:szCs w:val="16"/>
              </w:rPr>
            </w:pPr>
            <w:r>
              <w:rPr>
                <w:rFonts w:hint="eastAsia" w:ascii="宋体" w:hAnsi="宋体" w:eastAsia="宋体" w:cs="宋体"/>
                <w:color w:val="000000"/>
                <w:kern w:val="0"/>
                <w:sz w:val="16"/>
                <w:szCs w:val="16"/>
              </w:rPr>
              <w:t xml:space="preserve">912 </w:t>
            </w:r>
          </w:p>
        </w:tc>
        <w:tc>
          <w:tcPr>
            <w:tcW w:w="557" w:type="dxa"/>
            <w:tcBorders>
              <w:top w:val="nil"/>
              <w:left w:val="nil"/>
              <w:bottom w:val="single" w:color="auto" w:sz="4" w:space="0"/>
              <w:right w:val="single" w:color="auto" w:sz="4" w:space="0"/>
            </w:tcBorders>
            <w:noWrap/>
            <w:vAlign w:val="center"/>
          </w:tcPr>
          <w:p w14:paraId="162A681C">
            <w:pPr>
              <w:widowControl/>
              <w:jc w:val="center"/>
              <w:rPr>
                <w:rFonts w:hint="eastAsia" w:ascii="宋体" w:hAnsi="宋体" w:eastAsia="宋体" w:cs="宋体"/>
                <w:color w:val="000000"/>
                <w:kern w:val="0"/>
                <w:sz w:val="16"/>
                <w:szCs w:val="16"/>
              </w:rPr>
            </w:pPr>
            <w:r>
              <w:rPr>
                <w:rFonts w:hint="eastAsia" w:ascii="宋体" w:hAnsi="宋体" w:eastAsia="宋体" w:cs="宋体"/>
                <w:color w:val="000000"/>
                <w:kern w:val="0"/>
                <w:sz w:val="16"/>
                <w:szCs w:val="16"/>
              </w:rPr>
              <w:t xml:space="preserve">570 </w:t>
            </w:r>
          </w:p>
        </w:tc>
        <w:tc>
          <w:tcPr>
            <w:tcW w:w="548" w:type="dxa"/>
            <w:tcBorders>
              <w:top w:val="nil"/>
              <w:left w:val="nil"/>
              <w:bottom w:val="single" w:color="auto" w:sz="4" w:space="0"/>
              <w:right w:val="single" w:color="auto" w:sz="4" w:space="0"/>
            </w:tcBorders>
            <w:noWrap/>
            <w:vAlign w:val="center"/>
          </w:tcPr>
          <w:p w14:paraId="73E8ABEC">
            <w:pPr>
              <w:widowControl/>
              <w:jc w:val="center"/>
              <w:rPr>
                <w:rFonts w:hint="eastAsia" w:ascii="宋体" w:hAnsi="宋体" w:eastAsia="宋体" w:cs="宋体"/>
                <w:color w:val="000000"/>
                <w:kern w:val="0"/>
                <w:sz w:val="16"/>
                <w:szCs w:val="16"/>
              </w:rPr>
            </w:pPr>
            <w:r>
              <w:rPr>
                <w:rFonts w:hint="eastAsia" w:ascii="宋体" w:hAnsi="宋体" w:eastAsia="宋体" w:cs="宋体"/>
                <w:color w:val="000000"/>
                <w:kern w:val="0"/>
                <w:sz w:val="16"/>
                <w:szCs w:val="16"/>
              </w:rPr>
              <w:t xml:space="preserve">342 </w:t>
            </w:r>
          </w:p>
        </w:tc>
        <w:tc>
          <w:tcPr>
            <w:tcW w:w="494" w:type="dxa"/>
            <w:tcBorders>
              <w:top w:val="nil"/>
              <w:left w:val="nil"/>
              <w:bottom w:val="single" w:color="auto" w:sz="4" w:space="0"/>
              <w:right w:val="single" w:color="auto" w:sz="4" w:space="0"/>
            </w:tcBorders>
            <w:noWrap/>
            <w:vAlign w:val="center"/>
          </w:tcPr>
          <w:p w14:paraId="40186DF4">
            <w:pPr>
              <w:widowControl/>
              <w:jc w:val="center"/>
              <w:rPr>
                <w:rFonts w:hint="eastAsia" w:ascii="宋体" w:hAnsi="宋体" w:eastAsia="宋体" w:cs="宋体"/>
                <w:color w:val="000000"/>
                <w:kern w:val="0"/>
                <w:sz w:val="16"/>
                <w:szCs w:val="16"/>
              </w:rPr>
            </w:pPr>
            <w:r>
              <w:rPr>
                <w:rFonts w:hint="eastAsia" w:ascii="宋体" w:hAnsi="宋体" w:eastAsia="宋体" w:cs="宋体"/>
                <w:color w:val="000000"/>
                <w:kern w:val="0"/>
                <w:sz w:val="16"/>
                <w:szCs w:val="16"/>
              </w:rPr>
              <w:t>　</w:t>
            </w:r>
          </w:p>
        </w:tc>
        <w:tc>
          <w:tcPr>
            <w:tcW w:w="355" w:type="dxa"/>
            <w:tcBorders>
              <w:top w:val="nil"/>
              <w:left w:val="nil"/>
              <w:bottom w:val="single" w:color="auto" w:sz="4" w:space="0"/>
              <w:right w:val="single" w:color="auto" w:sz="4" w:space="0"/>
            </w:tcBorders>
            <w:noWrap/>
            <w:vAlign w:val="center"/>
          </w:tcPr>
          <w:p w14:paraId="043EEECE">
            <w:pPr>
              <w:widowControl/>
              <w:jc w:val="center"/>
              <w:rPr>
                <w:rFonts w:hint="eastAsia" w:ascii="宋体" w:hAnsi="宋体" w:eastAsia="宋体" w:cs="宋体"/>
                <w:color w:val="000000"/>
                <w:kern w:val="0"/>
                <w:sz w:val="16"/>
                <w:szCs w:val="16"/>
              </w:rPr>
            </w:pPr>
            <w:r>
              <w:rPr>
                <w:rFonts w:hint="eastAsia" w:ascii="宋体" w:hAnsi="宋体" w:eastAsia="宋体" w:cs="宋体"/>
                <w:color w:val="000000"/>
                <w:kern w:val="0"/>
                <w:sz w:val="16"/>
                <w:szCs w:val="16"/>
              </w:rPr>
              <w:t>　</w:t>
            </w:r>
          </w:p>
        </w:tc>
        <w:tc>
          <w:tcPr>
            <w:tcW w:w="351" w:type="dxa"/>
            <w:tcBorders>
              <w:top w:val="nil"/>
              <w:left w:val="nil"/>
              <w:bottom w:val="single" w:color="auto" w:sz="4" w:space="0"/>
              <w:right w:val="single" w:color="auto" w:sz="4" w:space="0"/>
            </w:tcBorders>
            <w:noWrap/>
            <w:vAlign w:val="center"/>
          </w:tcPr>
          <w:p w14:paraId="7D5BFB0C">
            <w:pPr>
              <w:widowControl/>
              <w:jc w:val="center"/>
              <w:rPr>
                <w:rFonts w:hint="eastAsia" w:ascii="宋体" w:hAnsi="宋体" w:eastAsia="宋体" w:cs="宋体"/>
                <w:color w:val="000000"/>
                <w:kern w:val="0"/>
                <w:sz w:val="16"/>
                <w:szCs w:val="16"/>
              </w:rPr>
            </w:pPr>
            <w:r>
              <w:rPr>
                <w:rFonts w:hint="eastAsia" w:ascii="宋体" w:hAnsi="宋体" w:eastAsia="宋体" w:cs="宋体"/>
                <w:color w:val="000000"/>
                <w:kern w:val="0"/>
                <w:sz w:val="16"/>
                <w:szCs w:val="16"/>
              </w:rPr>
              <w:t>　</w:t>
            </w:r>
          </w:p>
        </w:tc>
        <w:tc>
          <w:tcPr>
            <w:tcW w:w="346" w:type="dxa"/>
            <w:tcBorders>
              <w:top w:val="nil"/>
              <w:left w:val="nil"/>
              <w:bottom w:val="single" w:color="auto" w:sz="4" w:space="0"/>
              <w:right w:val="single" w:color="auto" w:sz="4" w:space="0"/>
            </w:tcBorders>
            <w:noWrap/>
            <w:vAlign w:val="center"/>
          </w:tcPr>
          <w:p w14:paraId="4CBAEDA0">
            <w:pPr>
              <w:widowControl/>
              <w:jc w:val="center"/>
              <w:rPr>
                <w:rFonts w:hint="eastAsia" w:ascii="宋体" w:hAnsi="宋体" w:eastAsia="宋体" w:cs="宋体"/>
                <w:color w:val="000000"/>
                <w:kern w:val="0"/>
                <w:sz w:val="16"/>
                <w:szCs w:val="16"/>
              </w:rPr>
            </w:pPr>
            <w:r>
              <w:rPr>
                <w:rFonts w:hint="eastAsia" w:ascii="宋体" w:hAnsi="宋体" w:eastAsia="宋体" w:cs="宋体"/>
                <w:color w:val="000000"/>
                <w:kern w:val="0"/>
                <w:sz w:val="16"/>
                <w:szCs w:val="16"/>
              </w:rPr>
              <w:t>　</w:t>
            </w:r>
          </w:p>
        </w:tc>
        <w:tc>
          <w:tcPr>
            <w:tcW w:w="559" w:type="dxa"/>
            <w:tcBorders>
              <w:top w:val="nil"/>
              <w:left w:val="nil"/>
              <w:bottom w:val="single" w:color="auto" w:sz="4" w:space="0"/>
              <w:right w:val="single" w:color="auto" w:sz="4" w:space="0"/>
            </w:tcBorders>
            <w:noWrap/>
            <w:vAlign w:val="center"/>
          </w:tcPr>
          <w:p w14:paraId="3A3AED1D">
            <w:pPr>
              <w:widowControl/>
              <w:jc w:val="center"/>
              <w:rPr>
                <w:rFonts w:hint="eastAsia" w:ascii="宋体" w:hAnsi="宋体" w:eastAsia="宋体" w:cs="宋体"/>
                <w:color w:val="000000"/>
                <w:kern w:val="0"/>
                <w:sz w:val="16"/>
                <w:szCs w:val="16"/>
              </w:rPr>
            </w:pPr>
            <w:r>
              <w:rPr>
                <w:rFonts w:hint="eastAsia" w:ascii="宋体" w:hAnsi="宋体" w:eastAsia="宋体" w:cs="宋体"/>
                <w:color w:val="000000"/>
                <w:kern w:val="0"/>
                <w:sz w:val="16"/>
                <w:szCs w:val="16"/>
              </w:rPr>
              <w:t>　</w:t>
            </w:r>
          </w:p>
        </w:tc>
        <w:tc>
          <w:tcPr>
            <w:tcW w:w="553" w:type="dxa"/>
            <w:tcBorders>
              <w:top w:val="nil"/>
              <w:left w:val="nil"/>
              <w:bottom w:val="single" w:color="auto" w:sz="4" w:space="0"/>
              <w:right w:val="single" w:color="000000" w:sz="4" w:space="0"/>
            </w:tcBorders>
            <w:noWrap/>
            <w:vAlign w:val="center"/>
          </w:tcPr>
          <w:p w14:paraId="01A75126">
            <w:pPr>
              <w:widowControl/>
              <w:jc w:val="center"/>
              <w:rPr>
                <w:rFonts w:hint="eastAsia" w:ascii="宋体" w:hAnsi="宋体" w:eastAsia="宋体" w:cs="宋体"/>
                <w:color w:val="000000"/>
                <w:kern w:val="0"/>
                <w:sz w:val="16"/>
                <w:szCs w:val="16"/>
              </w:rPr>
            </w:pPr>
            <w:r>
              <w:rPr>
                <w:rFonts w:hint="eastAsia" w:ascii="宋体" w:hAnsi="宋体" w:eastAsia="宋体" w:cs="宋体"/>
                <w:color w:val="000000"/>
                <w:kern w:val="0"/>
                <w:sz w:val="16"/>
                <w:szCs w:val="16"/>
              </w:rPr>
              <w:t>　</w:t>
            </w:r>
          </w:p>
        </w:tc>
      </w:tr>
      <w:tr w14:paraId="1D55BE59">
        <w:tblPrEx>
          <w:tblCellMar>
            <w:top w:w="0" w:type="dxa"/>
            <w:left w:w="108" w:type="dxa"/>
            <w:bottom w:w="0" w:type="dxa"/>
            <w:right w:w="108" w:type="dxa"/>
          </w:tblCellMar>
        </w:tblPrEx>
        <w:trPr>
          <w:trHeight w:val="315" w:hRule="atLeast"/>
          <w:jc w:val="center"/>
        </w:trPr>
        <w:tc>
          <w:tcPr>
            <w:tcW w:w="400" w:type="dxa"/>
            <w:vMerge w:val="restart"/>
            <w:tcBorders>
              <w:top w:val="nil"/>
              <w:left w:val="single" w:color="auto" w:sz="4" w:space="0"/>
              <w:bottom w:val="single" w:color="auto" w:sz="4" w:space="0"/>
              <w:right w:val="single" w:color="auto" w:sz="4" w:space="0"/>
            </w:tcBorders>
            <w:vAlign w:val="center"/>
          </w:tcPr>
          <w:p w14:paraId="6CA274D4">
            <w:pPr>
              <w:widowControl/>
              <w:jc w:val="center"/>
              <w:rPr>
                <w:rFonts w:hint="eastAsia" w:ascii="宋体" w:hAnsi="宋体" w:eastAsia="宋体" w:cs="宋体"/>
                <w:b/>
                <w:bCs/>
                <w:kern w:val="0"/>
                <w:sz w:val="18"/>
                <w:szCs w:val="18"/>
              </w:rPr>
            </w:pPr>
            <w:r>
              <w:rPr>
                <w:rFonts w:hint="eastAsia" w:ascii="宋体" w:hAnsi="宋体" w:eastAsia="宋体" w:cs="宋体"/>
                <w:b/>
                <w:bCs/>
                <w:kern w:val="0"/>
                <w:sz w:val="18"/>
                <w:szCs w:val="18"/>
              </w:rPr>
              <w:t>专业课</w:t>
            </w:r>
          </w:p>
        </w:tc>
        <w:tc>
          <w:tcPr>
            <w:tcW w:w="480" w:type="dxa"/>
            <w:vMerge w:val="restart"/>
            <w:tcBorders>
              <w:top w:val="nil"/>
              <w:left w:val="single" w:color="auto" w:sz="4" w:space="0"/>
              <w:bottom w:val="single" w:color="auto" w:sz="4" w:space="0"/>
              <w:right w:val="single" w:color="auto" w:sz="4" w:space="0"/>
            </w:tcBorders>
            <w:textDirection w:val="tbRlV"/>
            <w:vAlign w:val="center"/>
          </w:tcPr>
          <w:p w14:paraId="2F68DF97">
            <w:pPr>
              <w:widowControl/>
              <w:jc w:val="center"/>
              <w:rPr>
                <w:rFonts w:hint="eastAsia" w:ascii="宋体" w:hAnsi="宋体" w:eastAsia="宋体" w:cs="宋体"/>
                <w:b/>
                <w:bCs/>
                <w:kern w:val="0"/>
                <w:sz w:val="16"/>
                <w:szCs w:val="16"/>
              </w:rPr>
            </w:pPr>
            <w:r>
              <w:rPr>
                <w:rFonts w:hint="eastAsia" w:ascii="宋体" w:hAnsi="宋体" w:eastAsia="宋体" w:cs="宋体"/>
                <w:b/>
                <w:bCs/>
                <w:kern w:val="0"/>
                <w:sz w:val="16"/>
                <w:szCs w:val="16"/>
              </w:rPr>
              <w:t>专业基础课</w:t>
            </w:r>
          </w:p>
        </w:tc>
        <w:tc>
          <w:tcPr>
            <w:tcW w:w="380" w:type="dxa"/>
            <w:tcBorders>
              <w:top w:val="nil"/>
              <w:left w:val="nil"/>
              <w:bottom w:val="single" w:color="auto" w:sz="4" w:space="0"/>
              <w:right w:val="single" w:color="auto" w:sz="4" w:space="0"/>
            </w:tcBorders>
            <w:vAlign w:val="center"/>
          </w:tcPr>
          <w:p w14:paraId="65567BBF">
            <w:pPr>
              <w:widowControl/>
              <w:jc w:val="center"/>
              <w:rPr>
                <w:rFonts w:hint="eastAsia" w:ascii="宋体" w:hAnsi="宋体" w:eastAsia="宋体" w:cs="宋体"/>
                <w:color w:val="000000"/>
                <w:kern w:val="0"/>
                <w:sz w:val="16"/>
                <w:szCs w:val="16"/>
              </w:rPr>
            </w:pPr>
            <w:r>
              <w:rPr>
                <w:rFonts w:hint="eastAsia" w:ascii="宋体" w:hAnsi="宋体" w:eastAsia="宋体" w:cs="宋体"/>
                <w:color w:val="000000"/>
                <w:kern w:val="0"/>
                <w:sz w:val="16"/>
                <w:szCs w:val="16"/>
              </w:rPr>
              <w:t>1</w:t>
            </w:r>
          </w:p>
        </w:tc>
        <w:tc>
          <w:tcPr>
            <w:tcW w:w="980" w:type="dxa"/>
            <w:tcBorders>
              <w:top w:val="nil"/>
              <w:left w:val="nil"/>
              <w:bottom w:val="single" w:color="auto" w:sz="4" w:space="0"/>
              <w:right w:val="single" w:color="auto" w:sz="4" w:space="0"/>
            </w:tcBorders>
            <w:vAlign w:val="center"/>
          </w:tcPr>
          <w:p w14:paraId="41D62AB3">
            <w:pPr>
              <w:widowControl/>
              <w:jc w:val="center"/>
              <w:rPr>
                <w:rFonts w:hint="eastAsia" w:ascii="宋体" w:hAnsi="宋体" w:eastAsia="宋体" w:cs="宋体"/>
                <w:color w:val="000000"/>
                <w:kern w:val="0"/>
                <w:sz w:val="16"/>
                <w:szCs w:val="16"/>
              </w:rPr>
            </w:pPr>
            <w:r>
              <w:rPr>
                <w:rFonts w:hint="eastAsia" w:ascii="宋体" w:hAnsi="宋体" w:eastAsia="宋体" w:cs="宋体"/>
                <w:color w:val="000000"/>
                <w:kern w:val="0"/>
                <w:sz w:val="16"/>
                <w:szCs w:val="16"/>
              </w:rPr>
              <w:t>JD010301</w:t>
            </w:r>
          </w:p>
        </w:tc>
        <w:tc>
          <w:tcPr>
            <w:tcW w:w="3230" w:type="dxa"/>
            <w:tcBorders>
              <w:top w:val="nil"/>
              <w:left w:val="nil"/>
              <w:bottom w:val="single" w:color="auto" w:sz="4" w:space="0"/>
              <w:right w:val="single" w:color="auto" w:sz="4" w:space="0"/>
            </w:tcBorders>
            <w:noWrap/>
            <w:vAlign w:val="center"/>
          </w:tcPr>
          <w:p w14:paraId="5030E679">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计算机网络技术</w:t>
            </w:r>
          </w:p>
        </w:tc>
        <w:tc>
          <w:tcPr>
            <w:tcW w:w="560" w:type="dxa"/>
            <w:tcBorders>
              <w:top w:val="nil"/>
              <w:left w:val="nil"/>
              <w:bottom w:val="single" w:color="auto" w:sz="4" w:space="0"/>
              <w:right w:val="single" w:color="auto" w:sz="4" w:space="0"/>
            </w:tcBorders>
            <w:noWrap/>
            <w:vAlign w:val="center"/>
          </w:tcPr>
          <w:p w14:paraId="7F069ACD">
            <w:pPr>
              <w:widowControl/>
              <w:jc w:val="center"/>
              <w:rPr>
                <w:rFonts w:hint="eastAsia" w:ascii="宋体" w:hAnsi="宋体" w:eastAsia="宋体" w:cs="宋体"/>
                <w:color w:val="000000"/>
                <w:kern w:val="0"/>
                <w:sz w:val="16"/>
                <w:szCs w:val="16"/>
              </w:rPr>
            </w:pPr>
            <w:r>
              <w:rPr>
                <w:rFonts w:hint="eastAsia" w:ascii="宋体" w:hAnsi="宋体" w:eastAsia="宋体" w:cs="宋体"/>
                <w:color w:val="000000"/>
                <w:kern w:val="0"/>
                <w:sz w:val="16"/>
                <w:szCs w:val="16"/>
              </w:rPr>
              <w:t>考查</w:t>
            </w:r>
          </w:p>
        </w:tc>
        <w:tc>
          <w:tcPr>
            <w:tcW w:w="427" w:type="dxa"/>
            <w:tcBorders>
              <w:top w:val="nil"/>
              <w:left w:val="nil"/>
              <w:bottom w:val="single" w:color="auto" w:sz="4" w:space="0"/>
              <w:right w:val="single" w:color="auto" w:sz="4" w:space="0"/>
            </w:tcBorders>
            <w:noWrap/>
            <w:vAlign w:val="center"/>
          </w:tcPr>
          <w:p w14:paraId="3B6DAB6D">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B</w:t>
            </w:r>
          </w:p>
        </w:tc>
        <w:tc>
          <w:tcPr>
            <w:tcW w:w="483" w:type="dxa"/>
            <w:tcBorders>
              <w:top w:val="nil"/>
              <w:left w:val="nil"/>
              <w:bottom w:val="single" w:color="auto" w:sz="4" w:space="0"/>
              <w:right w:val="single" w:color="auto" w:sz="4" w:space="0"/>
            </w:tcBorders>
            <w:noWrap/>
            <w:vAlign w:val="center"/>
          </w:tcPr>
          <w:p w14:paraId="79563F4C">
            <w:pPr>
              <w:widowControl/>
              <w:jc w:val="center"/>
              <w:rPr>
                <w:rFonts w:hint="eastAsia" w:ascii="宋体" w:hAnsi="宋体" w:eastAsia="宋体" w:cs="宋体"/>
                <w:color w:val="000000"/>
                <w:kern w:val="0"/>
                <w:sz w:val="16"/>
                <w:szCs w:val="16"/>
              </w:rPr>
            </w:pPr>
            <w:r>
              <w:rPr>
                <w:rFonts w:hint="eastAsia" w:ascii="宋体" w:hAnsi="宋体" w:eastAsia="宋体" w:cs="宋体"/>
                <w:color w:val="000000"/>
                <w:kern w:val="0"/>
                <w:sz w:val="16"/>
                <w:szCs w:val="16"/>
              </w:rPr>
              <w:t xml:space="preserve">4 </w:t>
            </w:r>
          </w:p>
        </w:tc>
        <w:tc>
          <w:tcPr>
            <w:tcW w:w="566" w:type="dxa"/>
            <w:tcBorders>
              <w:top w:val="nil"/>
              <w:left w:val="nil"/>
              <w:bottom w:val="single" w:color="auto" w:sz="4" w:space="0"/>
              <w:right w:val="single" w:color="auto" w:sz="4" w:space="0"/>
            </w:tcBorders>
            <w:noWrap/>
            <w:vAlign w:val="center"/>
          </w:tcPr>
          <w:p w14:paraId="7CC74A7B">
            <w:pPr>
              <w:widowControl/>
              <w:jc w:val="center"/>
              <w:rPr>
                <w:rFonts w:hint="eastAsia" w:ascii="宋体" w:hAnsi="宋体" w:eastAsia="宋体" w:cs="宋体"/>
                <w:color w:val="000000"/>
                <w:kern w:val="0"/>
                <w:sz w:val="16"/>
                <w:szCs w:val="16"/>
              </w:rPr>
            </w:pPr>
            <w:r>
              <w:rPr>
                <w:rFonts w:hint="eastAsia" w:ascii="宋体" w:hAnsi="宋体" w:eastAsia="宋体" w:cs="宋体"/>
                <w:color w:val="000000"/>
                <w:kern w:val="0"/>
                <w:sz w:val="16"/>
                <w:szCs w:val="16"/>
              </w:rPr>
              <w:t xml:space="preserve">60 </w:t>
            </w:r>
          </w:p>
        </w:tc>
        <w:tc>
          <w:tcPr>
            <w:tcW w:w="557" w:type="dxa"/>
            <w:tcBorders>
              <w:top w:val="nil"/>
              <w:left w:val="nil"/>
              <w:bottom w:val="single" w:color="auto" w:sz="4" w:space="0"/>
              <w:right w:val="single" w:color="auto" w:sz="4" w:space="0"/>
            </w:tcBorders>
            <w:noWrap/>
            <w:vAlign w:val="center"/>
          </w:tcPr>
          <w:p w14:paraId="048144E7">
            <w:pPr>
              <w:widowControl/>
              <w:jc w:val="center"/>
              <w:rPr>
                <w:rFonts w:hint="eastAsia" w:ascii="宋体" w:hAnsi="宋体" w:eastAsia="宋体" w:cs="宋体"/>
                <w:color w:val="000000"/>
                <w:kern w:val="0"/>
                <w:sz w:val="16"/>
                <w:szCs w:val="16"/>
              </w:rPr>
            </w:pPr>
            <w:r>
              <w:rPr>
                <w:rFonts w:hint="eastAsia" w:ascii="宋体" w:hAnsi="宋体" w:eastAsia="宋体" w:cs="宋体"/>
                <w:color w:val="000000"/>
                <w:kern w:val="0"/>
                <w:sz w:val="16"/>
                <w:szCs w:val="16"/>
              </w:rPr>
              <w:t xml:space="preserve">44 </w:t>
            </w:r>
          </w:p>
        </w:tc>
        <w:tc>
          <w:tcPr>
            <w:tcW w:w="548" w:type="dxa"/>
            <w:tcBorders>
              <w:top w:val="nil"/>
              <w:left w:val="nil"/>
              <w:bottom w:val="single" w:color="auto" w:sz="4" w:space="0"/>
              <w:right w:val="single" w:color="auto" w:sz="4" w:space="0"/>
            </w:tcBorders>
            <w:noWrap/>
            <w:vAlign w:val="center"/>
          </w:tcPr>
          <w:p w14:paraId="6E3CFAE7">
            <w:pPr>
              <w:widowControl/>
              <w:jc w:val="center"/>
              <w:rPr>
                <w:rFonts w:hint="eastAsia" w:ascii="宋体" w:hAnsi="宋体" w:eastAsia="宋体" w:cs="宋体"/>
                <w:color w:val="000000"/>
                <w:kern w:val="0"/>
                <w:sz w:val="16"/>
                <w:szCs w:val="16"/>
              </w:rPr>
            </w:pPr>
            <w:r>
              <w:rPr>
                <w:rFonts w:hint="eastAsia" w:ascii="宋体" w:hAnsi="宋体" w:eastAsia="宋体" w:cs="宋体"/>
                <w:color w:val="000000"/>
                <w:kern w:val="0"/>
                <w:sz w:val="16"/>
                <w:szCs w:val="16"/>
              </w:rPr>
              <w:t xml:space="preserve">16 </w:t>
            </w:r>
          </w:p>
        </w:tc>
        <w:tc>
          <w:tcPr>
            <w:tcW w:w="494" w:type="dxa"/>
            <w:tcBorders>
              <w:top w:val="nil"/>
              <w:left w:val="nil"/>
              <w:bottom w:val="single" w:color="auto" w:sz="4" w:space="0"/>
              <w:right w:val="single" w:color="auto" w:sz="4" w:space="0"/>
            </w:tcBorders>
            <w:noWrap/>
            <w:vAlign w:val="center"/>
          </w:tcPr>
          <w:p w14:paraId="34725778">
            <w:pPr>
              <w:widowControl/>
              <w:jc w:val="center"/>
              <w:rPr>
                <w:rFonts w:hint="eastAsia" w:ascii="宋体" w:hAnsi="宋体" w:eastAsia="宋体" w:cs="宋体"/>
                <w:color w:val="000000"/>
                <w:kern w:val="0"/>
                <w:sz w:val="16"/>
                <w:szCs w:val="16"/>
              </w:rPr>
            </w:pPr>
            <w:r>
              <w:rPr>
                <w:rFonts w:hint="eastAsia" w:ascii="宋体" w:hAnsi="宋体" w:eastAsia="宋体" w:cs="宋体"/>
                <w:color w:val="000000"/>
                <w:kern w:val="0"/>
                <w:sz w:val="16"/>
                <w:szCs w:val="16"/>
              </w:rPr>
              <w:t xml:space="preserve">4 </w:t>
            </w:r>
          </w:p>
        </w:tc>
        <w:tc>
          <w:tcPr>
            <w:tcW w:w="355" w:type="dxa"/>
            <w:tcBorders>
              <w:top w:val="nil"/>
              <w:left w:val="nil"/>
              <w:bottom w:val="single" w:color="auto" w:sz="4" w:space="0"/>
              <w:right w:val="single" w:color="auto" w:sz="4" w:space="0"/>
            </w:tcBorders>
            <w:noWrap/>
            <w:vAlign w:val="center"/>
          </w:tcPr>
          <w:p w14:paraId="219271A2">
            <w:pPr>
              <w:widowControl/>
              <w:jc w:val="center"/>
              <w:rPr>
                <w:rFonts w:hint="eastAsia" w:ascii="宋体" w:hAnsi="宋体" w:eastAsia="宋体" w:cs="宋体"/>
                <w:color w:val="000000"/>
                <w:kern w:val="0"/>
                <w:sz w:val="16"/>
                <w:szCs w:val="16"/>
              </w:rPr>
            </w:pPr>
            <w:r>
              <w:rPr>
                <w:rFonts w:hint="eastAsia" w:ascii="宋体" w:hAnsi="宋体" w:eastAsia="宋体" w:cs="宋体"/>
                <w:color w:val="000000"/>
                <w:kern w:val="0"/>
                <w:sz w:val="16"/>
                <w:szCs w:val="16"/>
              </w:rPr>
              <w:t>　</w:t>
            </w:r>
          </w:p>
        </w:tc>
        <w:tc>
          <w:tcPr>
            <w:tcW w:w="351" w:type="dxa"/>
            <w:tcBorders>
              <w:top w:val="nil"/>
              <w:left w:val="nil"/>
              <w:bottom w:val="single" w:color="auto" w:sz="4" w:space="0"/>
              <w:right w:val="single" w:color="auto" w:sz="4" w:space="0"/>
            </w:tcBorders>
            <w:noWrap/>
            <w:vAlign w:val="center"/>
          </w:tcPr>
          <w:p w14:paraId="0A1E21EE">
            <w:pPr>
              <w:widowControl/>
              <w:jc w:val="center"/>
              <w:rPr>
                <w:rFonts w:hint="eastAsia" w:ascii="宋体" w:hAnsi="宋体" w:eastAsia="宋体" w:cs="宋体"/>
                <w:color w:val="000000"/>
                <w:kern w:val="0"/>
                <w:sz w:val="16"/>
                <w:szCs w:val="16"/>
              </w:rPr>
            </w:pPr>
            <w:r>
              <w:rPr>
                <w:rFonts w:hint="eastAsia" w:ascii="宋体" w:hAnsi="宋体" w:eastAsia="宋体" w:cs="宋体"/>
                <w:color w:val="000000"/>
                <w:kern w:val="0"/>
                <w:sz w:val="16"/>
                <w:szCs w:val="16"/>
              </w:rPr>
              <w:t>　</w:t>
            </w:r>
          </w:p>
        </w:tc>
        <w:tc>
          <w:tcPr>
            <w:tcW w:w="346" w:type="dxa"/>
            <w:tcBorders>
              <w:top w:val="nil"/>
              <w:left w:val="nil"/>
              <w:bottom w:val="single" w:color="auto" w:sz="4" w:space="0"/>
              <w:right w:val="single" w:color="auto" w:sz="4" w:space="0"/>
            </w:tcBorders>
            <w:noWrap/>
            <w:vAlign w:val="center"/>
          </w:tcPr>
          <w:p w14:paraId="41086547">
            <w:pPr>
              <w:widowControl/>
              <w:jc w:val="center"/>
              <w:rPr>
                <w:rFonts w:hint="eastAsia" w:ascii="宋体" w:hAnsi="宋体" w:eastAsia="宋体" w:cs="宋体"/>
                <w:color w:val="000000"/>
                <w:kern w:val="0"/>
                <w:sz w:val="16"/>
                <w:szCs w:val="16"/>
              </w:rPr>
            </w:pPr>
            <w:r>
              <w:rPr>
                <w:rFonts w:hint="eastAsia" w:ascii="宋体" w:hAnsi="宋体" w:eastAsia="宋体" w:cs="宋体"/>
                <w:color w:val="000000"/>
                <w:kern w:val="0"/>
                <w:sz w:val="16"/>
                <w:szCs w:val="16"/>
              </w:rPr>
              <w:t>　</w:t>
            </w:r>
          </w:p>
        </w:tc>
        <w:tc>
          <w:tcPr>
            <w:tcW w:w="559" w:type="dxa"/>
            <w:tcBorders>
              <w:top w:val="nil"/>
              <w:left w:val="nil"/>
              <w:bottom w:val="single" w:color="auto" w:sz="4" w:space="0"/>
              <w:right w:val="single" w:color="auto" w:sz="4" w:space="0"/>
            </w:tcBorders>
            <w:noWrap/>
            <w:vAlign w:val="center"/>
          </w:tcPr>
          <w:p w14:paraId="7A222902">
            <w:pPr>
              <w:widowControl/>
              <w:jc w:val="center"/>
              <w:rPr>
                <w:rFonts w:hint="eastAsia" w:ascii="宋体" w:hAnsi="宋体" w:eastAsia="宋体" w:cs="宋体"/>
                <w:color w:val="000000"/>
                <w:kern w:val="0"/>
                <w:sz w:val="16"/>
                <w:szCs w:val="16"/>
              </w:rPr>
            </w:pPr>
            <w:r>
              <w:rPr>
                <w:rFonts w:hint="eastAsia" w:ascii="宋体" w:hAnsi="宋体" w:eastAsia="宋体" w:cs="宋体"/>
                <w:color w:val="000000"/>
                <w:kern w:val="0"/>
                <w:sz w:val="16"/>
                <w:szCs w:val="16"/>
              </w:rPr>
              <w:t>　</w:t>
            </w:r>
          </w:p>
        </w:tc>
        <w:tc>
          <w:tcPr>
            <w:tcW w:w="553" w:type="dxa"/>
            <w:tcBorders>
              <w:top w:val="nil"/>
              <w:left w:val="nil"/>
              <w:bottom w:val="single" w:color="auto" w:sz="4" w:space="0"/>
              <w:right w:val="single" w:color="000000" w:sz="4" w:space="0"/>
            </w:tcBorders>
            <w:noWrap/>
            <w:vAlign w:val="center"/>
          </w:tcPr>
          <w:p w14:paraId="0B8C383A">
            <w:pPr>
              <w:widowControl/>
              <w:jc w:val="center"/>
              <w:rPr>
                <w:rFonts w:hint="eastAsia" w:ascii="宋体" w:hAnsi="宋体" w:eastAsia="宋体" w:cs="宋体"/>
                <w:color w:val="000000"/>
                <w:kern w:val="0"/>
                <w:sz w:val="16"/>
                <w:szCs w:val="16"/>
              </w:rPr>
            </w:pPr>
            <w:r>
              <w:rPr>
                <w:rFonts w:hint="eastAsia" w:ascii="宋体" w:hAnsi="宋体" w:eastAsia="宋体" w:cs="宋体"/>
                <w:color w:val="000000"/>
                <w:kern w:val="0"/>
                <w:sz w:val="16"/>
                <w:szCs w:val="16"/>
              </w:rPr>
              <w:t>　</w:t>
            </w:r>
          </w:p>
        </w:tc>
      </w:tr>
      <w:tr w14:paraId="3117D294">
        <w:tblPrEx>
          <w:tblCellMar>
            <w:top w:w="0" w:type="dxa"/>
            <w:left w:w="108" w:type="dxa"/>
            <w:bottom w:w="0" w:type="dxa"/>
            <w:right w:w="108" w:type="dxa"/>
          </w:tblCellMar>
        </w:tblPrEx>
        <w:trPr>
          <w:trHeight w:val="315" w:hRule="atLeast"/>
          <w:jc w:val="center"/>
        </w:trPr>
        <w:tc>
          <w:tcPr>
            <w:tcW w:w="400" w:type="dxa"/>
            <w:vMerge w:val="continue"/>
            <w:tcBorders>
              <w:top w:val="nil"/>
              <w:left w:val="single" w:color="auto" w:sz="4" w:space="0"/>
              <w:bottom w:val="single" w:color="auto" w:sz="4" w:space="0"/>
              <w:right w:val="single" w:color="auto" w:sz="4" w:space="0"/>
            </w:tcBorders>
            <w:vAlign w:val="center"/>
          </w:tcPr>
          <w:p w14:paraId="7D74156D">
            <w:pPr>
              <w:widowControl/>
              <w:jc w:val="left"/>
              <w:rPr>
                <w:rFonts w:ascii="宋体" w:hAnsi="宋体" w:eastAsia="宋体" w:cs="宋体"/>
                <w:b/>
                <w:bCs/>
                <w:kern w:val="0"/>
                <w:sz w:val="18"/>
                <w:szCs w:val="18"/>
              </w:rPr>
            </w:pPr>
          </w:p>
        </w:tc>
        <w:tc>
          <w:tcPr>
            <w:tcW w:w="480" w:type="dxa"/>
            <w:vMerge w:val="continue"/>
            <w:tcBorders>
              <w:top w:val="nil"/>
              <w:left w:val="single" w:color="auto" w:sz="4" w:space="0"/>
              <w:bottom w:val="single" w:color="auto" w:sz="4" w:space="0"/>
              <w:right w:val="single" w:color="auto" w:sz="4" w:space="0"/>
            </w:tcBorders>
            <w:vAlign w:val="center"/>
          </w:tcPr>
          <w:p w14:paraId="6966E02B">
            <w:pPr>
              <w:widowControl/>
              <w:jc w:val="left"/>
              <w:rPr>
                <w:rFonts w:ascii="宋体" w:hAnsi="宋体" w:eastAsia="宋体" w:cs="宋体"/>
                <w:b/>
                <w:bCs/>
                <w:kern w:val="0"/>
                <w:sz w:val="16"/>
                <w:szCs w:val="16"/>
              </w:rPr>
            </w:pPr>
          </w:p>
        </w:tc>
        <w:tc>
          <w:tcPr>
            <w:tcW w:w="380" w:type="dxa"/>
            <w:tcBorders>
              <w:top w:val="nil"/>
              <w:left w:val="nil"/>
              <w:bottom w:val="single" w:color="auto" w:sz="4" w:space="0"/>
              <w:right w:val="single" w:color="auto" w:sz="4" w:space="0"/>
            </w:tcBorders>
            <w:vAlign w:val="center"/>
          </w:tcPr>
          <w:p w14:paraId="2AB2CF47">
            <w:pPr>
              <w:widowControl/>
              <w:jc w:val="center"/>
              <w:rPr>
                <w:rFonts w:hint="eastAsia" w:ascii="宋体" w:hAnsi="宋体" w:eastAsia="宋体" w:cs="宋体"/>
                <w:color w:val="000000"/>
                <w:kern w:val="0"/>
                <w:sz w:val="16"/>
                <w:szCs w:val="16"/>
              </w:rPr>
            </w:pPr>
            <w:r>
              <w:rPr>
                <w:rFonts w:hint="eastAsia" w:ascii="宋体" w:hAnsi="宋体" w:eastAsia="宋体" w:cs="宋体"/>
                <w:color w:val="000000"/>
                <w:kern w:val="0"/>
                <w:sz w:val="16"/>
                <w:szCs w:val="16"/>
              </w:rPr>
              <w:t>2</w:t>
            </w:r>
          </w:p>
        </w:tc>
        <w:tc>
          <w:tcPr>
            <w:tcW w:w="980" w:type="dxa"/>
            <w:tcBorders>
              <w:top w:val="nil"/>
              <w:left w:val="nil"/>
              <w:bottom w:val="single" w:color="auto" w:sz="4" w:space="0"/>
              <w:right w:val="single" w:color="auto" w:sz="4" w:space="0"/>
            </w:tcBorders>
            <w:vAlign w:val="center"/>
          </w:tcPr>
          <w:p w14:paraId="28C6A1B9">
            <w:pPr>
              <w:widowControl/>
              <w:jc w:val="center"/>
              <w:rPr>
                <w:rFonts w:hint="eastAsia" w:ascii="宋体" w:hAnsi="宋体" w:eastAsia="宋体" w:cs="宋体"/>
                <w:color w:val="000000"/>
                <w:kern w:val="0"/>
                <w:sz w:val="16"/>
                <w:szCs w:val="16"/>
              </w:rPr>
            </w:pPr>
            <w:r>
              <w:rPr>
                <w:rFonts w:hint="eastAsia" w:ascii="宋体" w:hAnsi="宋体" w:eastAsia="宋体" w:cs="宋体"/>
                <w:color w:val="000000"/>
                <w:kern w:val="0"/>
                <w:sz w:val="16"/>
                <w:szCs w:val="16"/>
              </w:rPr>
              <w:t>JD010302</w:t>
            </w:r>
          </w:p>
        </w:tc>
        <w:tc>
          <w:tcPr>
            <w:tcW w:w="3230" w:type="dxa"/>
            <w:tcBorders>
              <w:top w:val="nil"/>
              <w:left w:val="nil"/>
              <w:bottom w:val="single" w:color="auto" w:sz="4" w:space="0"/>
              <w:right w:val="single" w:color="auto" w:sz="4" w:space="0"/>
            </w:tcBorders>
            <w:noWrap/>
            <w:vAlign w:val="center"/>
          </w:tcPr>
          <w:p w14:paraId="67370242">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Web 前端技术基础</w:t>
            </w:r>
          </w:p>
        </w:tc>
        <w:tc>
          <w:tcPr>
            <w:tcW w:w="560" w:type="dxa"/>
            <w:tcBorders>
              <w:top w:val="nil"/>
              <w:left w:val="nil"/>
              <w:bottom w:val="single" w:color="auto" w:sz="4" w:space="0"/>
              <w:right w:val="single" w:color="auto" w:sz="4" w:space="0"/>
            </w:tcBorders>
            <w:noWrap/>
            <w:vAlign w:val="center"/>
          </w:tcPr>
          <w:p w14:paraId="445E85D4">
            <w:pPr>
              <w:widowControl/>
              <w:jc w:val="center"/>
              <w:rPr>
                <w:rFonts w:hint="eastAsia" w:ascii="宋体" w:hAnsi="宋体" w:eastAsia="宋体" w:cs="宋体"/>
                <w:color w:val="000000"/>
                <w:kern w:val="0"/>
                <w:sz w:val="16"/>
                <w:szCs w:val="16"/>
              </w:rPr>
            </w:pPr>
            <w:r>
              <w:rPr>
                <w:rFonts w:hint="eastAsia" w:ascii="宋体" w:hAnsi="宋体" w:eastAsia="宋体" w:cs="宋体"/>
                <w:color w:val="000000"/>
                <w:kern w:val="0"/>
                <w:sz w:val="16"/>
                <w:szCs w:val="16"/>
              </w:rPr>
              <w:t>考查</w:t>
            </w:r>
          </w:p>
        </w:tc>
        <w:tc>
          <w:tcPr>
            <w:tcW w:w="427" w:type="dxa"/>
            <w:tcBorders>
              <w:top w:val="nil"/>
              <w:left w:val="nil"/>
              <w:bottom w:val="single" w:color="auto" w:sz="4" w:space="0"/>
              <w:right w:val="single" w:color="auto" w:sz="4" w:space="0"/>
            </w:tcBorders>
            <w:noWrap/>
            <w:vAlign w:val="center"/>
          </w:tcPr>
          <w:p w14:paraId="7940E669">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A</w:t>
            </w:r>
          </w:p>
        </w:tc>
        <w:tc>
          <w:tcPr>
            <w:tcW w:w="483" w:type="dxa"/>
            <w:tcBorders>
              <w:top w:val="nil"/>
              <w:left w:val="nil"/>
              <w:bottom w:val="single" w:color="auto" w:sz="4" w:space="0"/>
              <w:right w:val="single" w:color="auto" w:sz="4" w:space="0"/>
            </w:tcBorders>
            <w:noWrap/>
            <w:vAlign w:val="center"/>
          </w:tcPr>
          <w:p w14:paraId="49D44686">
            <w:pPr>
              <w:widowControl/>
              <w:jc w:val="center"/>
              <w:rPr>
                <w:rFonts w:hint="eastAsia" w:ascii="宋体" w:hAnsi="宋体" w:eastAsia="宋体" w:cs="宋体"/>
                <w:color w:val="000000"/>
                <w:kern w:val="0"/>
                <w:sz w:val="16"/>
                <w:szCs w:val="16"/>
              </w:rPr>
            </w:pPr>
            <w:r>
              <w:rPr>
                <w:rFonts w:hint="eastAsia" w:ascii="宋体" w:hAnsi="宋体" w:eastAsia="宋体" w:cs="宋体"/>
                <w:color w:val="000000"/>
                <w:kern w:val="0"/>
                <w:sz w:val="16"/>
                <w:szCs w:val="16"/>
              </w:rPr>
              <w:t xml:space="preserve">5 </w:t>
            </w:r>
          </w:p>
        </w:tc>
        <w:tc>
          <w:tcPr>
            <w:tcW w:w="566" w:type="dxa"/>
            <w:tcBorders>
              <w:top w:val="nil"/>
              <w:left w:val="nil"/>
              <w:bottom w:val="single" w:color="auto" w:sz="4" w:space="0"/>
              <w:right w:val="single" w:color="auto" w:sz="4" w:space="0"/>
            </w:tcBorders>
            <w:noWrap/>
            <w:vAlign w:val="center"/>
          </w:tcPr>
          <w:p w14:paraId="6FA27099">
            <w:pPr>
              <w:widowControl/>
              <w:jc w:val="center"/>
              <w:rPr>
                <w:rFonts w:hint="eastAsia" w:ascii="宋体" w:hAnsi="宋体" w:eastAsia="宋体" w:cs="宋体"/>
                <w:color w:val="000000"/>
                <w:kern w:val="0"/>
                <w:sz w:val="16"/>
                <w:szCs w:val="16"/>
              </w:rPr>
            </w:pPr>
            <w:r>
              <w:rPr>
                <w:rFonts w:hint="eastAsia" w:ascii="宋体" w:hAnsi="宋体" w:eastAsia="宋体" w:cs="宋体"/>
                <w:color w:val="000000"/>
                <w:kern w:val="0"/>
                <w:sz w:val="16"/>
                <w:szCs w:val="16"/>
              </w:rPr>
              <w:t xml:space="preserve">80 </w:t>
            </w:r>
          </w:p>
        </w:tc>
        <w:tc>
          <w:tcPr>
            <w:tcW w:w="557" w:type="dxa"/>
            <w:tcBorders>
              <w:top w:val="nil"/>
              <w:left w:val="nil"/>
              <w:bottom w:val="single" w:color="auto" w:sz="4" w:space="0"/>
              <w:right w:val="single" w:color="auto" w:sz="4" w:space="0"/>
            </w:tcBorders>
            <w:noWrap/>
            <w:vAlign w:val="center"/>
          </w:tcPr>
          <w:p w14:paraId="45C68954">
            <w:pPr>
              <w:widowControl/>
              <w:jc w:val="center"/>
              <w:rPr>
                <w:rFonts w:hint="eastAsia" w:ascii="宋体" w:hAnsi="宋体" w:eastAsia="宋体" w:cs="宋体"/>
                <w:color w:val="000000"/>
                <w:kern w:val="0"/>
                <w:sz w:val="16"/>
                <w:szCs w:val="16"/>
              </w:rPr>
            </w:pPr>
            <w:r>
              <w:rPr>
                <w:rFonts w:hint="eastAsia" w:ascii="宋体" w:hAnsi="宋体" w:eastAsia="宋体" w:cs="宋体"/>
                <w:color w:val="000000"/>
                <w:kern w:val="0"/>
                <w:sz w:val="16"/>
                <w:szCs w:val="16"/>
              </w:rPr>
              <w:t xml:space="preserve">64 </w:t>
            </w:r>
          </w:p>
        </w:tc>
        <w:tc>
          <w:tcPr>
            <w:tcW w:w="548" w:type="dxa"/>
            <w:tcBorders>
              <w:top w:val="nil"/>
              <w:left w:val="nil"/>
              <w:bottom w:val="single" w:color="auto" w:sz="4" w:space="0"/>
              <w:right w:val="single" w:color="auto" w:sz="4" w:space="0"/>
            </w:tcBorders>
            <w:noWrap/>
            <w:vAlign w:val="center"/>
          </w:tcPr>
          <w:p w14:paraId="6C8F3D25">
            <w:pPr>
              <w:widowControl/>
              <w:jc w:val="center"/>
              <w:rPr>
                <w:rFonts w:hint="eastAsia" w:ascii="宋体" w:hAnsi="宋体" w:eastAsia="宋体" w:cs="宋体"/>
                <w:color w:val="000000"/>
                <w:kern w:val="0"/>
                <w:sz w:val="16"/>
                <w:szCs w:val="16"/>
              </w:rPr>
            </w:pPr>
            <w:r>
              <w:rPr>
                <w:rFonts w:hint="eastAsia" w:ascii="宋体" w:hAnsi="宋体" w:eastAsia="宋体" w:cs="宋体"/>
                <w:color w:val="000000"/>
                <w:kern w:val="0"/>
                <w:sz w:val="16"/>
                <w:szCs w:val="16"/>
              </w:rPr>
              <w:t xml:space="preserve">16 </w:t>
            </w:r>
          </w:p>
        </w:tc>
        <w:tc>
          <w:tcPr>
            <w:tcW w:w="494" w:type="dxa"/>
            <w:tcBorders>
              <w:top w:val="nil"/>
              <w:left w:val="nil"/>
              <w:bottom w:val="single" w:color="auto" w:sz="4" w:space="0"/>
              <w:right w:val="single" w:color="auto" w:sz="4" w:space="0"/>
            </w:tcBorders>
            <w:noWrap/>
            <w:vAlign w:val="center"/>
          </w:tcPr>
          <w:p w14:paraId="4E29A848">
            <w:pPr>
              <w:widowControl/>
              <w:jc w:val="center"/>
              <w:rPr>
                <w:rFonts w:hint="eastAsia" w:ascii="宋体" w:hAnsi="宋体" w:eastAsia="宋体" w:cs="宋体"/>
                <w:color w:val="000000"/>
                <w:kern w:val="0"/>
                <w:sz w:val="16"/>
                <w:szCs w:val="16"/>
              </w:rPr>
            </w:pPr>
            <w:r>
              <w:rPr>
                <w:rFonts w:hint="eastAsia" w:ascii="宋体" w:hAnsi="宋体" w:eastAsia="宋体" w:cs="宋体"/>
                <w:color w:val="000000"/>
                <w:kern w:val="0"/>
                <w:sz w:val="16"/>
                <w:szCs w:val="16"/>
              </w:rPr>
              <w:t>　</w:t>
            </w:r>
          </w:p>
        </w:tc>
        <w:tc>
          <w:tcPr>
            <w:tcW w:w="355" w:type="dxa"/>
            <w:tcBorders>
              <w:top w:val="nil"/>
              <w:left w:val="nil"/>
              <w:bottom w:val="single" w:color="auto" w:sz="4" w:space="0"/>
              <w:right w:val="single" w:color="auto" w:sz="4" w:space="0"/>
            </w:tcBorders>
            <w:noWrap/>
            <w:vAlign w:val="center"/>
          </w:tcPr>
          <w:p w14:paraId="2F29A51A">
            <w:pPr>
              <w:widowControl/>
              <w:jc w:val="center"/>
              <w:rPr>
                <w:rFonts w:hint="eastAsia" w:ascii="宋体" w:hAnsi="宋体" w:eastAsia="宋体" w:cs="宋体"/>
                <w:color w:val="000000"/>
                <w:kern w:val="0"/>
                <w:sz w:val="16"/>
                <w:szCs w:val="16"/>
              </w:rPr>
            </w:pPr>
            <w:r>
              <w:rPr>
                <w:rFonts w:hint="eastAsia" w:ascii="宋体" w:hAnsi="宋体" w:eastAsia="宋体" w:cs="宋体"/>
                <w:color w:val="000000"/>
                <w:kern w:val="0"/>
                <w:sz w:val="16"/>
                <w:szCs w:val="16"/>
              </w:rPr>
              <w:t xml:space="preserve">4 </w:t>
            </w:r>
          </w:p>
        </w:tc>
        <w:tc>
          <w:tcPr>
            <w:tcW w:w="351" w:type="dxa"/>
            <w:tcBorders>
              <w:top w:val="nil"/>
              <w:left w:val="nil"/>
              <w:bottom w:val="single" w:color="auto" w:sz="4" w:space="0"/>
              <w:right w:val="single" w:color="auto" w:sz="4" w:space="0"/>
            </w:tcBorders>
            <w:noWrap/>
            <w:vAlign w:val="center"/>
          </w:tcPr>
          <w:p w14:paraId="6BAFB334">
            <w:pPr>
              <w:widowControl/>
              <w:jc w:val="center"/>
              <w:rPr>
                <w:rFonts w:hint="eastAsia" w:ascii="宋体" w:hAnsi="宋体" w:eastAsia="宋体" w:cs="宋体"/>
                <w:color w:val="000000"/>
                <w:kern w:val="0"/>
                <w:sz w:val="16"/>
                <w:szCs w:val="16"/>
              </w:rPr>
            </w:pPr>
            <w:r>
              <w:rPr>
                <w:rFonts w:hint="eastAsia" w:ascii="宋体" w:hAnsi="宋体" w:eastAsia="宋体" w:cs="宋体"/>
                <w:color w:val="000000"/>
                <w:kern w:val="0"/>
                <w:sz w:val="16"/>
                <w:szCs w:val="16"/>
              </w:rPr>
              <w:t>　</w:t>
            </w:r>
          </w:p>
        </w:tc>
        <w:tc>
          <w:tcPr>
            <w:tcW w:w="346" w:type="dxa"/>
            <w:tcBorders>
              <w:top w:val="nil"/>
              <w:left w:val="nil"/>
              <w:bottom w:val="single" w:color="auto" w:sz="4" w:space="0"/>
              <w:right w:val="single" w:color="auto" w:sz="4" w:space="0"/>
            </w:tcBorders>
            <w:noWrap/>
            <w:vAlign w:val="center"/>
          </w:tcPr>
          <w:p w14:paraId="4E7ACD26">
            <w:pPr>
              <w:widowControl/>
              <w:jc w:val="center"/>
              <w:rPr>
                <w:rFonts w:hint="eastAsia" w:ascii="宋体" w:hAnsi="宋体" w:eastAsia="宋体" w:cs="宋体"/>
                <w:color w:val="000000"/>
                <w:kern w:val="0"/>
                <w:sz w:val="16"/>
                <w:szCs w:val="16"/>
              </w:rPr>
            </w:pPr>
            <w:r>
              <w:rPr>
                <w:rFonts w:hint="eastAsia" w:ascii="宋体" w:hAnsi="宋体" w:eastAsia="宋体" w:cs="宋体"/>
                <w:color w:val="000000"/>
                <w:kern w:val="0"/>
                <w:sz w:val="16"/>
                <w:szCs w:val="16"/>
              </w:rPr>
              <w:t>　</w:t>
            </w:r>
          </w:p>
        </w:tc>
        <w:tc>
          <w:tcPr>
            <w:tcW w:w="559" w:type="dxa"/>
            <w:tcBorders>
              <w:top w:val="nil"/>
              <w:left w:val="nil"/>
              <w:bottom w:val="single" w:color="auto" w:sz="4" w:space="0"/>
              <w:right w:val="single" w:color="auto" w:sz="4" w:space="0"/>
            </w:tcBorders>
            <w:noWrap/>
            <w:vAlign w:val="center"/>
          </w:tcPr>
          <w:p w14:paraId="581CFD00">
            <w:pPr>
              <w:widowControl/>
              <w:jc w:val="center"/>
              <w:rPr>
                <w:rFonts w:hint="eastAsia" w:ascii="宋体" w:hAnsi="宋体" w:eastAsia="宋体" w:cs="宋体"/>
                <w:color w:val="000000"/>
                <w:kern w:val="0"/>
                <w:sz w:val="16"/>
                <w:szCs w:val="16"/>
              </w:rPr>
            </w:pPr>
            <w:r>
              <w:rPr>
                <w:rFonts w:hint="eastAsia" w:ascii="宋体" w:hAnsi="宋体" w:eastAsia="宋体" w:cs="宋体"/>
                <w:color w:val="000000"/>
                <w:kern w:val="0"/>
                <w:sz w:val="16"/>
                <w:szCs w:val="16"/>
              </w:rPr>
              <w:t>　</w:t>
            </w:r>
          </w:p>
        </w:tc>
        <w:tc>
          <w:tcPr>
            <w:tcW w:w="553" w:type="dxa"/>
            <w:tcBorders>
              <w:top w:val="nil"/>
              <w:left w:val="nil"/>
              <w:bottom w:val="single" w:color="auto" w:sz="4" w:space="0"/>
              <w:right w:val="single" w:color="000000" w:sz="4" w:space="0"/>
            </w:tcBorders>
            <w:noWrap/>
            <w:vAlign w:val="center"/>
          </w:tcPr>
          <w:p w14:paraId="6B22CCCD">
            <w:pPr>
              <w:widowControl/>
              <w:jc w:val="center"/>
              <w:rPr>
                <w:rFonts w:hint="eastAsia" w:ascii="宋体" w:hAnsi="宋体" w:eastAsia="宋体" w:cs="宋体"/>
                <w:color w:val="000000"/>
                <w:kern w:val="0"/>
                <w:sz w:val="16"/>
                <w:szCs w:val="16"/>
              </w:rPr>
            </w:pPr>
            <w:r>
              <w:rPr>
                <w:rFonts w:hint="eastAsia" w:ascii="宋体" w:hAnsi="宋体" w:eastAsia="宋体" w:cs="宋体"/>
                <w:color w:val="000000"/>
                <w:kern w:val="0"/>
                <w:sz w:val="16"/>
                <w:szCs w:val="16"/>
              </w:rPr>
              <w:t>　</w:t>
            </w:r>
          </w:p>
        </w:tc>
      </w:tr>
      <w:tr w14:paraId="7C5980D6">
        <w:tblPrEx>
          <w:tblCellMar>
            <w:top w:w="0" w:type="dxa"/>
            <w:left w:w="108" w:type="dxa"/>
            <w:bottom w:w="0" w:type="dxa"/>
            <w:right w:w="108" w:type="dxa"/>
          </w:tblCellMar>
        </w:tblPrEx>
        <w:trPr>
          <w:trHeight w:val="315" w:hRule="atLeast"/>
          <w:jc w:val="center"/>
        </w:trPr>
        <w:tc>
          <w:tcPr>
            <w:tcW w:w="400" w:type="dxa"/>
            <w:vMerge w:val="continue"/>
            <w:tcBorders>
              <w:top w:val="nil"/>
              <w:left w:val="single" w:color="auto" w:sz="4" w:space="0"/>
              <w:bottom w:val="single" w:color="auto" w:sz="4" w:space="0"/>
              <w:right w:val="single" w:color="auto" w:sz="4" w:space="0"/>
            </w:tcBorders>
            <w:vAlign w:val="center"/>
          </w:tcPr>
          <w:p w14:paraId="79F64636">
            <w:pPr>
              <w:widowControl/>
              <w:jc w:val="left"/>
              <w:rPr>
                <w:rFonts w:ascii="宋体" w:hAnsi="宋体" w:eastAsia="宋体" w:cs="宋体"/>
                <w:b/>
                <w:bCs/>
                <w:kern w:val="0"/>
                <w:sz w:val="18"/>
                <w:szCs w:val="18"/>
              </w:rPr>
            </w:pPr>
          </w:p>
        </w:tc>
        <w:tc>
          <w:tcPr>
            <w:tcW w:w="480" w:type="dxa"/>
            <w:vMerge w:val="continue"/>
            <w:tcBorders>
              <w:top w:val="nil"/>
              <w:left w:val="single" w:color="auto" w:sz="4" w:space="0"/>
              <w:bottom w:val="single" w:color="auto" w:sz="4" w:space="0"/>
              <w:right w:val="single" w:color="auto" w:sz="4" w:space="0"/>
            </w:tcBorders>
            <w:vAlign w:val="center"/>
          </w:tcPr>
          <w:p w14:paraId="77F08CA3">
            <w:pPr>
              <w:widowControl/>
              <w:jc w:val="left"/>
              <w:rPr>
                <w:rFonts w:ascii="宋体" w:hAnsi="宋体" w:eastAsia="宋体" w:cs="宋体"/>
                <w:b/>
                <w:bCs/>
                <w:kern w:val="0"/>
                <w:sz w:val="16"/>
                <w:szCs w:val="16"/>
              </w:rPr>
            </w:pPr>
          </w:p>
        </w:tc>
        <w:tc>
          <w:tcPr>
            <w:tcW w:w="380" w:type="dxa"/>
            <w:tcBorders>
              <w:top w:val="nil"/>
              <w:left w:val="nil"/>
              <w:bottom w:val="single" w:color="auto" w:sz="4" w:space="0"/>
              <w:right w:val="single" w:color="auto" w:sz="4" w:space="0"/>
            </w:tcBorders>
            <w:vAlign w:val="center"/>
          </w:tcPr>
          <w:p w14:paraId="62502F57">
            <w:pPr>
              <w:widowControl/>
              <w:jc w:val="center"/>
              <w:rPr>
                <w:rFonts w:hint="eastAsia" w:ascii="宋体" w:hAnsi="宋体" w:eastAsia="宋体" w:cs="宋体"/>
                <w:color w:val="000000"/>
                <w:kern w:val="0"/>
                <w:sz w:val="16"/>
                <w:szCs w:val="16"/>
              </w:rPr>
            </w:pPr>
            <w:r>
              <w:rPr>
                <w:rFonts w:hint="eastAsia" w:ascii="宋体" w:hAnsi="宋体" w:eastAsia="宋体" w:cs="宋体"/>
                <w:color w:val="000000"/>
                <w:kern w:val="0"/>
                <w:sz w:val="16"/>
                <w:szCs w:val="16"/>
              </w:rPr>
              <w:t>3</w:t>
            </w:r>
          </w:p>
        </w:tc>
        <w:tc>
          <w:tcPr>
            <w:tcW w:w="980" w:type="dxa"/>
            <w:tcBorders>
              <w:top w:val="nil"/>
              <w:left w:val="nil"/>
              <w:bottom w:val="single" w:color="auto" w:sz="4" w:space="0"/>
              <w:right w:val="single" w:color="auto" w:sz="4" w:space="0"/>
            </w:tcBorders>
            <w:vAlign w:val="center"/>
          </w:tcPr>
          <w:p w14:paraId="39350CA0">
            <w:pPr>
              <w:widowControl/>
              <w:jc w:val="center"/>
              <w:rPr>
                <w:rFonts w:hint="eastAsia" w:ascii="宋体" w:hAnsi="宋体" w:eastAsia="宋体" w:cs="宋体"/>
                <w:color w:val="000000"/>
                <w:kern w:val="0"/>
                <w:sz w:val="16"/>
                <w:szCs w:val="16"/>
              </w:rPr>
            </w:pPr>
            <w:r>
              <w:rPr>
                <w:rFonts w:hint="eastAsia" w:ascii="宋体" w:hAnsi="宋体" w:eastAsia="宋体" w:cs="宋体"/>
                <w:color w:val="000000"/>
                <w:kern w:val="0"/>
                <w:sz w:val="16"/>
                <w:szCs w:val="16"/>
              </w:rPr>
              <w:t>JD010303</w:t>
            </w:r>
          </w:p>
        </w:tc>
        <w:tc>
          <w:tcPr>
            <w:tcW w:w="3230" w:type="dxa"/>
            <w:tcBorders>
              <w:top w:val="nil"/>
              <w:left w:val="nil"/>
              <w:bottom w:val="single" w:color="auto" w:sz="4" w:space="0"/>
              <w:right w:val="single" w:color="auto" w:sz="4" w:space="0"/>
            </w:tcBorders>
            <w:noWrap/>
            <w:vAlign w:val="center"/>
          </w:tcPr>
          <w:p w14:paraId="43321ECE">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Linux 操作系统</w:t>
            </w:r>
          </w:p>
        </w:tc>
        <w:tc>
          <w:tcPr>
            <w:tcW w:w="560" w:type="dxa"/>
            <w:tcBorders>
              <w:top w:val="nil"/>
              <w:left w:val="nil"/>
              <w:bottom w:val="single" w:color="auto" w:sz="4" w:space="0"/>
              <w:right w:val="single" w:color="auto" w:sz="4" w:space="0"/>
            </w:tcBorders>
            <w:noWrap/>
            <w:vAlign w:val="center"/>
          </w:tcPr>
          <w:p w14:paraId="74D4A604">
            <w:pPr>
              <w:widowControl/>
              <w:jc w:val="center"/>
              <w:rPr>
                <w:rFonts w:hint="eastAsia" w:ascii="宋体" w:hAnsi="宋体" w:eastAsia="宋体" w:cs="宋体"/>
                <w:color w:val="000000"/>
                <w:kern w:val="0"/>
                <w:sz w:val="16"/>
                <w:szCs w:val="16"/>
              </w:rPr>
            </w:pPr>
            <w:r>
              <w:rPr>
                <w:rFonts w:hint="eastAsia" w:ascii="宋体" w:hAnsi="宋体" w:eastAsia="宋体" w:cs="宋体"/>
                <w:color w:val="000000"/>
                <w:kern w:val="0"/>
                <w:sz w:val="16"/>
                <w:szCs w:val="16"/>
              </w:rPr>
              <w:t>考试</w:t>
            </w:r>
          </w:p>
        </w:tc>
        <w:tc>
          <w:tcPr>
            <w:tcW w:w="427" w:type="dxa"/>
            <w:tcBorders>
              <w:top w:val="nil"/>
              <w:left w:val="nil"/>
              <w:bottom w:val="single" w:color="auto" w:sz="4" w:space="0"/>
              <w:right w:val="single" w:color="auto" w:sz="4" w:space="0"/>
            </w:tcBorders>
            <w:noWrap/>
            <w:vAlign w:val="center"/>
          </w:tcPr>
          <w:p w14:paraId="1CF1D7D9">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A</w:t>
            </w:r>
          </w:p>
        </w:tc>
        <w:tc>
          <w:tcPr>
            <w:tcW w:w="483" w:type="dxa"/>
            <w:tcBorders>
              <w:top w:val="nil"/>
              <w:left w:val="nil"/>
              <w:bottom w:val="single" w:color="auto" w:sz="4" w:space="0"/>
              <w:right w:val="single" w:color="auto" w:sz="4" w:space="0"/>
            </w:tcBorders>
            <w:noWrap/>
            <w:vAlign w:val="center"/>
          </w:tcPr>
          <w:p w14:paraId="04F264FF">
            <w:pPr>
              <w:widowControl/>
              <w:jc w:val="center"/>
              <w:rPr>
                <w:rFonts w:hint="eastAsia" w:ascii="宋体" w:hAnsi="宋体" w:eastAsia="宋体" w:cs="宋体"/>
                <w:color w:val="000000"/>
                <w:kern w:val="0"/>
                <w:sz w:val="16"/>
                <w:szCs w:val="16"/>
              </w:rPr>
            </w:pPr>
            <w:r>
              <w:rPr>
                <w:rFonts w:hint="eastAsia" w:ascii="宋体" w:hAnsi="宋体" w:eastAsia="宋体" w:cs="宋体"/>
                <w:color w:val="000000"/>
                <w:kern w:val="0"/>
                <w:sz w:val="16"/>
                <w:szCs w:val="16"/>
              </w:rPr>
              <w:t xml:space="preserve">5 </w:t>
            </w:r>
          </w:p>
        </w:tc>
        <w:tc>
          <w:tcPr>
            <w:tcW w:w="566" w:type="dxa"/>
            <w:tcBorders>
              <w:top w:val="nil"/>
              <w:left w:val="nil"/>
              <w:bottom w:val="single" w:color="auto" w:sz="4" w:space="0"/>
              <w:right w:val="single" w:color="auto" w:sz="4" w:space="0"/>
            </w:tcBorders>
            <w:noWrap/>
            <w:vAlign w:val="center"/>
          </w:tcPr>
          <w:p w14:paraId="621930D9">
            <w:pPr>
              <w:widowControl/>
              <w:jc w:val="center"/>
              <w:rPr>
                <w:rFonts w:hint="eastAsia" w:ascii="宋体" w:hAnsi="宋体" w:eastAsia="宋体" w:cs="宋体"/>
                <w:color w:val="000000"/>
                <w:kern w:val="0"/>
                <w:sz w:val="16"/>
                <w:szCs w:val="16"/>
              </w:rPr>
            </w:pPr>
            <w:r>
              <w:rPr>
                <w:rFonts w:hint="eastAsia" w:ascii="宋体" w:hAnsi="宋体" w:eastAsia="宋体" w:cs="宋体"/>
                <w:color w:val="000000"/>
                <w:kern w:val="0"/>
                <w:sz w:val="16"/>
                <w:szCs w:val="16"/>
              </w:rPr>
              <w:t xml:space="preserve">80 </w:t>
            </w:r>
          </w:p>
        </w:tc>
        <w:tc>
          <w:tcPr>
            <w:tcW w:w="557" w:type="dxa"/>
            <w:tcBorders>
              <w:top w:val="nil"/>
              <w:left w:val="nil"/>
              <w:bottom w:val="single" w:color="auto" w:sz="4" w:space="0"/>
              <w:right w:val="single" w:color="auto" w:sz="4" w:space="0"/>
            </w:tcBorders>
            <w:noWrap/>
            <w:vAlign w:val="center"/>
          </w:tcPr>
          <w:p w14:paraId="7B73E718">
            <w:pPr>
              <w:widowControl/>
              <w:jc w:val="center"/>
              <w:rPr>
                <w:rFonts w:hint="eastAsia" w:ascii="宋体" w:hAnsi="宋体" w:eastAsia="宋体" w:cs="宋体"/>
                <w:color w:val="000000"/>
                <w:kern w:val="0"/>
                <w:sz w:val="16"/>
                <w:szCs w:val="16"/>
              </w:rPr>
            </w:pPr>
            <w:r>
              <w:rPr>
                <w:rFonts w:hint="eastAsia" w:ascii="宋体" w:hAnsi="宋体" w:eastAsia="宋体" w:cs="宋体"/>
                <w:color w:val="000000"/>
                <w:kern w:val="0"/>
                <w:sz w:val="16"/>
                <w:szCs w:val="16"/>
              </w:rPr>
              <w:t xml:space="preserve">64 </w:t>
            </w:r>
          </w:p>
        </w:tc>
        <w:tc>
          <w:tcPr>
            <w:tcW w:w="548" w:type="dxa"/>
            <w:tcBorders>
              <w:top w:val="nil"/>
              <w:left w:val="nil"/>
              <w:bottom w:val="single" w:color="auto" w:sz="4" w:space="0"/>
              <w:right w:val="single" w:color="auto" w:sz="4" w:space="0"/>
            </w:tcBorders>
            <w:noWrap/>
            <w:vAlign w:val="center"/>
          </w:tcPr>
          <w:p w14:paraId="287583FF">
            <w:pPr>
              <w:widowControl/>
              <w:jc w:val="center"/>
              <w:rPr>
                <w:rFonts w:hint="eastAsia" w:ascii="宋体" w:hAnsi="宋体" w:eastAsia="宋体" w:cs="宋体"/>
                <w:color w:val="000000"/>
                <w:kern w:val="0"/>
                <w:sz w:val="16"/>
                <w:szCs w:val="16"/>
              </w:rPr>
            </w:pPr>
            <w:r>
              <w:rPr>
                <w:rFonts w:hint="eastAsia" w:ascii="宋体" w:hAnsi="宋体" w:eastAsia="宋体" w:cs="宋体"/>
                <w:color w:val="000000"/>
                <w:kern w:val="0"/>
                <w:sz w:val="16"/>
                <w:szCs w:val="16"/>
              </w:rPr>
              <w:t xml:space="preserve">16 </w:t>
            </w:r>
          </w:p>
        </w:tc>
        <w:tc>
          <w:tcPr>
            <w:tcW w:w="494" w:type="dxa"/>
            <w:tcBorders>
              <w:top w:val="nil"/>
              <w:left w:val="nil"/>
              <w:bottom w:val="single" w:color="auto" w:sz="4" w:space="0"/>
              <w:right w:val="single" w:color="auto" w:sz="4" w:space="0"/>
            </w:tcBorders>
            <w:noWrap/>
            <w:vAlign w:val="center"/>
          </w:tcPr>
          <w:p w14:paraId="3F55A647">
            <w:pPr>
              <w:widowControl/>
              <w:jc w:val="center"/>
              <w:rPr>
                <w:rFonts w:hint="eastAsia" w:ascii="宋体" w:hAnsi="宋体" w:eastAsia="宋体" w:cs="宋体"/>
                <w:color w:val="000000"/>
                <w:kern w:val="0"/>
                <w:sz w:val="16"/>
                <w:szCs w:val="16"/>
              </w:rPr>
            </w:pPr>
            <w:r>
              <w:rPr>
                <w:rFonts w:hint="eastAsia" w:ascii="宋体" w:hAnsi="宋体" w:eastAsia="宋体" w:cs="宋体"/>
                <w:color w:val="000000"/>
                <w:kern w:val="0"/>
                <w:sz w:val="16"/>
                <w:szCs w:val="16"/>
              </w:rPr>
              <w:t>　</w:t>
            </w:r>
          </w:p>
        </w:tc>
        <w:tc>
          <w:tcPr>
            <w:tcW w:w="355" w:type="dxa"/>
            <w:tcBorders>
              <w:top w:val="nil"/>
              <w:left w:val="nil"/>
              <w:bottom w:val="single" w:color="auto" w:sz="4" w:space="0"/>
              <w:right w:val="single" w:color="auto" w:sz="4" w:space="0"/>
            </w:tcBorders>
            <w:noWrap/>
            <w:vAlign w:val="center"/>
          </w:tcPr>
          <w:p w14:paraId="53D8C70F">
            <w:pPr>
              <w:widowControl/>
              <w:jc w:val="center"/>
              <w:rPr>
                <w:rFonts w:hint="eastAsia" w:ascii="宋体" w:hAnsi="宋体" w:eastAsia="宋体" w:cs="宋体"/>
                <w:color w:val="000000"/>
                <w:kern w:val="0"/>
                <w:sz w:val="16"/>
                <w:szCs w:val="16"/>
              </w:rPr>
            </w:pPr>
            <w:r>
              <w:rPr>
                <w:rFonts w:hint="eastAsia" w:ascii="宋体" w:hAnsi="宋体" w:eastAsia="宋体" w:cs="宋体"/>
                <w:color w:val="000000"/>
                <w:kern w:val="0"/>
                <w:sz w:val="16"/>
                <w:szCs w:val="16"/>
              </w:rPr>
              <w:t>　</w:t>
            </w:r>
          </w:p>
        </w:tc>
        <w:tc>
          <w:tcPr>
            <w:tcW w:w="351" w:type="dxa"/>
            <w:tcBorders>
              <w:top w:val="nil"/>
              <w:left w:val="nil"/>
              <w:bottom w:val="single" w:color="auto" w:sz="4" w:space="0"/>
              <w:right w:val="single" w:color="auto" w:sz="4" w:space="0"/>
            </w:tcBorders>
            <w:noWrap/>
            <w:vAlign w:val="center"/>
          </w:tcPr>
          <w:p w14:paraId="3E597F6A">
            <w:pPr>
              <w:widowControl/>
              <w:jc w:val="center"/>
              <w:rPr>
                <w:rFonts w:hint="eastAsia" w:ascii="宋体" w:hAnsi="宋体" w:eastAsia="宋体" w:cs="宋体"/>
                <w:color w:val="000000"/>
                <w:kern w:val="0"/>
                <w:sz w:val="16"/>
                <w:szCs w:val="16"/>
              </w:rPr>
            </w:pPr>
            <w:r>
              <w:rPr>
                <w:rFonts w:hint="eastAsia" w:ascii="宋体" w:hAnsi="宋体" w:eastAsia="宋体" w:cs="宋体"/>
                <w:color w:val="000000"/>
                <w:kern w:val="0"/>
                <w:sz w:val="16"/>
                <w:szCs w:val="16"/>
              </w:rPr>
              <w:t>　</w:t>
            </w:r>
          </w:p>
        </w:tc>
        <w:tc>
          <w:tcPr>
            <w:tcW w:w="346" w:type="dxa"/>
            <w:tcBorders>
              <w:top w:val="nil"/>
              <w:left w:val="nil"/>
              <w:bottom w:val="single" w:color="auto" w:sz="4" w:space="0"/>
              <w:right w:val="single" w:color="auto" w:sz="4" w:space="0"/>
            </w:tcBorders>
            <w:noWrap/>
            <w:vAlign w:val="center"/>
          </w:tcPr>
          <w:p w14:paraId="0A79CDBE">
            <w:pPr>
              <w:widowControl/>
              <w:jc w:val="center"/>
              <w:rPr>
                <w:rFonts w:hint="eastAsia" w:ascii="宋体" w:hAnsi="宋体" w:eastAsia="宋体" w:cs="宋体"/>
                <w:color w:val="000000"/>
                <w:kern w:val="0"/>
                <w:sz w:val="16"/>
                <w:szCs w:val="16"/>
              </w:rPr>
            </w:pPr>
            <w:r>
              <w:rPr>
                <w:rFonts w:hint="eastAsia" w:ascii="宋体" w:hAnsi="宋体" w:eastAsia="宋体" w:cs="宋体"/>
                <w:color w:val="000000"/>
                <w:kern w:val="0"/>
                <w:sz w:val="16"/>
                <w:szCs w:val="16"/>
              </w:rPr>
              <w:t xml:space="preserve">4 </w:t>
            </w:r>
          </w:p>
        </w:tc>
        <w:tc>
          <w:tcPr>
            <w:tcW w:w="559" w:type="dxa"/>
            <w:tcBorders>
              <w:top w:val="nil"/>
              <w:left w:val="nil"/>
              <w:bottom w:val="single" w:color="auto" w:sz="4" w:space="0"/>
              <w:right w:val="single" w:color="auto" w:sz="4" w:space="0"/>
            </w:tcBorders>
            <w:noWrap/>
            <w:vAlign w:val="center"/>
          </w:tcPr>
          <w:p w14:paraId="7DD6A964">
            <w:pPr>
              <w:widowControl/>
              <w:jc w:val="center"/>
              <w:rPr>
                <w:rFonts w:hint="eastAsia" w:ascii="宋体" w:hAnsi="宋体" w:eastAsia="宋体" w:cs="宋体"/>
                <w:color w:val="000000"/>
                <w:kern w:val="0"/>
                <w:sz w:val="16"/>
                <w:szCs w:val="16"/>
              </w:rPr>
            </w:pPr>
            <w:r>
              <w:rPr>
                <w:rFonts w:hint="eastAsia" w:ascii="宋体" w:hAnsi="宋体" w:eastAsia="宋体" w:cs="宋体"/>
                <w:color w:val="000000"/>
                <w:kern w:val="0"/>
                <w:sz w:val="16"/>
                <w:szCs w:val="16"/>
              </w:rPr>
              <w:t>　</w:t>
            </w:r>
          </w:p>
        </w:tc>
        <w:tc>
          <w:tcPr>
            <w:tcW w:w="553" w:type="dxa"/>
            <w:tcBorders>
              <w:top w:val="nil"/>
              <w:left w:val="nil"/>
              <w:bottom w:val="single" w:color="auto" w:sz="4" w:space="0"/>
              <w:right w:val="single" w:color="000000" w:sz="4" w:space="0"/>
            </w:tcBorders>
            <w:noWrap/>
            <w:vAlign w:val="center"/>
          </w:tcPr>
          <w:p w14:paraId="2F2D6A73">
            <w:pPr>
              <w:widowControl/>
              <w:jc w:val="center"/>
              <w:rPr>
                <w:rFonts w:hint="eastAsia" w:ascii="宋体" w:hAnsi="宋体" w:eastAsia="宋体" w:cs="宋体"/>
                <w:color w:val="000000"/>
                <w:kern w:val="0"/>
                <w:sz w:val="16"/>
                <w:szCs w:val="16"/>
              </w:rPr>
            </w:pPr>
            <w:r>
              <w:rPr>
                <w:rFonts w:hint="eastAsia" w:ascii="宋体" w:hAnsi="宋体" w:eastAsia="宋体" w:cs="宋体"/>
                <w:color w:val="000000"/>
                <w:kern w:val="0"/>
                <w:sz w:val="16"/>
                <w:szCs w:val="16"/>
              </w:rPr>
              <w:t>　</w:t>
            </w:r>
          </w:p>
        </w:tc>
      </w:tr>
      <w:tr w14:paraId="1B5EAFF7">
        <w:tblPrEx>
          <w:tblCellMar>
            <w:top w:w="0" w:type="dxa"/>
            <w:left w:w="108" w:type="dxa"/>
            <w:bottom w:w="0" w:type="dxa"/>
            <w:right w:w="108" w:type="dxa"/>
          </w:tblCellMar>
        </w:tblPrEx>
        <w:trPr>
          <w:trHeight w:val="315" w:hRule="atLeast"/>
          <w:jc w:val="center"/>
        </w:trPr>
        <w:tc>
          <w:tcPr>
            <w:tcW w:w="400" w:type="dxa"/>
            <w:vMerge w:val="continue"/>
            <w:tcBorders>
              <w:top w:val="nil"/>
              <w:left w:val="single" w:color="auto" w:sz="4" w:space="0"/>
              <w:bottom w:val="single" w:color="auto" w:sz="4" w:space="0"/>
              <w:right w:val="single" w:color="auto" w:sz="4" w:space="0"/>
            </w:tcBorders>
            <w:vAlign w:val="center"/>
          </w:tcPr>
          <w:p w14:paraId="10B08163">
            <w:pPr>
              <w:widowControl/>
              <w:jc w:val="left"/>
              <w:rPr>
                <w:rFonts w:ascii="宋体" w:hAnsi="宋体" w:eastAsia="宋体" w:cs="宋体"/>
                <w:b/>
                <w:bCs/>
                <w:kern w:val="0"/>
                <w:sz w:val="18"/>
                <w:szCs w:val="18"/>
              </w:rPr>
            </w:pPr>
          </w:p>
        </w:tc>
        <w:tc>
          <w:tcPr>
            <w:tcW w:w="480" w:type="dxa"/>
            <w:vMerge w:val="continue"/>
            <w:tcBorders>
              <w:top w:val="nil"/>
              <w:left w:val="single" w:color="auto" w:sz="4" w:space="0"/>
              <w:bottom w:val="single" w:color="auto" w:sz="4" w:space="0"/>
              <w:right w:val="single" w:color="auto" w:sz="4" w:space="0"/>
            </w:tcBorders>
            <w:vAlign w:val="center"/>
          </w:tcPr>
          <w:p w14:paraId="5E607F51">
            <w:pPr>
              <w:widowControl/>
              <w:jc w:val="left"/>
              <w:rPr>
                <w:rFonts w:ascii="宋体" w:hAnsi="宋体" w:eastAsia="宋体" w:cs="宋体"/>
                <w:b/>
                <w:bCs/>
                <w:kern w:val="0"/>
                <w:sz w:val="16"/>
                <w:szCs w:val="16"/>
              </w:rPr>
            </w:pPr>
          </w:p>
        </w:tc>
        <w:tc>
          <w:tcPr>
            <w:tcW w:w="380" w:type="dxa"/>
            <w:tcBorders>
              <w:top w:val="nil"/>
              <w:left w:val="nil"/>
              <w:bottom w:val="single" w:color="auto" w:sz="4" w:space="0"/>
              <w:right w:val="single" w:color="auto" w:sz="4" w:space="0"/>
            </w:tcBorders>
            <w:vAlign w:val="center"/>
          </w:tcPr>
          <w:p w14:paraId="370123CA">
            <w:pPr>
              <w:widowControl/>
              <w:jc w:val="center"/>
              <w:rPr>
                <w:rFonts w:hint="eastAsia" w:ascii="宋体" w:hAnsi="宋体" w:eastAsia="宋体" w:cs="宋体"/>
                <w:color w:val="000000"/>
                <w:kern w:val="0"/>
                <w:sz w:val="16"/>
                <w:szCs w:val="16"/>
              </w:rPr>
            </w:pPr>
            <w:r>
              <w:rPr>
                <w:rFonts w:hint="eastAsia" w:ascii="宋体" w:hAnsi="宋体" w:eastAsia="宋体" w:cs="宋体"/>
                <w:color w:val="000000"/>
                <w:kern w:val="0"/>
                <w:sz w:val="16"/>
                <w:szCs w:val="16"/>
              </w:rPr>
              <w:t>4</w:t>
            </w:r>
          </w:p>
        </w:tc>
        <w:tc>
          <w:tcPr>
            <w:tcW w:w="980" w:type="dxa"/>
            <w:tcBorders>
              <w:top w:val="nil"/>
              <w:left w:val="nil"/>
              <w:bottom w:val="single" w:color="auto" w:sz="4" w:space="0"/>
              <w:right w:val="single" w:color="auto" w:sz="4" w:space="0"/>
            </w:tcBorders>
            <w:vAlign w:val="center"/>
          </w:tcPr>
          <w:p w14:paraId="41C6BC4C">
            <w:pPr>
              <w:widowControl/>
              <w:jc w:val="center"/>
              <w:rPr>
                <w:rFonts w:hint="eastAsia" w:ascii="宋体" w:hAnsi="宋体" w:eastAsia="宋体" w:cs="宋体"/>
                <w:color w:val="000000"/>
                <w:kern w:val="0"/>
                <w:sz w:val="16"/>
                <w:szCs w:val="16"/>
              </w:rPr>
            </w:pPr>
            <w:r>
              <w:rPr>
                <w:rFonts w:hint="eastAsia" w:ascii="宋体" w:hAnsi="宋体" w:eastAsia="宋体" w:cs="宋体"/>
                <w:color w:val="000000"/>
                <w:kern w:val="0"/>
                <w:sz w:val="16"/>
                <w:szCs w:val="16"/>
              </w:rPr>
              <w:t>JD010304</w:t>
            </w:r>
          </w:p>
        </w:tc>
        <w:tc>
          <w:tcPr>
            <w:tcW w:w="3230" w:type="dxa"/>
            <w:tcBorders>
              <w:top w:val="nil"/>
              <w:left w:val="nil"/>
              <w:bottom w:val="single" w:color="auto" w:sz="4" w:space="0"/>
              <w:right w:val="single" w:color="auto" w:sz="4" w:space="0"/>
            </w:tcBorders>
            <w:noWrap/>
            <w:vAlign w:val="center"/>
          </w:tcPr>
          <w:p w14:paraId="00328721">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程序设计基础</w:t>
            </w:r>
          </w:p>
        </w:tc>
        <w:tc>
          <w:tcPr>
            <w:tcW w:w="560" w:type="dxa"/>
            <w:tcBorders>
              <w:top w:val="nil"/>
              <w:left w:val="nil"/>
              <w:bottom w:val="single" w:color="auto" w:sz="4" w:space="0"/>
              <w:right w:val="single" w:color="auto" w:sz="4" w:space="0"/>
            </w:tcBorders>
            <w:noWrap/>
            <w:vAlign w:val="center"/>
          </w:tcPr>
          <w:p w14:paraId="2D76B676">
            <w:pPr>
              <w:widowControl/>
              <w:jc w:val="center"/>
              <w:rPr>
                <w:rFonts w:hint="eastAsia" w:ascii="宋体" w:hAnsi="宋体" w:eastAsia="宋体" w:cs="宋体"/>
                <w:color w:val="000000"/>
                <w:kern w:val="0"/>
                <w:sz w:val="16"/>
                <w:szCs w:val="16"/>
              </w:rPr>
            </w:pPr>
            <w:r>
              <w:rPr>
                <w:rFonts w:hint="eastAsia" w:ascii="宋体" w:hAnsi="宋体" w:eastAsia="宋体" w:cs="宋体"/>
                <w:color w:val="000000"/>
                <w:kern w:val="0"/>
                <w:sz w:val="16"/>
                <w:szCs w:val="16"/>
              </w:rPr>
              <w:t>考查</w:t>
            </w:r>
          </w:p>
        </w:tc>
        <w:tc>
          <w:tcPr>
            <w:tcW w:w="427" w:type="dxa"/>
            <w:tcBorders>
              <w:top w:val="nil"/>
              <w:left w:val="nil"/>
              <w:bottom w:val="single" w:color="auto" w:sz="4" w:space="0"/>
              <w:right w:val="single" w:color="auto" w:sz="4" w:space="0"/>
            </w:tcBorders>
            <w:noWrap/>
            <w:vAlign w:val="center"/>
          </w:tcPr>
          <w:p w14:paraId="3E428C8F">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B</w:t>
            </w:r>
          </w:p>
        </w:tc>
        <w:tc>
          <w:tcPr>
            <w:tcW w:w="483" w:type="dxa"/>
            <w:tcBorders>
              <w:top w:val="nil"/>
              <w:left w:val="nil"/>
              <w:bottom w:val="single" w:color="auto" w:sz="4" w:space="0"/>
              <w:right w:val="single" w:color="auto" w:sz="4" w:space="0"/>
            </w:tcBorders>
            <w:noWrap/>
            <w:vAlign w:val="center"/>
          </w:tcPr>
          <w:p w14:paraId="1A171AF3">
            <w:pPr>
              <w:widowControl/>
              <w:jc w:val="center"/>
              <w:rPr>
                <w:rFonts w:hint="eastAsia" w:ascii="宋体" w:hAnsi="宋体" w:eastAsia="宋体" w:cs="宋体"/>
                <w:color w:val="000000"/>
                <w:kern w:val="0"/>
                <w:sz w:val="16"/>
                <w:szCs w:val="16"/>
              </w:rPr>
            </w:pPr>
            <w:r>
              <w:rPr>
                <w:rFonts w:hint="eastAsia" w:ascii="宋体" w:hAnsi="宋体" w:eastAsia="宋体" w:cs="宋体"/>
                <w:color w:val="000000"/>
                <w:kern w:val="0"/>
                <w:sz w:val="16"/>
                <w:szCs w:val="16"/>
              </w:rPr>
              <w:t xml:space="preserve">5 </w:t>
            </w:r>
          </w:p>
        </w:tc>
        <w:tc>
          <w:tcPr>
            <w:tcW w:w="566" w:type="dxa"/>
            <w:tcBorders>
              <w:top w:val="nil"/>
              <w:left w:val="nil"/>
              <w:bottom w:val="single" w:color="auto" w:sz="4" w:space="0"/>
              <w:right w:val="single" w:color="auto" w:sz="4" w:space="0"/>
            </w:tcBorders>
            <w:noWrap/>
            <w:vAlign w:val="center"/>
          </w:tcPr>
          <w:p w14:paraId="03719D52">
            <w:pPr>
              <w:widowControl/>
              <w:jc w:val="center"/>
              <w:rPr>
                <w:rFonts w:hint="eastAsia" w:ascii="宋体" w:hAnsi="宋体" w:eastAsia="宋体" w:cs="宋体"/>
                <w:color w:val="000000"/>
                <w:kern w:val="0"/>
                <w:sz w:val="16"/>
                <w:szCs w:val="16"/>
              </w:rPr>
            </w:pPr>
            <w:r>
              <w:rPr>
                <w:rFonts w:hint="eastAsia" w:ascii="宋体" w:hAnsi="宋体" w:eastAsia="宋体" w:cs="宋体"/>
                <w:color w:val="000000"/>
                <w:kern w:val="0"/>
                <w:sz w:val="16"/>
                <w:szCs w:val="16"/>
              </w:rPr>
              <w:t xml:space="preserve">80 </w:t>
            </w:r>
          </w:p>
        </w:tc>
        <w:tc>
          <w:tcPr>
            <w:tcW w:w="557" w:type="dxa"/>
            <w:tcBorders>
              <w:top w:val="nil"/>
              <w:left w:val="nil"/>
              <w:bottom w:val="single" w:color="auto" w:sz="4" w:space="0"/>
              <w:right w:val="single" w:color="auto" w:sz="4" w:space="0"/>
            </w:tcBorders>
            <w:noWrap/>
            <w:vAlign w:val="center"/>
          </w:tcPr>
          <w:p w14:paraId="38ACF961">
            <w:pPr>
              <w:widowControl/>
              <w:jc w:val="center"/>
              <w:rPr>
                <w:rFonts w:hint="eastAsia" w:ascii="宋体" w:hAnsi="宋体" w:eastAsia="宋体" w:cs="宋体"/>
                <w:color w:val="000000"/>
                <w:kern w:val="0"/>
                <w:sz w:val="16"/>
                <w:szCs w:val="16"/>
              </w:rPr>
            </w:pPr>
            <w:r>
              <w:rPr>
                <w:rFonts w:hint="eastAsia" w:ascii="宋体" w:hAnsi="宋体" w:eastAsia="宋体" w:cs="宋体"/>
                <w:color w:val="000000"/>
                <w:kern w:val="0"/>
                <w:sz w:val="16"/>
                <w:szCs w:val="16"/>
              </w:rPr>
              <w:t xml:space="preserve">64 </w:t>
            </w:r>
          </w:p>
        </w:tc>
        <w:tc>
          <w:tcPr>
            <w:tcW w:w="548" w:type="dxa"/>
            <w:tcBorders>
              <w:top w:val="nil"/>
              <w:left w:val="nil"/>
              <w:bottom w:val="single" w:color="auto" w:sz="4" w:space="0"/>
              <w:right w:val="single" w:color="auto" w:sz="4" w:space="0"/>
            </w:tcBorders>
            <w:noWrap/>
            <w:vAlign w:val="center"/>
          </w:tcPr>
          <w:p w14:paraId="5EE7C69E">
            <w:pPr>
              <w:widowControl/>
              <w:jc w:val="center"/>
              <w:rPr>
                <w:rFonts w:hint="eastAsia" w:ascii="宋体" w:hAnsi="宋体" w:eastAsia="宋体" w:cs="宋体"/>
                <w:color w:val="000000"/>
                <w:kern w:val="0"/>
                <w:sz w:val="16"/>
                <w:szCs w:val="16"/>
              </w:rPr>
            </w:pPr>
            <w:r>
              <w:rPr>
                <w:rFonts w:hint="eastAsia" w:ascii="宋体" w:hAnsi="宋体" w:eastAsia="宋体" w:cs="宋体"/>
                <w:color w:val="000000"/>
                <w:kern w:val="0"/>
                <w:sz w:val="16"/>
                <w:szCs w:val="16"/>
              </w:rPr>
              <w:t xml:space="preserve">16 </w:t>
            </w:r>
          </w:p>
        </w:tc>
        <w:tc>
          <w:tcPr>
            <w:tcW w:w="494" w:type="dxa"/>
            <w:tcBorders>
              <w:top w:val="nil"/>
              <w:left w:val="nil"/>
              <w:bottom w:val="single" w:color="auto" w:sz="4" w:space="0"/>
              <w:right w:val="single" w:color="auto" w:sz="4" w:space="0"/>
            </w:tcBorders>
            <w:noWrap/>
            <w:vAlign w:val="center"/>
          </w:tcPr>
          <w:p w14:paraId="7CBB8711">
            <w:pPr>
              <w:widowControl/>
              <w:jc w:val="center"/>
              <w:rPr>
                <w:rFonts w:hint="eastAsia" w:ascii="宋体" w:hAnsi="宋体" w:eastAsia="宋体" w:cs="宋体"/>
                <w:color w:val="000000"/>
                <w:kern w:val="0"/>
                <w:sz w:val="16"/>
                <w:szCs w:val="16"/>
              </w:rPr>
            </w:pPr>
            <w:r>
              <w:rPr>
                <w:rFonts w:hint="eastAsia" w:ascii="宋体" w:hAnsi="宋体" w:eastAsia="宋体" w:cs="宋体"/>
                <w:color w:val="000000"/>
                <w:kern w:val="0"/>
                <w:sz w:val="16"/>
                <w:szCs w:val="16"/>
              </w:rPr>
              <w:t xml:space="preserve">4 </w:t>
            </w:r>
          </w:p>
        </w:tc>
        <w:tc>
          <w:tcPr>
            <w:tcW w:w="355" w:type="dxa"/>
            <w:tcBorders>
              <w:top w:val="nil"/>
              <w:left w:val="nil"/>
              <w:bottom w:val="single" w:color="auto" w:sz="4" w:space="0"/>
              <w:right w:val="single" w:color="auto" w:sz="4" w:space="0"/>
            </w:tcBorders>
            <w:noWrap/>
            <w:vAlign w:val="center"/>
          </w:tcPr>
          <w:p w14:paraId="4139980D">
            <w:pPr>
              <w:widowControl/>
              <w:jc w:val="center"/>
              <w:rPr>
                <w:rFonts w:hint="eastAsia" w:ascii="宋体" w:hAnsi="宋体" w:eastAsia="宋体" w:cs="宋体"/>
                <w:color w:val="000000"/>
                <w:kern w:val="0"/>
                <w:sz w:val="16"/>
                <w:szCs w:val="16"/>
              </w:rPr>
            </w:pPr>
            <w:r>
              <w:rPr>
                <w:rFonts w:hint="eastAsia" w:ascii="宋体" w:hAnsi="宋体" w:eastAsia="宋体" w:cs="宋体"/>
                <w:color w:val="000000"/>
                <w:kern w:val="0"/>
                <w:sz w:val="16"/>
                <w:szCs w:val="16"/>
              </w:rPr>
              <w:t>　</w:t>
            </w:r>
          </w:p>
        </w:tc>
        <w:tc>
          <w:tcPr>
            <w:tcW w:w="351" w:type="dxa"/>
            <w:tcBorders>
              <w:top w:val="nil"/>
              <w:left w:val="nil"/>
              <w:bottom w:val="single" w:color="auto" w:sz="4" w:space="0"/>
              <w:right w:val="single" w:color="auto" w:sz="4" w:space="0"/>
            </w:tcBorders>
            <w:noWrap/>
            <w:vAlign w:val="center"/>
          </w:tcPr>
          <w:p w14:paraId="598B14BF">
            <w:pPr>
              <w:widowControl/>
              <w:jc w:val="center"/>
              <w:rPr>
                <w:rFonts w:hint="eastAsia" w:ascii="宋体" w:hAnsi="宋体" w:eastAsia="宋体" w:cs="宋体"/>
                <w:color w:val="000000"/>
                <w:kern w:val="0"/>
                <w:sz w:val="16"/>
                <w:szCs w:val="16"/>
              </w:rPr>
            </w:pPr>
            <w:r>
              <w:rPr>
                <w:rFonts w:hint="eastAsia" w:ascii="宋体" w:hAnsi="宋体" w:eastAsia="宋体" w:cs="宋体"/>
                <w:color w:val="000000"/>
                <w:kern w:val="0"/>
                <w:sz w:val="16"/>
                <w:szCs w:val="16"/>
              </w:rPr>
              <w:t>　</w:t>
            </w:r>
          </w:p>
        </w:tc>
        <w:tc>
          <w:tcPr>
            <w:tcW w:w="346" w:type="dxa"/>
            <w:tcBorders>
              <w:top w:val="nil"/>
              <w:left w:val="nil"/>
              <w:bottom w:val="single" w:color="auto" w:sz="4" w:space="0"/>
              <w:right w:val="single" w:color="auto" w:sz="4" w:space="0"/>
            </w:tcBorders>
            <w:noWrap/>
            <w:vAlign w:val="center"/>
          </w:tcPr>
          <w:p w14:paraId="47A7BE0D">
            <w:pPr>
              <w:widowControl/>
              <w:jc w:val="center"/>
              <w:rPr>
                <w:rFonts w:hint="eastAsia" w:ascii="宋体" w:hAnsi="宋体" w:eastAsia="宋体" w:cs="宋体"/>
                <w:color w:val="000000"/>
                <w:kern w:val="0"/>
                <w:sz w:val="16"/>
                <w:szCs w:val="16"/>
              </w:rPr>
            </w:pPr>
            <w:r>
              <w:rPr>
                <w:rFonts w:hint="eastAsia" w:ascii="宋体" w:hAnsi="宋体" w:eastAsia="宋体" w:cs="宋体"/>
                <w:color w:val="000000"/>
                <w:kern w:val="0"/>
                <w:sz w:val="16"/>
                <w:szCs w:val="16"/>
              </w:rPr>
              <w:t>　</w:t>
            </w:r>
          </w:p>
        </w:tc>
        <w:tc>
          <w:tcPr>
            <w:tcW w:w="559" w:type="dxa"/>
            <w:tcBorders>
              <w:top w:val="nil"/>
              <w:left w:val="nil"/>
              <w:bottom w:val="single" w:color="auto" w:sz="4" w:space="0"/>
              <w:right w:val="single" w:color="auto" w:sz="4" w:space="0"/>
            </w:tcBorders>
            <w:noWrap/>
            <w:vAlign w:val="center"/>
          </w:tcPr>
          <w:p w14:paraId="0932CA53">
            <w:pPr>
              <w:widowControl/>
              <w:jc w:val="center"/>
              <w:rPr>
                <w:rFonts w:hint="eastAsia" w:ascii="宋体" w:hAnsi="宋体" w:eastAsia="宋体" w:cs="宋体"/>
                <w:color w:val="000000"/>
                <w:kern w:val="0"/>
                <w:sz w:val="16"/>
                <w:szCs w:val="16"/>
              </w:rPr>
            </w:pPr>
            <w:r>
              <w:rPr>
                <w:rFonts w:hint="eastAsia" w:ascii="宋体" w:hAnsi="宋体" w:eastAsia="宋体" w:cs="宋体"/>
                <w:color w:val="000000"/>
                <w:kern w:val="0"/>
                <w:sz w:val="16"/>
                <w:szCs w:val="16"/>
              </w:rPr>
              <w:t>　</w:t>
            </w:r>
          </w:p>
        </w:tc>
        <w:tc>
          <w:tcPr>
            <w:tcW w:w="553" w:type="dxa"/>
            <w:tcBorders>
              <w:top w:val="nil"/>
              <w:left w:val="nil"/>
              <w:bottom w:val="single" w:color="auto" w:sz="4" w:space="0"/>
              <w:right w:val="single" w:color="000000" w:sz="4" w:space="0"/>
            </w:tcBorders>
            <w:noWrap/>
            <w:vAlign w:val="center"/>
          </w:tcPr>
          <w:p w14:paraId="7C887E35">
            <w:pPr>
              <w:widowControl/>
              <w:jc w:val="center"/>
              <w:rPr>
                <w:rFonts w:hint="eastAsia" w:ascii="宋体" w:hAnsi="宋体" w:eastAsia="宋体" w:cs="宋体"/>
                <w:color w:val="000000"/>
                <w:kern w:val="0"/>
                <w:sz w:val="16"/>
                <w:szCs w:val="16"/>
              </w:rPr>
            </w:pPr>
            <w:r>
              <w:rPr>
                <w:rFonts w:hint="eastAsia" w:ascii="宋体" w:hAnsi="宋体" w:eastAsia="宋体" w:cs="宋体"/>
                <w:color w:val="000000"/>
                <w:kern w:val="0"/>
                <w:sz w:val="16"/>
                <w:szCs w:val="16"/>
              </w:rPr>
              <w:t>　</w:t>
            </w:r>
          </w:p>
        </w:tc>
      </w:tr>
      <w:tr w14:paraId="53DC3CBF">
        <w:tblPrEx>
          <w:tblCellMar>
            <w:top w:w="0" w:type="dxa"/>
            <w:left w:w="108" w:type="dxa"/>
            <w:bottom w:w="0" w:type="dxa"/>
            <w:right w:w="108" w:type="dxa"/>
          </w:tblCellMar>
        </w:tblPrEx>
        <w:trPr>
          <w:trHeight w:val="315" w:hRule="atLeast"/>
          <w:jc w:val="center"/>
        </w:trPr>
        <w:tc>
          <w:tcPr>
            <w:tcW w:w="400" w:type="dxa"/>
            <w:vMerge w:val="continue"/>
            <w:tcBorders>
              <w:top w:val="nil"/>
              <w:left w:val="single" w:color="auto" w:sz="4" w:space="0"/>
              <w:bottom w:val="single" w:color="auto" w:sz="4" w:space="0"/>
              <w:right w:val="single" w:color="auto" w:sz="4" w:space="0"/>
            </w:tcBorders>
            <w:vAlign w:val="center"/>
          </w:tcPr>
          <w:p w14:paraId="1A916230">
            <w:pPr>
              <w:widowControl/>
              <w:jc w:val="left"/>
              <w:rPr>
                <w:rFonts w:ascii="宋体" w:hAnsi="宋体" w:eastAsia="宋体" w:cs="宋体"/>
                <w:b/>
                <w:bCs/>
                <w:kern w:val="0"/>
                <w:sz w:val="18"/>
                <w:szCs w:val="18"/>
              </w:rPr>
            </w:pPr>
          </w:p>
        </w:tc>
        <w:tc>
          <w:tcPr>
            <w:tcW w:w="480" w:type="dxa"/>
            <w:vMerge w:val="continue"/>
            <w:tcBorders>
              <w:top w:val="nil"/>
              <w:left w:val="single" w:color="auto" w:sz="4" w:space="0"/>
              <w:bottom w:val="single" w:color="auto" w:sz="4" w:space="0"/>
              <w:right w:val="single" w:color="auto" w:sz="4" w:space="0"/>
            </w:tcBorders>
            <w:vAlign w:val="center"/>
          </w:tcPr>
          <w:p w14:paraId="56707B8A">
            <w:pPr>
              <w:widowControl/>
              <w:jc w:val="left"/>
              <w:rPr>
                <w:rFonts w:ascii="宋体" w:hAnsi="宋体" w:eastAsia="宋体" w:cs="宋体"/>
                <w:b/>
                <w:bCs/>
                <w:kern w:val="0"/>
                <w:sz w:val="16"/>
                <w:szCs w:val="16"/>
              </w:rPr>
            </w:pPr>
          </w:p>
        </w:tc>
        <w:tc>
          <w:tcPr>
            <w:tcW w:w="380" w:type="dxa"/>
            <w:tcBorders>
              <w:top w:val="nil"/>
              <w:left w:val="nil"/>
              <w:bottom w:val="single" w:color="auto" w:sz="4" w:space="0"/>
              <w:right w:val="single" w:color="auto" w:sz="4" w:space="0"/>
            </w:tcBorders>
            <w:vAlign w:val="center"/>
          </w:tcPr>
          <w:p w14:paraId="34404E80">
            <w:pPr>
              <w:widowControl/>
              <w:jc w:val="center"/>
              <w:rPr>
                <w:rFonts w:hint="eastAsia" w:ascii="宋体" w:hAnsi="宋体" w:eastAsia="宋体" w:cs="宋体"/>
                <w:color w:val="000000"/>
                <w:kern w:val="0"/>
                <w:sz w:val="16"/>
                <w:szCs w:val="16"/>
              </w:rPr>
            </w:pPr>
            <w:r>
              <w:rPr>
                <w:rFonts w:hint="eastAsia" w:ascii="宋体" w:hAnsi="宋体" w:eastAsia="宋体" w:cs="宋体"/>
                <w:color w:val="000000"/>
                <w:kern w:val="0"/>
                <w:sz w:val="16"/>
                <w:szCs w:val="16"/>
              </w:rPr>
              <w:t>5</w:t>
            </w:r>
          </w:p>
        </w:tc>
        <w:tc>
          <w:tcPr>
            <w:tcW w:w="980" w:type="dxa"/>
            <w:tcBorders>
              <w:top w:val="nil"/>
              <w:left w:val="nil"/>
              <w:bottom w:val="single" w:color="auto" w:sz="4" w:space="0"/>
              <w:right w:val="single" w:color="auto" w:sz="4" w:space="0"/>
            </w:tcBorders>
            <w:vAlign w:val="center"/>
          </w:tcPr>
          <w:p w14:paraId="22105786">
            <w:pPr>
              <w:widowControl/>
              <w:jc w:val="center"/>
              <w:rPr>
                <w:rFonts w:hint="eastAsia" w:ascii="宋体" w:hAnsi="宋体" w:eastAsia="宋体" w:cs="宋体"/>
                <w:color w:val="000000"/>
                <w:kern w:val="0"/>
                <w:sz w:val="16"/>
                <w:szCs w:val="16"/>
              </w:rPr>
            </w:pPr>
            <w:r>
              <w:rPr>
                <w:rFonts w:hint="eastAsia" w:ascii="宋体" w:hAnsi="宋体" w:eastAsia="宋体" w:cs="宋体"/>
                <w:color w:val="000000"/>
                <w:kern w:val="0"/>
                <w:sz w:val="16"/>
                <w:szCs w:val="16"/>
              </w:rPr>
              <w:t>JD010305</w:t>
            </w:r>
          </w:p>
        </w:tc>
        <w:tc>
          <w:tcPr>
            <w:tcW w:w="3230" w:type="dxa"/>
            <w:tcBorders>
              <w:top w:val="nil"/>
              <w:left w:val="nil"/>
              <w:bottom w:val="single" w:color="auto" w:sz="4" w:space="0"/>
              <w:right w:val="single" w:color="auto" w:sz="4" w:space="0"/>
            </w:tcBorders>
            <w:noWrap/>
            <w:vAlign w:val="center"/>
          </w:tcPr>
          <w:p w14:paraId="67FA6D0B">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Python编程基础</w:t>
            </w:r>
          </w:p>
        </w:tc>
        <w:tc>
          <w:tcPr>
            <w:tcW w:w="560" w:type="dxa"/>
            <w:tcBorders>
              <w:top w:val="nil"/>
              <w:left w:val="nil"/>
              <w:bottom w:val="single" w:color="auto" w:sz="4" w:space="0"/>
              <w:right w:val="single" w:color="auto" w:sz="4" w:space="0"/>
            </w:tcBorders>
            <w:noWrap/>
            <w:vAlign w:val="center"/>
          </w:tcPr>
          <w:p w14:paraId="0D363623">
            <w:pPr>
              <w:widowControl/>
              <w:jc w:val="center"/>
              <w:rPr>
                <w:rFonts w:hint="eastAsia" w:ascii="宋体" w:hAnsi="宋体" w:eastAsia="宋体" w:cs="宋体"/>
                <w:color w:val="000000"/>
                <w:kern w:val="0"/>
                <w:sz w:val="16"/>
                <w:szCs w:val="16"/>
              </w:rPr>
            </w:pPr>
            <w:r>
              <w:rPr>
                <w:rFonts w:hint="eastAsia" w:ascii="宋体" w:hAnsi="宋体" w:eastAsia="宋体" w:cs="宋体"/>
                <w:color w:val="000000"/>
                <w:kern w:val="0"/>
                <w:sz w:val="16"/>
                <w:szCs w:val="16"/>
              </w:rPr>
              <w:t>考试</w:t>
            </w:r>
          </w:p>
        </w:tc>
        <w:tc>
          <w:tcPr>
            <w:tcW w:w="427" w:type="dxa"/>
            <w:tcBorders>
              <w:top w:val="nil"/>
              <w:left w:val="nil"/>
              <w:bottom w:val="single" w:color="auto" w:sz="4" w:space="0"/>
              <w:right w:val="single" w:color="auto" w:sz="4" w:space="0"/>
            </w:tcBorders>
            <w:noWrap/>
            <w:vAlign w:val="center"/>
          </w:tcPr>
          <w:p w14:paraId="73C788D8">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A</w:t>
            </w:r>
          </w:p>
        </w:tc>
        <w:tc>
          <w:tcPr>
            <w:tcW w:w="483" w:type="dxa"/>
            <w:tcBorders>
              <w:top w:val="nil"/>
              <w:left w:val="nil"/>
              <w:bottom w:val="single" w:color="auto" w:sz="4" w:space="0"/>
              <w:right w:val="single" w:color="auto" w:sz="4" w:space="0"/>
            </w:tcBorders>
            <w:noWrap/>
            <w:vAlign w:val="center"/>
          </w:tcPr>
          <w:p w14:paraId="48D9C625">
            <w:pPr>
              <w:widowControl/>
              <w:jc w:val="center"/>
              <w:rPr>
                <w:rFonts w:hint="eastAsia" w:ascii="宋体" w:hAnsi="宋体" w:eastAsia="宋体" w:cs="宋体"/>
                <w:color w:val="000000"/>
                <w:kern w:val="0"/>
                <w:sz w:val="16"/>
                <w:szCs w:val="16"/>
              </w:rPr>
            </w:pPr>
            <w:r>
              <w:rPr>
                <w:rFonts w:hint="eastAsia" w:ascii="宋体" w:hAnsi="宋体" w:eastAsia="宋体" w:cs="宋体"/>
                <w:color w:val="000000"/>
                <w:kern w:val="0"/>
                <w:sz w:val="16"/>
                <w:szCs w:val="16"/>
              </w:rPr>
              <w:t xml:space="preserve">5 </w:t>
            </w:r>
          </w:p>
        </w:tc>
        <w:tc>
          <w:tcPr>
            <w:tcW w:w="566" w:type="dxa"/>
            <w:tcBorders>
              <w:top w:val="nil"/>
              <w:left w:val="nil"/>
              <w:bottom w:val="single" w:color="auto" w:sz="4" w:space="0"/>
              <w:right w:val="single" w:color="auto" w:sz="4" w:space="0"/>
            </w:tcBorders>
            <w:noWrap/>
            <w:vAlign w:val="center"/>
          </w:tcPr>
          <w:p w14:paraId="6593670F">
            <w:pPr>
              <w:widowControl/>
              <w:jc w:val="center"/>
              <w:rPr>
                <w:rFonts w:hint="eastAsia" w:ascii="宋体" w:hAnsi="宋体" w:eastAsia="宋体" w:cs="宋体"/>
                <w:color w:val="000000"/>
                <w:kern w:val="0"/>
                <w:sz w:val="16"/>
                <w:szCs w:val="16"/>
              </w:rPr>
            </w:pPr>
            <w:r>
              <w:rPr>
                <w:rFonts w:hint="eastAsia" w:ascii="宋体" w:hAnsi="宋体" w:eastAsia="宋体" w:cs="宋体"/>
                <w:color w:val="000000"/>
                <w:kern w:val="0"/>
                <w:sz w:val="16"/>
                <w:szCs w:val="16"/>
              </w:rPr>
              <w:t xml:space="preserve">80 </w:t>
            </w:r>
          </w:p>
        </w:tc>
        <w:tc>
          <w:tcPr>
            <w:tcW w:w="557" w:type="dxa"/>
            <w:tcBorders>
              <w:top w:val="nil"/>
              <w:left w:val="nil"/>
              <w:bottom w:val="single" w:color="auto" w:sz="4" w:space="0"/>
              <w:right w:val="single" w:color="auto" w:sz="4" w:space="0"/>
            </w:tcBorders>
            <w:noWrap/>
            <w:vAlign w:val="center"/>
          </w:tcPr>
          <w:p w14:paraId="62E5A0AF">
            <w:pPr>
              <w:widowControl/>
              <w:jc w:val="center"/>
              <w:rPr>
                <w:rFonts w:hint="eastAsia" w:ascii="宋体" w:hAnsi="宋体" w:eastAsia="宋体" w:cs="宋体"/>
                <w:color w:val="000000"/>
                <w:kern w:val="0"/>
                <w:sz w:val="16"/>
                <w:szCs w:val="16"/>
              </w:rPr>
            </w:pPr>
            <w:r>
              <w:rPr>
                <w:rFonts w:hint="eastAsia" w:ascii="宋体" w:hAnsi="宋体" w:eastAsia="宋体" w:cs="宋体"/>
                <w:color w:val="000000"/>
                <w:kern w:val="0"/>
                <w:sz w:val="16"/>
                <w:szCs w:val="16"/>
              </w:rPr>
              <w:t xml:space="preserve">64 </w:t>
            </w:r>
          </w:p>
        </w:tc>
        <w:tc>
          <w:tcPr>
            <w:tcW w:w="548" w:type="dxa"/>
            <w:tcBorders>
              <w:top w:val="nil"/>
              <w:left w:val="nil"/>
              <w:bottom w:val="single" w:color="auto" w:sz="4" w:space="0"/>
              <w:right w:val="single" w:color="auto" w:sz="4" w:space="0"/>
            </w:tcBorders>
            <w:noWrap/>
            <w:vAlign w:val="center"/>
          </w:tcPr>
          <w:p w14:paraId="1E524B8B">
            <w:pPr>
              <w:widowControl/>
              <w:jc w:val="center"/>
              <w:rPr>
                <w:rFonts w:hint="eastAsia" w:ascii="宋体" w:hAnsi="宋体" w:eastAsia="宋体" w:cs="宋体"/>
                <w:color w:val="000000"/>
                <w:kern w:val="0"/>
                <w:sz w:val="16"/>
                <w:szCs w:val="16"/>
              </w:rPr>
            </w:pPr>
            <w:r>
              <w:rPr>
                <w:rFonts w:hint="eastAsia" w:ascii="宋体" w:hAnsi="宋体" w:eastAsia="宋体" w:cs="宋体"/>
                <w:color w:val="000000"/>
                <w:kern w:val="0"/>
                <w:sz w:val="16"/>
                <w:szCs w:val="16"/>
              </w:rPr>
              <w:t xml:space="preserve">16 </w:t>
            </w:r>
          </w:p>
        </w:tc>
        <w:tc>
          <w:tcPr>
            <w:tcW w:w="494" w:type="dxa"/>
            <w:tcBorders>
              <w:top w:val="nil"/>
              <w:left w:val="nil"/>
              <w:bottom w:val="single" w:color="auto" w:sz="4" w:space="0"/>
              <w:right w:val="single" w:color="auto" w:sz="4" w:space="0"/>
            </w:tcBorders>
            <w:noWrap/>
            <w:vAlign w:val="center"/>
          </w:tcPr>
          <w:p w14:paraId="5628D189">
            <w:pPr>
              <w:widowControl/>
              <w:jc w:val="center"/>
              <w:rPr>
                <w:rFonts w:hint="eastAsia" w:ascii="宋体" w:hAnsi="宋体" w:eastAsia="宋体" w:cs="宋体"/>
                <w:color w:val="000000"/>
                <w:kern w:val="0"/>
                <w:sz w:val="16"/>
                <w:szCs w:val="16"/>
              </w:rPr>
            </w:pPr>
            <w:r>
              <w:rPr>
                <w:rFonts w:hint="eastAsia" w:ascii="宋体" w:hAnsi="宋体" w:eastAsia="宋体" w:cs="宋体"/>
                <w:color w:val="000000"/>
                <w:kern w:val="0"/>
                <w:sz w:val="16"/>
                <w:szCs w:val="16"/>
              </w:rPr>
              <w:t>　</w:t>
            </w:r>
          </w:p>
        </w:tc>
        <w:tc>
          <w:tcPr>
            <w:tcW w:w="355" w:type="dxa"/>
            <w:tcBorders>
              <w:top w:val="nil"/>
              <w:left w:val="nil"/>
              <w:bottom w:val="single" w:color="auto" w:sz="4" w:space="0"/>
              <w:right w:val="single" w:color="auto" w:sz="4" w:space="0"/>
            </w:tcBorders>
            <w:noWrap/>
            <w:vAlign w:val="center"/>
          </w:tcPr>
          <w:p w14:paraId="76FB5DE4">
            <w:pPr>
              <w:widowControl/>
              <w:jc w:val="center"/>
              <w:rPr>
                <w:rFonts w:hint="eastAsia" w:ascii="宋体" w:hAnsi="宋体" w:eastAsia="宋体" w:cs="宋体"/>
                <w:color w:val="000000"/>
                <w:kern w:val="0"/>
                <w:sz w:val="16"/>
                <w:szCs w:val="16"/>
              </w:rPr>
            </w:pPr>
            <w:r>
              <w:rPr>
                <w:rFonts w:hint="eastAsia" w:ascii="宋体" w:hAnsi="宋体" w:eastAsia="宋体" w:cs="宋体"/>
                <w:color w:val="000000"/>
                <w:kern w:val="0"/>
                <w:sz w:val="16"/>
                <w:szCs w:val="16"/>
              </w:rPr>
              <w:t xml:space="preserve">4 </w:t>
            </w:r>
          </w:p>
        </w:tc>
        <w:tc>
          <w:tcPr>
            <w:tcW w:w="351" w:type="dxa"/>
            <w:tcBorders>
              <w:top w:val="nil"/>
              <w:left w:val="nil"/>
              <w:bottom w:val="single" w:color="auto" w:sz="4" w:space="0"/>
              <w:right w:val="single" w:color="auto" w:sz="4" w:space="0"/>
            </w:tcBorders>
            <w:noWrap/>
            <w:vAlign w:val="center"/>
          </w:tcPr>
          <w:p w14:paraId="244DEDF7">
            <w:pPr>
              <w:widowControl/>
              <w:jc w:val="center"/>
              <w:rPr>
                <w:rFonts w:hint="eastAsia" w:ascii="宋体" w:hAnsi="宋体" w:eastAsia="宋体" w:cs="宋体"/>
                <w:color w:val="000000"/>
                <w:kern w:val="0"/>
                <w:sz w:val="16"/>
                <w:szCs w:val="16"/>
              </w:rPr>
            </w:pPr>
            <w:r>
              <w:rPr>
                <w:rFonts w:hint="eastAsia" w:ascii="宋体" w:hAnsi="宋体" w:eastAsia="宋体" w:cs="宋体"/>
                <w:color w:val="000000"/>
                <w:kern w:val="0"/>
                <w:sz w:val="16"/>
                <w:szCs w:val="16"/>
              </w:rPr>
              <w:t>　</w:t>
            </w:r>
          </w:p>
        </w:tc>
        <w:tc>
          <w:tcPr>
            <w:tcW w:w="346" w:type="dxa"/>
            <w:tcBorders>
              <w:top w:val="nil"/>
              <w:left w:val="nil"/>
              <w:bottom w:val="single" w:color="auto" w:sz="4" w:space="0"/>
              <w:right w:val="single" w:color="auto" w:sz="4" w:space="0"/>
            </w:tcBorders>
            <w:noWrap/>
            <w:vAlign w:val="center"/>
          </w:tcPr>
          <w:p w14:paraId="5CAED334">
            <w:pPr>
              <w:widowControl/>
              <w:jc w:val="center"/>
              <w:rPr>
                <w:rFonts w:hint="eastAsia" w:ascii="宋体" w:hAnsi="宋体" w:eastAsia="宋体" w:cs="宋体"/>
                <w:color w:val="000000"/>
                <w:kern w:val="0"/>
                <w:sz w:val="16"/>
                <w:szCs w:val="16"/>
              </w:rPr>
            </w:pPr>
            <w:r>
              <w:rPr>
                <w:rFonts w:hint="eastAsia" w:ascii="宋体" w:hAnsi="宋体" w:eastAsia="宋体" w:cs="宋体"/>
                <w:color w:val="000000"/>
                <w:kern w:val="0"/>
                <w:sz w:val="16"/>
                <w:szCs w:val="16"/>
              </w:rPr>
              <w:t>　</w:t>
            </w:r>
          </w:p>
        </w:tc>
        <w:tc>
          <w:tcPr>
            <w:tcW w:w="559" w:type="dxa"/>
            <w:tcBorders>
              <w:top w:val="nil"/>
              <w:left w:val="nil"/>
              <w:bottom w:val="single" w:color="auto" w:sz="4" w:space="0"/>
              <w:right w:val="single" w:color="auto" w:sz="4" w:space="0"/>
            </w:tcBorders>
            <w:noWrap/>
            <w:vAlign w:val="center"/>
          </w:tcPr>
          <w:p w14:paraId="39E94DC1">
            <w:pPr>
              <w:widowControl/>
              <w:jc w:val="center"/>
              <w:rPr>
                <w:rFonts w:hint="eastAsia" w:ascii="宋体" w:hAnsi="宋体" w:eastAsia="宋体" w:cs="宋体"/>
                <w:color w:val="000000"/>
                <w:kern w:val="0"/>
                <w:sz w:val="16"/>
                <w:szCs w:val="16"/>
              </w:rPr>
            </w:pPr>
            <w:r>
              <w:rPr>
                <w:rFonts w:hint="eastAsia" w:ascii="宋体" w:hAnsi="宋体" w:eastAsia="宋体" w:cs="宋体"/>
                <w:color w:val="000000"/>
                <w:kern w:val="0"/>
                <w:sz w:val="16"/>
                <w:szCs w:val="16"/>
              </w:rPr>
              <w:t>　</w:t>
            </w:r>
          </w:p>
        </w:tc>
        <w:tc>
          <w:tcPr>
            <w:tcW w:w="553" w:type="dxa"/>
            <w:tcBorders>
              <w:top w:val="nil"/>
              <w:left w:val="nil"/>
              <w:bottom w:val="single" w:color="auto" w:sz="4" w:space="0"/>
              <w:right w:val="single" w:color="000000" w:sz="4" w:space="0"/>
            </w:tcBorders>
            <w:noWrap/>
            <w:vAlign w:val="center"/>
          </w:tcPr>
          <w:p w14:paraId="4658B31D">
            <w:pPr>
              <w:widowControl/>
              <w:jc w:val="center"/>
              <w:rPr>
                <w:rFonts w:hint="eastAsia" w:ascii="宋体" w:hAnsi="宋体" w:eastAsia="宋体" w:cs="宋体"/>
                <w:color w:val="000000"/>
                <w:kern w:val="0"/>
                <w:sz w:val="16"/>
                <w:szCs w:val="16"/>
              </w:rPr>
            </w:pPr>
            <w:r>
              <w:rPr>
                <w:rFonts w:hint="eastAsia" w:ascii="宋体" w:hAnsi="宋体" w:eastAsia="宋体" w:cs="宋体"/>
                <w:color w:val="000000"/>
                <w:kern w:val="0"/>
                <w:sz w:val="16"/>
                <w:szCs w:val="16"/>
              </w:rPr>
              <w:t>　</w:t>
            </w:r>
          </w:p>
        </w:tc>
      </w:tr>
      <w:tr w14:paraId="71E9F9EE">
        <w:tblPrEx>
          <w:tblCellMar>
            <w:top w:w="0" w:type="dxa"/>
            <w:left w:w="108" w:type="dxa"/>
            <w:bottom w:w="0" w:type="dxa"/>
            <w:right w:w="108" w:type="dxa"/>
          </w:tblCellMar>
        </w:tblPrEx>
        <w:trPr>
          <w:trHeight w:val="315" w:hRule="atLeast"/>
          <w:jc w:val="center"/>
        </w:trPr>
        <w:tc>
          <w:tcPr>
            <w:tcW w:w="400" w:type="dxa"/>
            <w:vMerge w:val="continue"/>
            <w:tcBorders>
              <w:top w:val="nil"/>
              <w:left w:val="single" w:color="auto" w:sz="4" w:space="0"/>
              <w:bottom w:val="single" w:color="auto" w:sz="4" w:space="0"/>
              <w:right w:val="single" w:color="auto" w:sz="4" w:space="0"/>
            </w:tcBorders>
            <w:vAlign w:val="center"/>
          </w:tcPr>
          <w:p w14:paraId="431343BA">
            <w:pPr>
              <w:widowControl/>
              <w:jc w:val="left"/>
              <w:rPr>
                <w:rFonts w:ascii="宋体" w:hAnsi="宋体" w:eastAsia="宋体" w:cs="宋体"/>
                <w:b/>
                <w:bCs/>
                <w:kern w:val="0"/>
                <w:sz w:val="18"/>
                <w:szCs w:val="18"/>
              </w:rPr>
            </w:pPr>
          </w:p>
        </w:tc>
        <w:tc>
          <w:tcPr>
            <w:tcW w:w="480" w:type="dxa"/>
            <w:vMerge w:val="continue"/>
            <w:tcBorders>
              <w:top w:val="nil"/>
              <w:left w:val="single" w:color="auto" w:sz="4" w:space="0"/>
              <w:bottom w:val="single" w:color="auto" w:sz="4" w:space="0"/>
              <w:right w:val="single" w:color="auto" w:sz="4" w:space="0"/>
            </w:tcBorders>
            <w:vAlign w:val="center"/>
          </w:tcPr>
          <w:p w14:paraId="551A1654">
            <w:pPr>
              <w:widowControl/>
              <w:jc w:val="left"/>
              <w:rPr>
                <w:rFonts w:ascii="宋体" w:hAnsi="宋体" w:eastAsia="宋体" w:cs="宋体"/>
                <w:b/>
                <w:bCs/>
                <w:kern w:val="0"/>
                <w:sz w:val="16"/>
                <w:szCs w:val="16"/>
              </w:rPr>
            </w:pPr>
          </w:p>
        </w:tc>
        <w:tc>
          <w:tcPr>
            <w:tcW w:w="380" w:type="dxa"/>
            <w:tcBorders>
              <w:top w:val="nil"/>
              <w:left w:val="nil"/>
              <w:bottom w:val="single" w:color="auto" w:sz="4" w:space="0"/>
              <w:right w:val="single" w:color="auto" w:sz="4" w:space="0"/>
            </w:tcBorders>
            <w:vAlign w:val="center"/>
          </w:tcPr>
          <w:p w14:paraId="64D77399">
            <w:pPr>
              <w:widowControl/>
              <w:jc w:val="center"/>
              <w:rPr>
                <w:rFonts w:hint="eastAsia" w:ascii="宋体" w:hAnsi="宋体" w:eastAsia="宋体" w:cs="宋体"/>
                <w:color w:val="000000"/>
                <w:kern w:val="0"/>
                <w:sz w:val="16"/>
                <w:szCs w:val="16"/>
              </w:rPr>
            </w:pPr>
            <w:r>
              <w:rPr>
                <w:rFonts w:hint="eastAsia" w:ascii="宋体" w:hAnsi="宋体" w:eastAsia="宋体" w:cs="宋体"/>
                <w:color w:val="000000"/>
                <w:kern w:val="0"/>
                <w:sz w:val="16"/>
                <w:szCs w:val="16"/>
              </w:rPr>
              <w:t>6</w:t>
            </w:r>
          </w:p>
        </w:tc>
        <w:tc>
          <w:tcPr>
            <w:tcW w:w="980" w:type="dxa"/>
            <w:tcBorders>
              <w:top w:val="nil"/>
              <w:left w:val="nil"/>
              <w:bottom w:val="single" w:color="auto" w:sz="4" w:space="0"/>
              <w:right w:val="single" w:color="auto" w:sz="4" w:space="0"/>
            </w:tcBorders>
            <w:vAlign w:val="center"/>
          </w:tcPr>
          <w:p w14:paraId="387AA1AE">
            <w:pPr>
              <w:widowControl/>
              <w:jc w:val="center"/>
              <w:rPr>
                <w:rFonts w:hint="eastAsia" w:ascii="宋体" w:hAnsi="宋体" w:eastAsia="宋体" w:cs="宋体"/>
                <w:color w:val="000000"/>
                <w:kern w:val="0"/>
                <w:sz w:val="16"/>
                <w:szCs w:val="16"/>
              </w:rPr>
            </w:pPr>
            <w:r>
              <w:rPr>
                <w:rFonts w:hint="eastAsia" w:ascii="宋体" w:hAnsi="宋体" w:eastAsia="宋体" w:cs="宋体"/>
                <w:color w:val="000000"/>
                <w:kern w:val="0"/>
                <w:sz w:val="16"/>
                <w:szCs w:val="16"/>
              </w:rPr>
              <w:t>JD010306</w:t>
            </w:r>
          </w:p>
        </w:tc>
        <w:tc>
          <w:tcPr>
            <w:tcW w:w="3230" w:type="dxa"/>
            <w:tcBorders>
              <w:top w:val="nil"/>
              <w:left w:val="nil"/>
              <w:bottom w:val="single" w:color="auto" w:sz="4" w:space="0"/>
              <w:right w:val="single" w:color="auto" w:sz="4" w:space="0"/>
            </w:tcBorders>
            <w:noWrap/>
            <w:vAlign w:val="center"/>
          </w:tcPr>
          <w:p w14:paraId="539955AB">
            <w:pPr>
              <w:widowControl/>
              <w:jc w:val="center"/>
              <w:rPr>
                <w:rFonts w:hint="eastAsia" w:ascii="宋体" w:hAnsi="宋体" w:eastAsia="宋体" w:cs="宋体"/>
                <w:color w:val="000000"/>
                <w:kern w:val="0"/>
                <w:sz w:val="16"/>
                <w:szCs w:val="16"/>
              </w:rPr>
            </w:pPr>
            <w:r>
              <w:rPr>
                <w:rFonts w:hint="eastAsia" w:ascii="宋体" w:hAnsi="宋体" w:eastAsia="宋体" w:cs="宋体"/>
                <w:color w:val="000000"/>
                <w:kern w:val="0"/>
                <w:sz w:val="16"/>
                <w:szCs w:val="16"/>
              </w:rPr>
              <w:t>数据库技术</w:t>
            </w:r>
          </w:p>
        </w:tc>
        <w:tc>
          <w:tcPr>
            <w:tcW w:w="560" w:type="dxa"/>
            <w:tcBorders>
              <w:top w:val="nil"/>
              <w:left w:val="nil"/>
              <w:bottom w:val="single" w:color="auto" w:sz="4" w:space="0"/>
              <w:right w:val="single" w:color="auto" w:sz="4" w:space="0"/>
            </w:tcBorders>
            <w:noWrap/>
            <w:vAlign w:val="center"/>
          </w:tcPr>
          <w:p w14:paraId="3C786992">
            <w:pPr>
              <w:widowControl/>
              <w:jc w:val="center"/>
              <w:rPr>
                <w:rFonts w:hint="eastAsia" w:ascii="宋体" w:hAnsi="宋体" w:eastAsia="宋体" w:cs="宋体"/>
                <w:color w:val="000000"/>
                <w:kern w:val="0"/>
                <w:sz w:val="16"/>
                <w:szCs w:val="16"/>
              </w:rPr>
            </w:pPr>
            <w:r>
              <w:rPr>
                <w:rFonts w:hint="eastAsia" w:ascii="宋体" w:hAnsi="宋体" w:eastAsia="宋体" w:cs="宋体"/>
                <w:color w:val="000000"/>
                <w:kern w:val="0"/>
                <w:sz w:val="16"/>
                <w:szCs w:val="16"/>
              </w:rPr>
              <w:t>考试</w:t>
            </w:r>
          </w:p>
        </w:tc>
        <w:tc>
          <w:tcPr>
            <w:tcW w:w="427" w:type="dxa"/>
            <w:tcBorders>
              <w:top w:val="nil"/>
              <w:left w:val="nil"/>
              <w:bottom w:val="single" w:color="auto" w:sz="4" w:space="0"/>
              <w:right w:val="single" w:color="auto" w:sz="4" w:space="0"/>
            </w:tcBorders>
            <w:noWrap/>
            <w:vAlign w:val="center"/>
          </w:tcPr>
          <w:p w14:paraId="7276E7D1">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A</w:t>
            </w:r>
          </w:p>
        </w:tc>
        <w:tc>
          <w:tcPr>
            <w:tcW w:w="483" w:type="dxa"/>
            <w:tcBorders>
              <w:top w:val="nil"/>
              <w:left w:val="nil"/>
              <w:bottom w:val="single" w:color="auto" w:sz="4" w:space="0"/>
              <w:right w:val="single" w:color="auto" w:sz="4" w:space="0"/>
            </w:tcBorders>
            <w:noWrap/>
            <w:vAlign w:val="center"/>
          </w:tcPr>
          <w:p w14:paraId="56A83EB3">
            <w:pPr>
              <w:widowControl/>
              <w:jc w:val="center"/>
              <w:rPr>
                <w:rFonts w:hint="eastAsia" w:ascii="宋体" w:hAnsi="宋体" w:eastAsia="宋体" w:cs="宋体"/>
                <w:color w:val="000000"/>
                <w:kern w:val="0"/>
                <w:sz w:val="16"/>
                <w:szCs w:val="16"/>
              </w:rPr>
            </w:pPr>
            <w:r>
              <w:rPr>
                <w:rFonts w:hint="eastAsia" w:ascii="宋体" w:hAnsi="宋体" w:eastAsia="宋体" w:cs="宋体"/>
                <w:color w:val="000000"/>
                <w:kern w:val="0"/>
                <w:sz w:val="16"/>
                <w:szCs w:val="16"/>
              </w:rPr>
              <w:t xml:space="preserve">5 </w:t>
            </w:r>
          </w:p>
        </w:tc>
        <w:tc>
          <w:tcPr>
            <w:tcW w:w="566" w:type="dxa"/>
            <w:tcBorders>
              <w:top w:val="nil"/>
              <w:left w:val="nil"/>
              <w:bottom w:val="single" w:color="auto" w:sz="4" w:space="0"/>
              <w:right w:val="single" w:color="auto" w:sz="4" w:space="0"/>
            </w:tcBorders>
            <w:noWrap/>
            <w:vAlign w:val="center"/>
          </w:tcPr>
          <w:p w14:paraId="0F7A49F3">
            <w:pPr>
              <w:widowControl/>
              <w:jc w:val="center"/>
              <w:rPr>
                <w:rFonts w:hint="eastAsia" w:ascii="宋体" w:hAnsi="宋体" w:eastAsia="宋体" w:cs="宋体"/>
                <w:color w:val="000000"/>
                <w:kern w:val="0"/>
                <w:sz w:val="16"/>
                <w:szCs w:val="16"/>
              </w:rPr>
            </w:pPr>
            <w:r>
              <w:rPr>
                <w:rFonts w:hint="eastAsia" w:ascii="宋体" w:hAnsi="宋体" w:eastAsia="宋体" w:cs="宋体"/>
                <w:color w:val="000000"/>
                <w:kern w:val="0"/>
                <w:sz w:val="16"/>
                <w:szCs w:val="16"/>
              </w:rPr>
              <w:t xml:space="preserve">80 </w:t>
            </w:r>
          </w:p>
        </w:tc>
        <w:tc>
          <w:tcPr>
            <w:tcW w:w="557" w:type="dxa"/>
            <w:tcBorders>
              <w:top w:val="nil"/>
              <w:left w:val="nil"/>
              <w:bottom w:val="single" w:color="auto" w:sz="4" w:space="0"/>
              <w:right w:val="single" w:color="auto" w:sz="4" w:space="0"/>
            </w:tcBorders>
            <w:noWrap/>
            <w:vAlign w:val="center"/>
          </w:tcPr>
          <w:p w14:paraId="6173987C">
            <w:pPr>
              <w:widowControl/>
              <w:jc w:val="center"/>
              <w:rPr>
                <w:rFonts w:hint="eastAsia" w:ascii="宋体" w:hAnsi="宋体" w:eastAsia="宋体" w:cs="宋体"/>
                <w:color w:val="000000"/>
                <w:kern w:val="0"/>
                <w:sz w:val="16"/>
                <w:szCs w:val="16"/>
              </w:rPr>
            </w:pPr>
            <w:r>
              <w:rPr>
                <w:rFonts w:hint="eastAsia" w:ascii="宋体" w:hAnsi="宋体" w:eastAsia="宋体" w:cs="宋体"/>
                <w:color w:val="000000"/>
                <w:kern w:val="0"/>
                <w:sz w:val="16"/>
                <w:szCs w:val="16"/>
              </w:rPr>
              <w:t xml:space="preserve">64 </w:t>
            </w:r>
          </w:p>
        </w:tc>
        <w:tc>
          <w:tcPr>
            <w:tcW w:w="548" w:type="dxa"/>
            <w:tcBorders>
              <w:top w:val="nil"/>
              <w:left w:val="nil"/>
              <w:bottom w:val="single" w:color="auto" w:sz="4" w:space="0"/>
              <w:right w:val="single" w:color="auto" w:sz="4" w:space="0"/>
            </w:tcBorders>
            <w:noWrap/>
            <w:vAlign w:val="center"/>
          </w:tcPr>
          <w:p w14:paraId="2AADC981">
            <w:pPr>
              <w:widowControl/>
              <w:jc w:val="center"/>
              <w:rPr>
                <w:rFonts w:hint="eastAsia" w:ascii="宋体" w:hAnsi="宋体" w:eastAsia="宋体" w:cs="宋体"/>
                <w:color w:val="000000"/>
                <w:kern w:val="0"/>
                <w:sz w:val="16"/>
                <w:szCs w:val="16"/>
              </w:rPr>
            </w:pPr>
            <w:r>
              <w:rPr>
                <w:rFonts w:hint="eastAsia" w:ascii="宋体" w:hAnsi="宋体" w:eastAsia="宋体" w:cs="宋体"/>
                <w:color w:val="000000"/>
                <w:kern w:val="0"/>
                <w:sz w:val="16"/>
                <w:szCs w:val="16"/>
              </w:rPr>
              <w:t xml:space="preserve">16 </w:t>
            </w:r>
          </w:p>
        </w:tc>
        <w:tc>
          <w:tcPr>
            <w:tcW w:w="494" w:type="dxa"/>
            <w:tcBorders>
              <w:top w:val="nil"/>
              <w:left w:val="nil"/>
              <w:bottom w:val="single" w:color="auto" w:sz="4" w:space="0"/>
              <w:right w:val="single" w:color="auto" w:sz="4" w:space="0"/>
            </w:tcBorders>
            <w:noWrap/>
            <w:vAlign w:val="center"/>
          </w:tcPr>
          <w:p w14:paraId="68182863">
            <w:pPr>
              <w:widowControl/>
              <w:jc w:val="center"/>
              <w:rPr>
                <w:rFonts w:hint="eastAsia" w:ascii="宋体" w:hAnsi="宋体" w:eastAsia="宋体" w:cs="宋体"/>
                <w:color w:val="000000"/>
                <w:kern w:val="0"/>
                <w:sz w:val="16"/>
                <w:szCs w:val="16"/>
              </w:rPr>
            </w:pPr>
            <w:r>
              <w:rPr>
                <w:rFonts w:hint="eastAsia" w:ascii="宋体" w:hAnsi="宋体" w:eastAsia="宋体" w:cs="宋体"/>
                <w:color w:val="000000"/>
                <w:kern w:val="0"/>
                <w:sz w:val="16"/>
                <w:szCs w:val="16"/>
              </w:rPr>
              <w:t>　</w:t>
            </w:r>
          </w:p>
        </w:tc>
        <w:tc>
          <w:tcPr>
            <w:tcW w:w="355" w:type="dxa"/>
            <w:tcBorders>
              <w:top w:val="nil"/>
              <w:left w:val="nil"/>
              <w:bottom w:val="single" w:color="auto" w:sz="4" w:space="0"/>
              <w:right w:val="single" w:color="auto" w:sz="4" w:space="0"/>
            </w:tcBorders>
            <w:noWrap/>
            <w:vAlign w:val="center"/>
          </w:tcPr>
          <w:p w14:paraId="01D24598">
            <w:pPr>
              <w:widowControl/>
              <w:jc w:val="center"/>
              <w:rPr>
                <w:rFonts w:hint="eastAsia" w:ascii="宋体" w:hAnsi="宋体" w:eastAsia="宋体" w:cs="宋体"/>
                <w:color w:val="000000"/>
                <w:kern w:val="0"/>
                <w:sz w:val="16"/>
                <w:szCs w:val="16"/>
              </w:rPr>
            </w:pPr>
            <w:r>
              <w:rPr>
                <w:rFonts w:hint="eastAsia" w:ascii="宋体" w:hAnsi="宋体" w:eastAsia="宋体" w:cs="宋体"/>
                <w:color w:val="000000"/>
                <w:kern w:val="0"/>
                <w:sz w:val="16"/>
                <w:szCs w:val="16"/>
              </w:rPr>
              <w:t>　</w:t>
            </w:r>
          </w:p>
        </w:tc>
        <w:tc>
          <w:tcPr>
            <w:tcW w:w="351" w:type="dxa"/>
            <w:tcBorders>
              <w:top w:val="nil"/>
              <w:left w:val="nil"/>
              <w:bottom w:val="single" w:color="auto" w:sz="4" w:space="0"/>
              <w:right w:val="single" w:color="auto" w:sz="4" w:space="0"/>
            </w:tcBorders>
            <w:noWrap/>
            <w:vAlign w:val="center"/>
          </w:tcPr>
          <w:p w14:paraId="7AC493B5">
            <w:pPr>
              <w:widowControl/>
              <w:jc w:val="center"/>
              <w:rPr>
                <w:rFonts w:hint="eastAsia" w:ascii="宋体" w:hAnsi="宋体" w:eastAsia="宋体" w:cs="宋体"/>
                <w:color w:val="000000"/>
                <w:kern w:val="0"/>
                <w:sz w:val="16"/>
                <w:szCs w:val="16"/>
              </w:rPr>
            </w:pPr>
            <w:r>
              <w:rPr>
                <w:rFonts w:hint="eastAsia" w:ascii="宋体" w:hAnsi="宋体" w:eastAsia="宋体" w:cs="宋体"/>
                <w:color w:val="000000"/>
                <w:kern w:val="0"/>
                <w:sz w:val="16"/>
                <w:szCs w:val="16"/>
              </w:rPr>
              <w:t xml:space="preserve">4 </w:t>
            </w:r>
          </w:p>
        </w:tc>
        <w:tc>
          <w:tcPr>
            <w:tcW w:w="346" w:type="dxa"/>
            <w:tcBorders>
              <w:top w:val="nil"/>
              <w:left w:val="nil"/>
              <w:bottom w:val="single" w:color="auto" w:sz="4" w:space="0"/>
              <w:right w:val="single" w:color="auto" w:sz="4" w:space="0"/>
            </w:tcBorders>
            <w:noWrap/>
            <w:vAlign w:val="center"/>
          </w:tcPr>
          <w:p w14:paraId="62638F80">
            <w:pPr>
              <w:widowControl/>
              <w:jc w:val="center"/>
              <w:rPr>
                <w:rFonts w:hint="eastAsia" w:ascii="宋体" w:hAnsi="宋体" w:eastAsia="宋体" w:cs="宋体"/>
                <w:color w:val="000000"/>
                <w:kern w:val="0"/>
                <w:sz w:val="16"/>
                <w:szCs w:val="16"/>
              </w:rPr>
            </w:pPr>
            <w:r>
              <w:rPr>
                <w:rFonts w:hint="eastAsia" w:ascii="宋体" w:hAnsi="宋体" w:eastAsia="宋体" w:cs="宋体"/>
                <w:color w:val="000000"/>
                <w:kern w:val="0"/>
                <w:sz w:val="16"/>
                <w:szCs w:val="16"/>
              </w:rPr>
              <w:t>　</w:t>
            </w:r>
          </w:p>
        </w:tc>
        <w:tc>
          <w:tcPr>
            <w:tcW w:w="559" w:type="dxa"/>
            <w:tcBorders>
              <w:top w:val="nil"/>
              <w:left w:val="nil"/>
              <w:bottom w:val="single" w:color="auto" w:sz="4" w:space="0"/>
              <w:right w:val="single" w:color="auto" w:sz="4" w:space="0"/>
            </w:tcBorders>
            <w:noWrap/>
            <w:vAlign w:val="center"/>
          </w:tcPr>
          <w:p w14:paraId="2084FEF0">
            <w:pPr>
              <w:widowControl/>
              <w:jc w:val="center"/>
              <w:rPr>
                <w:rFonts w:hint="eastAsia" w:ascii="宋体" w:hAnsi="宋体" w:eastAsia="宋体" w:cs="宋体"/>
                <w:color w:val="000000"/>
                <w:kern w:val="0"/>
                <w:sz w:val="16"/>
                <w:szCs w:val="16"/>
              </w:rPr>
            </w:pPr>
            <w:r>
              <w:rPr>
                <w:rFonts w:hint="eastAsia" w:ascii="宋体" w:hAnsi="宋体" w:eastAsia="宋体" w:cs="宋体"/>
                <w:color w:val="000000"/>
                <w:kern w:val="0"/>
                <w:sz w:val="16"/>
                <w:szCs w:val="16"/>
              </w:rPr>
              <w:t>　</w:t>
            </w:r>
          </w:p>
        </w:tc>
        <w:tc>
          <w:tcPr>
            <w:tcW w:w="553" w:type="dxa"/>
            <w:tcBorders>
              <w:top w:val="nil"/>
              <w:left w:val="nil"/>
              <w:bottom w:val="single" w:color="auto" w:sz="4" w:space="0"/>
              <w:right w:val="single" w:color="000000" w:sz="4" w:space="0"/>
            </w:tcBorders>
            <w:noWrap/>
            <w:vAlign w:val="center"/>
          </w:tcPr>
          <w:p w14:paraId="29350412">
            <w:pPr>
              <w:widowControl/>
              <w:jc w:val="center"/>
              <w:rPr>
                <w:rFonts w:hint="eastAsia" w:ascii="宋体" w:hAnsi="宋体" w:eastAsia="宋体" w:cs="宋体"/>
                <w:color w:val="000000"/>
                <w:kern w:val="0"/>
                <w:sz w:val="16"/>
                <w:szCs w:val="16"/>
              </w:rPr>
            </w:pPr>
            <w:r>
              <w:rPr>
                <w:rFonts w:hint="eastAsia" w:ascii="宋体" w:hAnsi="宋体" w:eastAsia="宋体" w:cs="宋体"/>
                <w:color w:val="000000"/>
                <w:kern w:val="0"/>
                <w:sz w:val="16"/>
                <w:szCs w:val="16"/>
              </w:rPr>
              <w:t>　</w:t>
            </w:r>
          </w:p>
        </w:tc>
      </w:tr>
      <w:tr w14:paraId="3F2F3EAF">
        <w:tblPrEx>
          <w:tblCellMar>
            <w:top w:w="0" w:type="dxa"/>
            <w:left w:w="108" w:type="dxa"/>
            <w:bottom w:w="0" w:type="dxa"/>
            <w:right w:w="108" w:type="dxa"/>
          </w:tblCellMar>
        </w:tblPrEx>
        <w:trPr>
          <w:trHeight w:val="315" w:hRule="atLeast"/>
          <w:jc w:val="center"/>
        </w:trPr>
        <w:tc>
          <w:tcPr>
            <w:tcW w:w="400" w:type="dxa"/>
            <w:vMerge w:val="continue"/>
            <w:tcBorders>
              <w:top w:val="nil"/>
              <w:left w:val="single" w:color="auto" w:sz="4" w:space="0"/>
              <w:bottom w:val="single" w:color="auto" w:sz="4" w:space="0"/>
              <w:right w:val="single" w:color="auto" w:sz="4" w:space="0"/>
            </w:tcBorders>
            <w:vAlign w:val="center"/>
          </w:tcPr>
          <w:p w14:paraId="38262608">
            <w:pPr>
              <w:widowControl/>
              <w:jc w:val="left"/>
              <w:rPr>
                <w:rFonts w:ascii="宋体" w:hAnsi="宋体" w:eastAsia="宋体" w:cs="宋体"/>
                <w:b/>
                <w:bCs/>
                <w:kern w:val="0"/>
                <w:sz w:val="18"/>
                <w:szCs w:val="18"/>
              </w:rPr>
            </w:pPr>
          </w:p>
        </w:tc>
        <w:tc>
          <w:tcPr>
            <w:tcW w:w="480" w:type="dxa"/>
            <w:vMerge w:val="continue"/>
            <w:tcBorders>
              <w:top w:val="nil"/>
              <w:left w:val="single" w:color="auto" w:sz="4" w:space="0"/>
              <w:bottom w:val="single" w:color="auto" w:sz="4" w:space="0"/>
              <w:right w:val="single" w:color="auto" w:sz="4" w:space="0"/>
            </w:tcBorders>
            <w:vAlign w:val="center"/>
          </w:tcPr>
          <w:p w14:paraId="2A8DE370">
            <w:pPr>
              <w:widowControl/>
              <w:jc w:val="left"/>
              <w:rPr>
                <w:rFonts w:ascii="宋体" w:hAnsi="宋体" w:eastAsia="宋体" w:cs="宋体"/>
                <w:b/>
                <w:bCs/>
                <w:kern w:val="0"/>
                <w:sz w:val="16"/>
                <w:szCs w:val="16"/>
              </w:rPr>
            </w:pPr>
          </w:p>
        </w:tc>
        <w:tc>
          <w:tcPr>
            <w:tcW w:w="4590" w:type="dxa"/>
            <w:gridSpan w:val="3"/>
            <w:tcBorders>
              <w:top w:val="single" w:color="auto" w:sz="4" w:space="0"/>
              <w:left w:val="nil"/>
              <w:bottom w:val="single" w:color="auto" w:sz="4" w:space="0"/>
              <w:right w:val="single" w:color="auto" w:sz="4" w:space="0"/>
            </w:tcBorders>
            <w:vAlign w:val="center"/>
          </w:tcPr>
          <w:p w14:paraId="205B140F">
            <w:pPr>
              <w:widowControl/>
              <w:jc w:val="center"/>
              <w:rPr>
                <w:rFonts w:hint="eastAsia" w:ascii="宋体" w:hAnsi="宋体" w:eastAsia="宋体" w:cs="宋体"/>
                <w:b/>
                <w:bCs/>
                <w:color w:val="000000"/>
                <w:kern w:val="0"/>
                <w:sz w:val="16"/>
                <w:szCs w:val="16"/>
              </w:rPr>
            </w:pPr>
            <w:r>
              <w:rPr>
                <w:rFonts w:hint="eastAsia" w:ascii="宋体" w:hAnsi="宋体" w:eastAsia="宋体" w:cs="宋体"/>
                <w:b/>
                <w:bCs/>
                <w:color w:val="000000"/>
                <w:kern w:val="0"/>
                <w:sz w:val="16"/>
                <w:szCs w:val="16"/>
              </w:rPr>
              <w:t>小计</w:t>
            </w:r>
          </w:p>
        </w:tc>
        <w:tc>
          <w:tcPr>
            <w:tcW w:w="560" w:type="dxa"/>
            <w:tcBorders>
              <w:top w:val="nil"/>
              <w:left w:val="nil"/>
              <w:bottom w:val="single" w:color="auto" w:sz="4" w:space="0"/>
              <w:right w:val="single" w:color="auto" w:sz="4" w:space="0"/>
            </w:tcBorders>
            <w:noWrap/>
            <w:vAlign w:val="center"/>
          </w:tcPr>
          <w:p w14:paraId="611D4B27">
            <w:pPr>
              <w:widowControl/>
              <w:jc w:val="center"/>
              <w:rPr>
                <w:rFonts w:hint="eastAsia" w:ascii="宋体" w:hAnsi="宋体" w:eastAsia="宋体" w:cs="宋体"/>
                <w:color w:val="000000"/>
                <w:kern w:val="0"/>
                <w:sz w:val="16"/>
                <w:szCs w:val="16"/>
              </w:rPr>
            </w:pPr>
            <w:r>
              <w:rPr>
                <w:rFonts w:hint="eastAsia" w:ascii="宋体" w:hAnsi="宋体" w:eastAsia="宋体" w:cs="宋体"/>
                <w:color w:val="000000"/>
                <w:kern w:val="0"/>
                <w:sz w:val="16"/>
                <w:szCs w:val="16"/>
              </w:rPr>
              <w:t>　</w:t>
            </w:r>
          </w:p>
        </w:tc>
        <w:tc>
          <w:tcPr>
            <w:tcW w:w="427" w:type="dxa"/>
            <w:tcBorders>
              <w:top w:val="nil"/>
              <w:left w:val="nil"/>
              <w:bottom w:val="single" w:color="auto" w:sz="4" w:space="0"/>
              <w:right w:val="single" w:color="auto" w:sz="4" w:space="0"/>
            </w:tcBorders>
            <w:noWrap/>
            <w:vAlign w:val="center"/>
          </w:tcPr>
          <w:p w14:paraId="3BD910DA">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　</w:t>
            </w:r>
          </w:p>
        </w:tc>
        <w:tc>
          <w:tcPr>
            <w:tcW w:w="483" w:type="dxa"/>
            <w:tcBorders>
              <w:top w:val="nil"/>
              <w:left w:val="nil"/>
              <w:bottom w:val="single" w:color="auto" w:sz="4" w:space="0"/>
              <w:right w:val="single" w:color="auto" w:sz="4" w:space="0"/>
            </w:tcBorders>
            <w:noWrap/>
            <w:vAlign w:val="center"/>
          </w:tcPr>
          <w:p w14:paraId="11685470">
            <w:pPr>
              <w:widowControl/>
              <w:jc w:val="center"/>
              <w:rPr>
                <w:rFonts w:hint="eastAsia" w:ascii="宋体" w:hAnsi="宋体" w:eastAsia="宋体" w:cs="宋体"/>
                <w:color w:val="000000"/>
                <w:kern w:val="0"/>
                <w:sz w:val="16"/>
                <w:szCs w:val="16"/>
              </w:rPr>
            </w:pPr>
            <w:r>
              <w:rPr>
                <w:rFonts w:hint="eastAsia" w:ascii="宋体" w:hAnsi="宋体" w:eastAsia="宋体" w:cs="宋体"/>
                <w:color w:val="000000"/>
                <w:kern w:val="0"/>
                <w:sz w:val="16"/>
                <w:szCs w:val="16"/>
              </w:rPr>
              <w:t xml:space="preserve">29 </w:t>
            </w:r>
          </w:p>
        </w:tc>
        <w:tc>
          <w:tcPr>
            <w:tcW w:w="566" w:type="dxa"/>
            <w:tcBorders>
              <w:top w:val="nil"/>
              <w:left w:val="nil"/>
              <w:bottom w:val="single" w:color="auto" w:sz="4" w:space="0"/>
              <w:right w:val="single" w:color="auto" w:sz="4" w:space="0"/>
            </w:tcBorders>
            <w:noWrap/>
            <w:vAlign w:val="center"/>
          </w:tcPr>
          <w:p w14:paraId="6A7C0CF9">
            <w:pPr>
              <w:widowControl/>
              <w:jc w:val="center"/>
              <w:rPr>
                <w:rFonts w:hint="eastAsia" w:ascii="宋体" w:hAnsi="宋体" w:eastAsia="宋体" w:cs="宋体"/>
                <w:color w:val="000000"/>
                <w:kern w:val="0"/>
                <w:sz w:val="16"/>
                <w:szCs w:val="16"/>
              </w:rPr>
            </w:pPr>
            <w:r>
              <w:rPr>
                <w:rFonts w:hint="eastAsia" w:ascii="宋体" w:hAnsi="宋体" w:eastAsia="宋体" w:cs="宋体"/>
                <w:color w:val="000000"/>
                <w:kern w:val="0"/>
                <w:sz w:val="16"/>
                <w:szCs w:val="16"/>
              </w:rPr>
              <w:t xml:space="preserve">460 </w:t>
            </w:r>
          </w:p>
        </w:tc>
        <w:tc>
          <w:tcPr>
            <w:tcW w:w="557" w:type="dxa"/>
            <w:tcBorders>
              <w:top w:val="nil"/>
              <w:left w:val="nil"/>
              <w:bottom w:val="single" w:color="auto" w:sz="4" w:space="0"/>
              <w:right w:val="single" w:color="auto" w:sz="4" w:space="0"/>
            </w:tcBorders>
            <w:noWrap/>
            <w:vAlign w:val="center"/>
          </w:tcPr>
          <w:p w14:paraId="340AA6D1">
            <w:pPr>
              <w:widowControl/>
              <w:jc w:val="center"/>
              <w:rPr>
                <w:rFonts w:hint="eastAsia" w:ascii="宋体" w:hAnsi="宋体" w:eastAsia="宋体" w:cs="宋体"/>
                <w:color w:val="000000"/>
                <w:kern w:val="0"/>
                <w:sz w:val="16"/>
                <w:szCs w:val="16"/>
              </w:rPr>
            </w:pPr>
            <w:r>
              <w:rPr>
                <w:rFonts w:hint="eastAsia" w:ascii="宋体" w:hAnsi="宋体" w:eastAsia="宋体" w:cs="宋体"/>
                <w:color w:val="000000"/>
                <w:kern w:val="0"/>
                <w:sz w:val="16"/>
                <w:szCs w:val="16"/>
              </w:rPr>
              <w:t xml:space="preserve">364 </w:t>
            </w:r>
          </w:p>
        </w:tc>
        <w:tc>
          <w:tcPr>
            <w:tcW w:w="548" w:type="dxa"/>
            <w:tcBorders>
              <w:top w:val="nil"/>
              <w:left w:val="nil"/>
              <w:bottom w:val="single" w:color="auto" w:sz="4" w:space="0"/>
              <w:right w:val="single" w:color="auto" w:sz="4" w:space="0"/>
            </w:tcBorders>
            <w:noWrap/>
            <w:vAlign w:val="center"/>
          </w:tcPr>
          <w:p w14:paraId="17AE6B28">
            <w:pPr>
              <w:widowControl/>
              <w:jc w:val="center"/>
              <w:rPr>
                <w:rFonts w:hint="eastAsia" w:ascii="宋体" w:hAnsi="宋体" w:eastAsia="宋体" w:cs="宋体"/>
                <w:color w:val="000000"/>
                <w:kern w:val="0"/>
                <w:sz w:val="16"/>
                <w:szCs w:val="16"/>
              </w:rPr>
            </w:pPr>
            <w:r>
              <w:rPr>
                <w:rFonts w:hint="eastAsia" w:ascii="宋体" w:hAnsi="宋体" w:eastAsia="宋体" w:cs="宋体"/>
                <w:color w:val="000000"/>
                <w:kern w:val="0"/>
                <w:sz w:val="16"/>
                <w:szCs w:val="16"/>
              </w:rPr>
              <w:t xml:space="preserve">96 </w:t>
            </w:r>
          </w:p>
        </w:tc>
        <w:tc>
          <w:tcPr>
            <w:tcW w:w="494" w:type="dxa"/>
            <w:tcBorders>
              <w:top w:val="nil"/>
              <w:left w:val="nil"/>
              <w:bottom w:val="single" w:color="auto" w:sz="4" w:space="0"/>
              <w:right w:val="single" w:color="auto" w:sz="4" w:space="0"/>
            </w:tcBorders>
            <w:noWrap/>
            <w:vAlign w:val="center"/>
          </w:tcPr>
          <w:p w14:paraId="19519F19">
            <w:pPr>
              <w:widowControl/>
              <w:jc w:val="center"/>
              <w:rPr>
                <w:rFonts w:hint="eastAsia" w:ascii="宋体" w:hAnsi="宋体" w:eastAsia="宋体" w:cs="宋体"/>
                <w:color w:val="000000"/>
                <w:kern w:val="0"/>
                <w:sz w:val="16"/>
                <w:szCs w:val="16"/>
              </w:rPr>
            </w:pPr>
            <w:r>
              <w:rPr>
                <w:rFonts w:hint="eastAsia" w:ascii="宋体" w:hAnsi="宋体" w:eastAsia="宋体" w:cs="宋体"/>
                <w:color w:val="000000"/>
                <w:kern w:val="0"/>
                <w:sz w:val="16"/>
                <w:szCs w:val="16"/>
              </w:rPr>
              <w:t>　</w:t>
            </w:r>
          </w:p>
        </w:tc>
        <w:tc>
          <w:tcPr>
            <w:tcW w:w="355" w:type="dxa"/>
            <w:tcBorders>
              <w:top w:val="nil"/>
              <w:left w:val="nil"/>
              <w:bottom w:val="single" w:color="auto" w:sz="4" w:space="0"/>
              <w:right w:val="single" w:color="auto" w:sz="4" w:space="0"/>
            </w:tcBorders>
            <w:noWrap/>
            <w:vAlign w:val="center"/>
          </w:tcPr>
          <w:p w14:paraId="6B513315">
            <w:pPr>
              <w:widowControl/>
              <w:jc w:val="center"/>
              <w:rPr>
                <w:rFonts w:hint="eastAsia" w:ascii="宋体" w:hAnsi="宋体" w:eastAsia="宋体" w:cs="宋体"/>
                <w:color w:val="000000"/>
                <w:kern w:val="0"/>
                <w:sz w:val="16"/>
                <w:szCs w:val="16"/>
              </w:rPr>
            </w:pPr>
            <w:r>
              <w:rPr>
                <w:rFonts w:hint="eastAsia" w:ascii="宋体" w:hAnsi="宋体" w:eastAsia="宋体" w:cs="宋体"/>
                <w:color w:val="000000"/>
                <w:kern w:val="0"/>
                <w:sz w:val="16"/>
                <w:szCs w:val="16"/>
              </w:rPr>
              <w:t>　</w:t>
            </w:r>
          </w:p>
        </w:tc>
        <w:tc>
          <w:tcPr>
            <w:tcW w:w="351" w:type="dxa"/>
            <w:tcBorders>
              <w:top w:val="nil"/>
              <w:left w:val="nil"/>
              <w:bottom w:val="single" w:color="auto" w:sz="4" w:space="0"/>
              <w:right w:val="single" w:color="auto" w:sz="4" w:space="0"/>
            </w:tcBorders>
            <w:noWrap/>
            <w:vAlign w:val="center"/>
          </w:tcPr>
          <w:p w14:paraId="2521A4E4">
            <w:pPr>
              <w:widowControl/>
              <w:jc w:val="center"/>
              <w:rPr>
                <w:rFonts w:hint="eastAsia" w:ascii="宋体" w:hAnsi="宋体" w:eastAsia="宋体" w:cs="宋体"/>
                <w:color w:val="000000"/>
                <w:kern w:val="0"/>
                <w:sz w:val="16"/>
                <w:szCs w:val="16"/>
              </w:rPr>
            </w:pPr>
            <w:r>
              <w:rPr>
                <w:rFonts w:hint="eastAsia" w:ascii="宋体" w:hAnsi="宋体" w:eastAsia="宋体" w:cs="宋体"/>
                <w:color w:val="000000"/>
                <w:kern w:val="0"/>
                <w:sz w:val="16"/>
                <w:szCs w:val="16"/>
              </w:rPr>
              <w:t>　</w:t>
            </w:r>
          </w:p>
        </w:tc>
        <w:tc>
          <w:tcPr>
            <w:tcW w:w="346" w:type="dxa"/>
            <w:tcBorders>
              <w:top w:val="nil"/>
              <w:left w:val="nil"/>
              <w:bottom w:val="single" w:color="auto" w:sz="4" w:space="0"/>
              <w:right w:val="single" w:color="auto" w:sz="4" w:space="0"/>
            </w:tcBorders>
            <w:noWrap/>
            <w:vAlign w:val="center"/>
          </w:tcPr>
          <w:p w14:paraId="16BF86D6">
            <w:pPr>
              <w:widowControl/>
              <w:jc w:val="center"/>
              <w:rPr>
                <w:rFonts w:hint="eastAsia" w:ascii="宋体" w:hAnsi="宋体" w:eastAsia="宋体" w:cs="宋体"/>
                <w:color w:val="000000"/>
                <w:kern w:val="0"/>
                <w:sz w:val="16"/>
                <w:szCs w:val="16"/>
              </w:rPr>
            </w:pPr>
            <w:r>
              <w:rPr>
                <w:rFonts w:hint="eastAsia" w:ascii="宋体" w:hAnsi="宋体" w:eastAsia="宋体" w:cs="宋体"/>
                <w:color w:val="000000"/>
                <w:kern w:val="0"/>
                <w:sz w:val="16"/>
                <w:szCs w:val="16"/>
              </w:rPr>
              <w:t>　</w:t>
            </w:r>
          </w:p>
        </w:tc>
        <w:tc>
          <w:tcPr>
            <w:tcW w:w="559" w:type="dxa"/>
            <w:tcBorders>
              <w:top w:val="nil"/>
              <w:left w:val="nil"/>
              <w:bottom w:val="single" w:color="auto" w:sz="4" w:space="0"/>
              <w:right w:val="single" w:color="auto" w:sz="4" w:space="0"/>
            </w:tcBorders>
            <w:noWrap/>
            <w:vAlign w:val="center"/>
          </w:tcPr>
          <w:p w14:paraId="4CA48892">
            <w:pPr>
              <w:widowControl/>
              <w:jc w:val="center"/>
              <w:rPr>
                <w:rFonts w:hint="eastAsia" w:ascii="宋体" w:hAnsi="宋体" w:eastAsia="宋体" w:cs="宋体"/>
                <w:color w:val="000000"/>
                <w:kern w:val="0"/>
                <w:sz w:val="16"/>
                <w:szCs w:val="16"/>
              </w:rPr>
            </w:pPr>
            <w:r>
              <w:rPr>
                <w:rFonts w:hint="eastAsia" w:ascii="宋体" w:hAnsi="宋体" w:eastAsia="宋体" w:cs="宋体"/>
                <w:color w:val="000000"/>
                <w:kern w:val="0"/>
                <w:sz w:val="16"/>
                <w:szCs w:val="16"/>
              </w:rPr>
              <w:t>　</w:t>
            </w:r>
          </w:p>
        </w:tc>
        <w:tc>
          <w:tcPr>
            <w:tcW w:w="553" w:type="dxa"/>
            <w:tcBorders>
              <w:top w:val="nil"/>
              <w:left w:val="nil"/>
              <w:bottom w:val="single" w:color="auto" w:sz="4" w:space="0"/>
              <w:right w:val="single" w:color="000000" w:sz="4" w:space="0"/>
            </w:tcBorders>
            <w:noWrap/>
            <w:vAlign w:val="center"/>
          </w:tcPr>
          <w:p w14:paraId="5F183828">
            <w:pPr>
              <w:widowControl/>
              <w:jc w:val="center"/>
              <w:rPr>
                <w:rFonts w:hint="eastAsia" w:ascii="宋体" w:hAnsi="宋体" w:eastAsia="宋体" w:cs="宋体"/>
                <w:color w:val="000000"/>
                <w:kern w:val="0"/>
                <w:sz w:val="16"/>
                <w:szCs w:val="16"/>
              </w:rPr>
            </w:pPr>
            <w:r>
              <w:rPr>
                <w:rFonts w:hint="eastAsia" w:ascii="宋体" w:hAnsi="宋体" w:eastAsia="宋体" w:cs="宋体"/>
                <w:color w:val="000000"/>
                <w:kern w:val="0"/>
                <w:sz w:val="16"/>
                <w:szCs w:val="16"/>
              </w:rPr>
              <w:t>　</w:t>
            </w:r>
          </w:p>
        </w:tc>
      </w:tr>
      <w:tr w14:paraId="2FB36DEC">
        <w:tblPrEx>
          <w:tblCellMar>
            <w:top w:w="0" w:type="dxa"/>
            <w:left w:w="108" w:type="dxa"/>
            <w:bottom w:w="0" w:type="dxa"/>
            <w:right w:w="108" w:type="dxa"/>
          </w:tblCellMar>
        </w:tblPrEx>
        <w:trPr>
          <w:trHeight w:val="315" w:hRule="atLeast"/>
          <w:jc w:val="center"/>
        </w:trPr>
        <w:tc>
          <w:tcPr>
            <w:tcW w:w="400" w:type="dxa"/>
            <w:vMerge w:val="continue"/>
            <w:tcBorders>
              <w:top w:val="nil"/>
              <w:left w:val="single" w:color="auto" w:sz="4" w:space="0"/>
              <w:bottom w:val="single" w:color="auto" w:sz="4" w:space="0"/>
              <w:right w:val="single" w:color="auto" w:sz="4" w:space="0"/>
            </w:tcBorders>
            <w:vAlign w:val="center"/>
          </w:tcPr>
          <w:p w14:paraId="1284857C">
            <w:pPr>
              <w:widowControl/>
              <w:jc w:val="left"/>
              <w:rPr>
                <w:rFonts w:ascii="宋体" w:hAnsi="宋体" w:eastAsia="宋体" w:cs="宋体"/>
                <w:b/>
                <w:bCs/>
                <w:kern w:val="0"/>
                <w:sz w:val="18"/>
                <w:szCs w:val="18"/>
              </w:rPr>
            </w:pPr>
          </w:p>
        </w:tc>
        <w:tc>
          <w:tcPr>
            <w:tcW w:w="480" w:type="dxa"/>
            <w:vMerge w:val="restart"/>
            <w:tcBorders>
              <w:top w:val="nil"/>
              <w:left w:val="single" w:color="auto" w:sz="4" w:space="0"/>
              <w:bottom w:val="single" w:color="auto" w:sz="4" w:space="0"/>
              <w:right w:val="single" w:color="auto" w:sz="4" w:space="0"/>
            </w:tcBorders>
            <w:textDirection w:val="tbRlV"/>
            <w:vAlign w:val="center"/>
          </w:tcPr>
          <w:p w14:paraId="0101AB96">
            <w:pPr>
              <w:widowControl/>
              <w:jc w:val="center"/>
              <w:rPr>
                <w:rFonts w:hint="eastAsia" w:ascii="宋体" w:hAnsi="宋体" w:eastAsia="宋体" w:cs="宋体"/>
                <w:b/>
                <w:bCs/>
                <w:kern w:val="0"/>
                <w:sz w:val="16"/>
                <w:szCs w:val="16"/>
              </w:rPr>
            </w:pPr>
            <w:r>
              <w:rPr>
                <w:rFonts w:hint="eastAsia" w:ascii="宋体" w:hAnsi="宋体" w:eastAsia="宋体" w:cs="宋体"/>
                <w:b/>
                <w:bCs/>
                <w:kern w:val="0"/>
                <w:sz w:val="16"/>
                <w:szCs w:val="16"/>
              </w:rPr>
              <w:t>专业核心课</w:t>
            </w:r>
          </w:p>
        </w:tc>
        <w:tc>
          <w:tcPr>
            <w:tcW w:w="380" w:type="dxa"/>
            <w:tcBorders>
              <w:top w:val="nil"/>
              <w:left w:val="nil"/>
              <w:bottom w:val="single" w:color="auto" w:sz="4" w:space="0"/>
              <w:right w:val="single" w:color="auto" w:sz="4" w:space="0"/>
            </w:tcBorders>
            <w:vAlign w:val="center"/>
          </w:tcPr>
          <w:p w14:paraId="38203C2F">
            <w:pPr>
              <w:widowControl/>
              <w:jc w:val="center"/>
              <w:rPr>
                <w:rFonts w:hint="eastAsia" w:ascii="宋体" w:hAnsi="宋体" w:eastAsia="宋体" w:cs="宋体"/>
                <w:color w:val="000000"/>
                <w:kern w:val="0"/>
                <w:sz w:val="16"/>
                <w:szCs w:val="16"/>
              </w:rPr>
            </w:pPr>
            <w:r>
              <w:rPr>
                <w:rFonts w:hint="eastAsia" w:ascii="宋体" w:hAnsi="宋体" w:eastAsia="宋体" w:cs="宋体"/>
                <w:color w:val="000000"/>
                <w:kern w:val="0"/>
                <w:sz w:val="16"/>
                <w:szCs w:val="16"/>
              </w:rPr>
              <w:t>1</w:t>
            </w:r>
          </w:p>
        </w:tc>
        <w:tc>
          <w:tcPr>
            <w:tcW w:w="980" w:type="dxa"/>
            <w:tcBorders>
              <w:top w:val="nil"/>
              <w:left w:val="nil"/>
              <w:bottom w:val="single" w:color="auto" w:sz="4" w:space="0"/>
              <w:right w:val="single" w:color="auto" w:sz="4" w:space="0"/>
            </w:tcBorders>
            <w:vAlign w:val="center"/>
          </w:tcPr>
          <w:p w14:paraId="47B1B4BC">
            <w:pPr>
              <w:widowControl/>
              <w:jc w:val="center"/>
              <w:rPr>
                <w:rFonts w:hint="eastAsia" w:ascii="宋体" w:hAnsi="宋体" w:eastAsia="宋体" w:cs="宋体"/>
                <w:color w:val="000000"/>
                <w:kern w:val="0"/>
                <w:sz w:val="16"/>
                <w:szCs w:val="16"/>
              </w:rPr>
            </w:pPr>
            <w:r>
              <w:rPr>
                <w:rFonts w:hint="eastAsia" w:ascii="宋体" w:hAnsi="宋体" w:eastAsia="宋体" w:cs="宋体"/>
                <w:color w:val="000000"/>
                <w:kern w:val="0"/>
                <w:sz w:val="16"/>
                <w:szCs w:val="16"/>
              </w:rPr>
              <w:t>JD030401</w:t>
            </w:r>
          </w:p>
        </w:tc>
        <w:tc>
          <w:tcPr>
            <w:tcW w:w="3230" w:type="dxa"/>
            <w:tcBorders>
              <w:top w:val="nil"/>
              <w:left w:val="nil"/>
              <w:bottom w:val="single" w:color="auto" w:sz="4" w:space="0"/>
              <w:right w:val="single" w:color="auto" w:sz="4" w:space="0"/>
            </w:tcBorders>
            <w:noWrap/>
            <w:vAlign w:val="center"/>
          </w:tcPr>
          <w:p w14:paraId="076F778D">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数据采集技术</w:t>
            </w:r>
          </w:p>
        </w:tc>
        <w:tc>
          <w:tcPr>
            <w:tcW w:w="560" w:type="dxa"/>
            <w:tcBorders>
              <w:top w:val="nil"/>
              <w:left w:val="nil"/>
              <w:bottom w:val="single" w:color="auto" w:sz="4" w:space="0"/>
              <w:right w:val="single" w:color="auto" w:sz="4" w:space="0"/>
            </w:tcBorders>
            <w:noWrap/>
            <w:vAlign w:val="center"/>
          </w:tcPr>
          <w:p w14:paraId="5A4A1B3C">
            <w:pPr>
              <w:widowControl/>
              <w:jc w:val="center"/>
              <w:rPr>
                <w:rFonts w:hint="eastAsia" w:ascii="宋体" w:hAnsi="宋体" w:eastAsia="宋体" w:cs="宋体"/>
                <w:color w:val="000000"/>
                <w:kern w:val="0"/>
                <w:sz w:val="16"/>
                <w:szCs w:val="16"/>
              </w:rPr>
            </w:pPr>
            <w:r>
              <w:rPr>
                <w:rFonts w:hint="eastAsia" w:ascii="宋体" w:hAnsi="宋体" w:eastAsia="宋体" w:cs="宋体"/>
                <w:color w:val="000000"/>
                <w:kern w:val="0"/>
                <w:sz w:val="16"/>
                <w:szCs w:val="16"/>
              </w:rPr>
              <w:t>考查</w:t>
            </w:r>
          </w:p>
        </w:tc>
        <w:tc>
          <w:tcPr>
            <w:tcW w:w="427" w:type="dxa"/>
            <w:tcBorders>
              <w:top w:val="nil"/>
              <w:left w:val="nil"/>
              <w:bottom w:val="single" w:color="auto" w:sz="4" w:space="0"/>
              <w:right w:val="single" w:color="auto" w:sz="4" w:space="0"/>
            </w:tcBorders>
            <w:noWrap/>
            <w:vAlign w:val="center"/>
          </w:tcPr>
          <w:p w14:paraId="6803C3C8">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B</w:t>
            </w:r>
          </w:p>
        </w:tc>
        <w:tc>
          <w:tcPr>
            <w:tcW w:w="483" w:type="dxa"/>
            <w:tcBorders>
              <w:top w:val="nil"/>
              <w:left w:val="nil"/>
              <w:bottom w:val="single" w:color="auto" w:sz="4" w:space="0"/>
              <w:right w:val="single" w:color="auto" w:sz="4" w:space="0"/>
            </w:tcBorders>
            <w:noWrap/>
            <w:vAlign w:val="center"/>
          </w:tcPr>
          <w:p w14:paraId="737ABA93">
            <w:pPr>
              <w:widowControl/>
              <w:jc w:val="center"/>
              <w:rPr>
                <w:rFonts w:hint="eastAsia" w:ascii="宋体" w:hAnsi="宋体" w:eastAsia="宋体" w:cs="宋体"/>
                <w:color w:val="000000"/>
                <w:kern w:val="0"/>
                <w:sz w:val="16"/>
                <w:szCs w:val="16"/>
              </w:rPr>
            </w:pPr>
            <w:r>
              <w:rPr>
                <w:rFonts w:hint="eastAsia" w:ascii="宋体" w:hAnsi="宋体" w:eastAsia="宋体" w:cs="宋体"/>
                <w:color w:val="000000"/>
                <w:kern w:val="0"/>
                <w:sz w:val="16"/>
                <w:szCs w:val="16"/>
              </w:rPr>
              <w:t xml:space="preserve">5 </w:t>
            </w:r>
          </w:p>
        </w:tc>
        <w:tc>
          <w:tcPr>
            <w:tcW w:w="566" w:type="dxa"/>
            <w:tcBorders>
              <w:top w:val="nil"/>
              <w:left w:val="nil"/>
              <w:bottom w:val="single" w:color="auto" w:sz="4" w:space="0"/>
              <w:right w:val="single" w:color="auto" w:sz="4" w:space="0"/>
            </w:tcBorders>
            <w:noWrap/>
            <w:vAlign w:val="center"/>
          </w:tcPr>
          <w:p w14:paraId="4654A152">
            <w:pPr>
              <w:widowControl/>
              <w:jc w:val="center"/>
              <w:rPr>
                <w:rFonts w:hint="eastAsia" w:ascii="宋体" w:hAnsi="宋体" w:eastAsia="宋体" w:cs="宋体"/>
                <w:color w:val="000000"/>
                <w:kern w:val="0"/>
                <w:sz w:val="16"/>
                <w:szCs w:val="16"/>
              </w:rPr>
            </w:pPr>
            <w:r>
              <w:rPr>
                <w:rFonts w:hint="eastAsia" w:ascii="宋体" w:hAnsi="宋体" w:eastAsia="宋体" w:cs="宋体"/>
                <w:color w:val="000000"/>
                <w:kern w:val="0"/>
                <w:sz w:val="16"/>
                <w:szCs w:val="16"/>
              </w:rPr>
              <w:t xml:space="preserve">80 </w:t>
            </w:r>
          </w:p>
        </w:tc>
        <w:tc>
          <w:tcPr>
            <w:tcW w:w="557" w:type="dxa"/>
            <w:tcBorders>
              <w:top w:val="nil"/>
              <w:left w:val="nil"/>
              <w:bottom w:val="single" w:color="auto" w:sz="4" w:space="0"/>
              <w:right w:val="single" w:color="auto" w:sz="4" w:space="0"/>
            </w:tcBorders>
            <w:noWrap/>
            <w:vAlign w:val="center"/>
          </w:tcPr>
          <w:p w14:paraId="37BDB3D0">
            <w:pPr>
              <w:widowControl/>
              <w:jc w:val="center"/>
              <w:rPr>
                <w:rFonts w:hint="eastAsia" w:ascii="宋体" w:hAnsi="宋体" w:eastAsia="宋体" w:cs="宋体"/>
                <w:color w:val="000000"/>
                <w:kern w:val="0"/>
                <w:sz w:val="16"/>
                <w:szCs w:val="16"/>
              </w:rPr>
            </w:pPr>
            <w:r>
              <w:rPr>
                <w:rFonts w:hint="eastAsia" w:ascii="宋体" w:hAnsi="宋体" w:eastAsia="宋体" w:cs="宋体"/>
                <w:color w:val="000000"/>
                <w:kern w:val="0"/>
                <w:sz w:val="16"/>
                <w:szCs w:val="16"/>
              </w:rPr>
              <w:t xml:space="preserve">40 </w:t>
            </w:r>
          </w:p>
        </w:tc>
        <w:tc>
          <w:tcPr>
            <w:tcW w:w="548" w:type="dxa"/>
            <w:tcBorders>
              <w:top w:val="nil"/>
              <w:left w:val="nil"/>
              <w:bottom w:val="single" w:color="auto" w:sz="4" w:space="0"/>
              <w:right w:val="single" w:color="auto" w:sz="4" w:space="0"/>
            </w:tcBorders>
            <w:noWrap/>
            <w:vAlign w:val="center"/>
          </w:tcPr>
          <w:p w14:paraId="03A7F10F">
            <w:pPr>
              <w:widowControl/>
              <w:jc w:val="center"/>
              <w:rPr>
                <w:rFonts w:hint="eastAsia" w:ascii="宋体" w:hAnsi="宋体" w:eastAsia="宋体" w:cs="宋体"/>
                <w:color w:val="000000"/>
                <w:kern w:val="0"/>
                <w:sz w:val="16"/>
                <w:szCs w:val="16"/>
              </w:rPr>
            </w:pPr>
            <w:r>
              <w:rPr>
                <w:rFonts w:hint="eastAsia" w:ascii="宋体" w:hAnsi="宋体" w:eastAsia="宋体" w:cs="宋体"/>
                <w:color w:val="000000"/>
                <w:kern w:val="0"/>
                <w:sz w:val="16"/>
                <w:szCs w:val="16"/>
              </w:rPr>
              <w:t xml:space="preserve">40 </w:t>
            </w:r>
          </w:p>
        </w:tc>
        <w:tc>
          <w:tcPr>
            <w:tcW w:w="494" w:type="dxa"/>
            <w:tcBorders>
              <w:top w:val="nil"/>
              <w:left w:val="nil"/>
              <w:bottom w:val="single" w:color="auto" w:sz="4" w:space="0"/>
              <w:right w:val="single" w:color="auto" w:sz="4" w:space="0"/>
            </w:tcBorders>
            <w:noWrap/>
            <w:vAlign w:val="center"/>
          </w:tcPr>
          <w:p w14:paraId="5CD76C4B">
            <w:pPr>
              <w:widowControl/>
              <w:jc w:val="center"/>
              <w:rPr>
                <w:rFonts w:hint="eastAsia" w:ascii="宋体" w:hAnsi="宋体" w:eastAsia="宋体" w:cs="宋体"/>
                <w:color w:val="000000"/>
                <w:kern w:val="0"/>
                <w:sz w:val="16"/>
                <w:szCs w:val="16"/>
              </w:rPr>
            </w:pPr>
            <w:r>
              <w:rPr>
                <w:rFonts w:hint="eastAsia" w:ascii="宋体" w:hAnsi="宋体" w:eastAsia="宋体" w:cs="宋体"/>
                <w:color w:val="000000"/>
                <w:kern w:val="0"/>
                <w:sz w:val="16"/>
                <w:szCs w:val="16"/>
              </w:rPr>
              <w:t>　</w:t>
            </w:r>
          </w:p>
        </w:tc>
        <w:tc>
          <w:tcPr>
            <w:tcW w:w="355" w:type="dxa"/>
            <w:tcBorders>
              <w:top w:val="nil"/>
              <w:left w:val="nil"/>
              <w:bottom w:val="single" w:color="auto" w:sz="4" w:space="0"/>
              <w:right w:val="single" w:color="auto" w:sz="4" w:space="0"/>
            </w:tcBorders>
            <w:noWrap/>
            <w:vAlign w:val="center"/>
          </w:tcPr>
          <w:p w14:paraId="4F625AA7">
            <w:pPr>
              <w:widowControl/>
              <w:jc w:val="center"/>
              <w:rPr>
                <w:rFonts w:hint="eastAsia" w:ascii="宋体" w:hAnsi="宋体" w:eastAsia="宋体" w:cs="宋体"/>
                <w:color w:val="000000"/>
                <w:kern w:val="0"/>
                <w:sz w:val="16"/>
                <w:szCs w:val="16"/>
              </w:rPr>
            </w:pPr>
            <w:r>
              <w:rPr>
                <w:rFonts w:hint="eastAsia" w:ascii="宋体" w:hAnsi="宋体" w:eastAsia="宋体" w:cs="宋体"/>
                <w:color w:val="000000"/>
                <w:kern w:val="0"/>
                <w:sz w:val="16"/>
                <w:szCs w:val="16"/>
              </w:rPr>
              <w:t>　</w:t>
            </w:r>
          </w:p>
        </w:tc>
        <w:tc>
          <w:tcPr>
            <w:tcW w:w="351" w:type="dxa"/>
            <w:tcBorders>
              <w:top w:val="nil"/>
              <w:left w:val="nil"/>
              <w:bottom w:val="single" w:color="auto" w:sz="4" w:space="0"/>
              <w:right w:val="single" w:color="auto" w:sz="4" w:space="0"/>
            </w:tcBorders>
            <w:noWrap/>
            <w:vAlign w:val="center"/>
          </w:tcPr>
          <w:p w14:paraId="0B3C979B">
            <w:pPr>
              <w:widowControl/>
              <w:jc w:val="center"/>
              <w:rPr>
                <w:rFonts w:hint="eastAsia" w:ascii="宋体" w:hAnsi="宋体" w:eastAsia="宋体" w:cs="宋体"/>
                <w:color w:val="000000"/>
                <w:kern w:val="0"/>
                <w:sz w:val="16"/>
                <w:szCs w:val="16"/>
              </w:rPr>
            </w:pPr>
            <w:r>
              <w:rPr>
                <w:rFonts w:hint="eastAsia" w:ascii="宋体" w:hAnsi="宋体" w:eastAsia="宋体" w:cs="宋体"/>
                <w:color w:val="000000"/>
                <w:kern w:val="0"/>
                <w:sz w:val="16"/>
                <w:szCs w:val="16"/>
              </w:rPr>
              <w:t xml:space="preserve">4 </w:t>
            </w:r>
          </w:p>
        </w:tc>
        <w:tc>
          <w:tcPr>
            <w:tcW w:w="346" w:type="dxa"/>
            <w:tcBorders>
              <w:top w:val="nil"/>
              <w:left w:val="nil"/>
              <w:bottom w:val="single" w:color="auto" w:sz="4" w:space="0"/>
              <w:right w:val="single" w:color="auto" w:sz="4" w:space="0"/>
            </w:tcBorders>
            <w:noWrap/>
            <w:vAlign w:val="center"/>
          </w:tcPr>
          <w:p w14:paraId="2E90CE1B">
            <w:pPr>
              <w:widowControl/>
              <w:jc w:val="center"/>
              <w:rPr>
                <w:rFonts w:hint="eastAsia" w:ascii="宋体" w:hAnsi="宋体" w:eastAsia="宋体" w:cs="宋体"/>
                <w:color w:val="000000"/>
                <w:kern w:val="0"/>
                <w:sz w:val="16"/>
                <w:szCs w:val="16"/>
              </w:rPr>
            </w:pPr>
            <w:r>
              <w:rPr>
                <w:rFonts w:hint="eastAsia" w:ascii="宋体" w:hAnsi="宋体" w:eastAsia="宋体" w:cs="宋体"/>
                <w:color w:val="000000"/>
                <w:kern w:val="0"/>
                <w:sz w:val="16"/>
                <w:szCs w:val="16"/>
              </w:rPr>
              <w:t>　</w:t>
            </w:r>
          </w:p>
        </w:tc>
        <w:tc>
          <w:tcPr>
            <w:tcW w:w="559" w:type="dxa"/>
            <w:tcBorders>
              <w:top w:val="nil"/>
              <w:left w:val="nil"/>
              <w:bottom w:val="single" w:color="auto" w:sz="4" w:space="0"/>
              <w:right w:val="single" w:color="auto" w:sz="4" w:space="0"/>
            </w:tcBorders>
            <w:noWrap/>
            <w:vAlign w:val="center"/>
          </w:tcPr>
          <w:p w14:paraId="043FAF83">
            <w:pPr>
              <w:widowControl/>
              <w:jc w:val="center"/>
              <w:rPr>
                <w:rFonts w:hint="eastAsia" w:ascii="宋体" w:hAnsi="宋体" w:eastAsia="宋体" w:cs="宋体"/>
                <w:color w:val="000000"/>
                <w:kern w:val="0"/>
                <w:sz w:val="16"/>
                <w:szCs w:val="16"/>
              </w:rPr>
            </w:pPr>
            <w:r>
              <w:rPr>
                <w:rFonts w:hint="eastAsia" w:ascii="宋体" w:hAnsi="宋体" w:eastAsia="宋体" w:cs="宋体"/>
                <w:color w:val="000000"/>
                <w:kern w:val="0"/>
                <w:sz w:val="16"/>
                <w:szCs w:val="16"/>
              </w:rPr>
              <w:t>　</w:t>
            </w:r>
          </w:p>
        </w:tc>
        <w:tc>
          <w:tcPr>
            <w:tcW w:w="553" w:type="dxa"/>
            <w:tcBorders>
              <w:top w:val="nil"/>
              <w:left w:val="nil"/>
              <w:bottom w:val="single" w:color="auto" w:sz="4" w:space="0"/>
              <w:right w:val="single" w:color="000000" w:sz="4" w:space="0"/>
            </w:tcBorders>
            <w:noWrap/>
            <w:vAlign w:val="center"/>
          </w:tcPr>
          <w:p w14:paraId="1A3CF5EE">
            <w:pPr>
              <w:widowControl/>
              <w:jc w:val="center"/>
              <w:rPr>
                <w:rFonts w:hint="eastAsia" w:ascii="宋体" w:hAnsi="宋体" w:eastAsia="宋体" w:cs="宋体"/>
                <w:color w:val="000000"/>
                <w:kern w:val="0"/>
                <w:sz w:val="16"/>
                <w:szCs w:val="16"/>
              </w:rPr>
            </w:pPr>
            <w:r>
              <w:rPr>
                <w:rFonts w:hint="eastAsia" w:ascii="宋体" w:hAnsi="宋体" w:eastAsia="宋体" w:cs="宋体"/>
                <w:color w:val="000000"/>
                <w:kern w:val="0"/>
                <w:sz w:val="16"/>
                <w:szCs w:val="16"/>
              </w:rPr>
              <w:t>　</w:t>
            </w:r>
          </w:p>
        </w:tc>
      </w:tr>
      <w:tr w14:paraId="37511123">
        <w:tblPrEx>
          <w:tblCellMar>
            <w:top w:w="0" w:type="dxa"/>
            <w:left w:w="108" w:type="dxa"/>
            <w:bottom w:w="0" w:type="dxa"/>
            <w:right w:w="108" w:type="dxa"/>
          </w:tblCellMar>
        </w:tblPrEx>
        <w:trPr>
          <w:trHeight w:val="315" w:hRule="atLeast"/>
          <w:jc w:val="center"/>
        </w:trPr>
        <w:tc>
          <w:tcPr>
            <w:tcW w:w="400" w:type="dxa"/>
            <w:vMerge w:val="continue"/>
            <w:tcBorders>
              <w:top w:val="nil"/>
              <w:left w:val="single" w:color="auto" w:sz="4" w:space="0"/>
              <w:bottom w:val="single" w:color="auto" w:sz="4" w:space="0"/>
              <w:right w:val="single" w:color="auto" w:sz="4" w:space="0"/>
            </w:tcBorders>
            <w:vAlign w:val="center"/>
          </w:tcPr>
          <w:p w14:paraId="118CD4FF">
            <w:pPr>
              <w:widowControl/>
              <w:jc w:val="left"/>
              <w:rPr>
                <w:rFonts w:ascii="宋体" w:hAnsi="宋体" w:eastAsia="宋体" w:cs="宋体"/>
                <w:b/>
                <w:bCs/>
                <w:kern w:val="0"/>
                <w:sz w:val="18"/>
                <w:szCs w:val="18"/>
              </w:rPr>
            </w:pPr>
          </w:p>
        </w:tc>
        <w:tc>
          <w:tcPr>
            <w:tcW w:w="480" w:type="dxa"/>
            <w:vMerge w:val="continue"/>
            <w:tcBorders>
              <w:top w:val="nil"/>
              <w:left w:val="single" w:color="auto" w:sz="4" w:space="0"/>
              <w:bottom w:val="single" w:color="auto" w:sz="4" w:space="0"/>
              <w:right w:val="single" w:color="auto" w:sz="4" w:space="0"/>
            </w:tcBorders>
            <w:vAlign w:val="center"/>
          </w:tcPr>
          <w:p w14:paraId="62D40171">
            <w:pPr>
              <w:widowControl/>
              <w:jc w:val="left"/>
              <w:rPr>
                <w:rFonts w:ascii="宋体" w:hAnsi="宋体" w:eastAsia="宋体" w:cs="宋体"/>
                <w:b/>
                <w:bCs/>
                <w:kern w:val="0"/>
                <w:sz w:val="16"/>
                <w:szCs w:val="16"/>
              </w:rPr>
            </w:pPr>
          </w:p>
        </w:tc>
        <w:tc>
          <w:tcPr>
            <w:tcW w:w="380" w:type="dxa"/>
            <w:tcBorders>
              <w:top w:val="nil"/>
              <w:left w:val="nil"/>
              <w:bottom w:val="single" w:color="auto" w:sz="4" w:space="0"/>
              <w:right w:val="single" w:color="auto" w:sz="4" w:space="0"/>
            </w:tcBorders>
            <w:vAlign w:val="center"/>
          </w:tcPr>
          <w:p w14:paraId="7A483ED6">
            <w:pPr>
              <w:widowControl/>
              <w:jc w:val="center"/>
              <w:rPr>
                <w:rFonts w:hint="eastAsia" w:ascii="宋体" w:hAnsi="宋体" w:eastAsia="宋体" w:cs="宋体"/>
                <w:color w:val="000000"/>
                <w:kern w:val="0"/>
                <w:sz w:val="16"/>
                <w:szCs w:val="16"/>
              </w:rPr>
            </w:pPr>
            <w:r>
              <w:rPr>
                <w:rFonts w:hint="eastAsia" w:ascii="宋体" w:hAnsi="宋体" w:eastAsia="宋体" w:cs="宋体"/>
                <w:color w:val="000000"/>
                <w:kern w:val="0"/>
                <w:sz w:val="16"/>
                <w:szCs w:val="16"/>
              </w:rPr>
              <w:t>2</w:t>
            </w:r>
          </w:p>
        </w:tc>
        <w:tc>
          <w:tcPr>
            <w:tcW w:w="980" w:type="dxa"/>
            <w:tcBorders>
              <w:top w:val="nil"/>
              <w:left w:val="nil"/>
              <w:bottom w:val="single" w:color="auto" w:sz="4" w:space="0"/>
              <w:right w:val="single" w:color="auto" w:sz="4" w:space="0"/>
            </w:tcBorders>
            <w:vAlign w:val="center"/>
          </w:tcPr>
          <w:p w14:paraId="409FA26F">
            <w:pPr>
              <w:widowControl/>
              <w:jc w:val="center"/>
              <w:rPr>
                <w:rFonts w:hint="eastAsia" w:ascii="宋体" w:hAnsi="宋体" w:eastAsia="宋体" w:cs="宋体"/>
                <w:color w:val="000000"/>
                <w:kern w:val="0"/>
                <w:sz w:val="16"/>
                <w:szCs w:val="16"/>
              </w:rPr>
            </w:pPr>
            <w:r>
              <w:rPr>
                <w:rFonts w:hint="eastAsia" w:ascii="宋体" w:hAnsi="宋体" w:eastAsia="宋体" w:cs="宋体"/>
                <w:color w:val="000000"/>
                <w:kern w:val="0"/>
                <w:sz w:val="16"/>
                <w:szCs w:val="16"/>
              </w:rPr>
              <w:t>JD030402</w:t>
            </w:r>
          </w:p>
        </w:tc>
        <w:tc>
          <w:tcPr>
            <w:tcW w:w="3230" w:type="dxa"/>
            <w:tcBorders>
              <w:top w:val="nil"/>
              <w:left w:val="nil"/>
              <w:bottom w:val="single" w:color="auto" w:sz="4" w:space="0"/>
              <w:right w:val="single" w:color="auto" w:sz="4" w:space="0"/>
            </w:tcBorders>
            <w:noWrap/>
            <w:vAlign w:val="center"/>
          </w:tcPr>
          <w:p w14:paraId="47275E8E">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数据预处理技术</w:t>
            </w:r>
          </w:p>
        </w:tc>
        <w:tc>
          <w:tcPr>
            <w:tcW w:w="560" w:type="dxa"/>
            <w:tcBorders>
              <w:top w:val="nil"/>
              <w:left w:val="nil"/>
              <w:bottom w:val="single" w:color="auto" w:sz="4" w:space="0"/>
              <w:right w:val="single" w:color="auto" w:sz="4" w:space="0"/>
            </w:tcBorders>
            <w:noWrap/>
            <w:vAlign w:val="center"/>
          </w:tcPr>
          <w:p w14:paraId="4C634C72">
            <w:pPr>
              <w:widowControl/>
              <w:jc w:val="center"/>
              <w:rPr>
                <w:rFonts w:hint="eastAsia" w:ascii="宋体" w:hAnsi="宋体" w:eastAsia="宋体" w:cs="宋体"/>
                <w:color w:val="000000"/>
                <w:kern w:val="0"/>
                <w:sz w:val="16"/>
                <w:szCs w:val="16"/>
              </w:rPr>
            </w:pPr>
            <w:r>
              <w:rPr>
                <w:rFonts w:hint="eastAsia" w:ascii="宋体" w:hAnsi="宋体" w:eastAsia="宋体" w:cs="宋体"/>
                <w:color w:val="000000"/>
                <w:kern w:val="0"/>
                <w:sz w:val="16"/>
                <w:szCs w:val="16"/>
              </w:rPr>
              <w:t>考试</w:t>
            </w:r>
          </w:p>
        </w:tc>
        <w:tc>
          <w:tcPr>
            <w:tcW w:w="427" w:type="dxa"/>
            <w:tcBorders>
              <w:top w:val="nil"/>
              <w:left w:val="nil"/>
              <w:bottom w:val="single" w:color="auto" w:sz="4" w:space="0"/>
              <w:right w:val="single" w:color="auto" w:sz="4" w:space="0"/>
            </w:tcBorders>
            <w:noWrap/>
            <w:vAlign w:val="center"/>
          </w:tcPr>
          <w:p w14:paraId="1878899B">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A</w:t>
            </w:r>
          </w:p>
        </w:tc>
        <w:tc>
          <w:tcPr>
            <w:tcW w:w="483" w:type="dxa"/>
            <w:tcBorders>
              <w:top w:val="nil"/>
              <w:left w:val="nil"/>
              <w:bottom w:val="single" w:color="auto" w:sz="4" w:space="0"/>
              <w:right w:val="single" w:color="auto" w:sz="4" w:space="0"/>
            </w:tcBorders>
            <w:noWrap/>
            <w:vAlign w:val="center"/>
          </w:tcPr>
          <w:p w14:paraId="6343D121">
            <w:pPr>
              <w:widowControl/>
              <w:jc w:val="center"/>
              <w:rPr>
                <w:rFonts w:hint="eastAsia" w:ascii="宋体" w:hAnsi="宋体" w:eastAsia="宋体" w:cs="宋体"/>
                <w:color w:val="000000"/>
                <w:kern w:val="0"/>
                <w:sz w:val="16"/>
                <w:szCs w:val="16"/>
              </w:rPr>
            </w:pPr>
            <w:r>
              <w:rPr>
                <w:rFonts w:hint="eastAsia" w:ascii="宋体" w:hAnsi="宋体" w:eastAsia="宋体" w:cs="宋体"/>
                <w:color w:val="000000"/>
                <w:kern w:val="0"/>
                <w:sz w:val="16"/>
                <w:szCs w:val="16"/>
              </w:rPr>
              <w:t xml:space="preserve">5 </w:t>
            </w:r>
          </w:p>
        </w:tc>
        <w:tc>
          <w:tcPr>
            <w:tcW w:w="566" w:type="dxa"/>
            <w:tcBorders>
              <w:top w:val="nil"/>
              <w:left w:val="nil"/>
              <w:bottom w:val="single" w:color="auto" w:sz="4" w:space="0"/>
              <w:right w:val="single" w:color="auto" w:sz="4" w:space="0"/>
            </w:tcBorders>
            <w:noWrap/>
            <w:vAlign w:val="center"/>
          </w:tcPr>
          <w:p w14:paraId="3BBAC651">
            <w:pPr>
              <w:widowControl/>
              <w:jc w:val="center"/>
              <w:rPr>
                <w:rFonts w:hint="eastAsia" w:ascii="宋体" w:hAnsi="宋体" w:eastAsia="宋体" w:cs="宋体"/>
                <w:color w:val="000000"/>
                <w:kern w:val="0"/>
                <w:sz w:val="16"/>
                <w:szCs w:val="16"/>
              </w:rPr>
            </w:pPr>
            <w:r>
              <w:rPr>
                <w:rFonts w:hint="eastAsia" w:ascii="宋体" w:hAnsi="宋体" w:eastAsia="宋体" w:cs="宋体"/>
                <w:color w:val="000000"/>
                <w:kern w:val="0"/>
                <w:sz w:val="16"/>
                <w:szCs w:val="16"/>
              </w:rPr>
              <w:t xml:space="preserve">80 </w:t>
            </w:r>
          </w:p>
        </w:tc>
        <w:tc>
          <w:tcPr>
            <w:tcW w:w="557" w:type="dxa"/>
            <w:tcBorders>
              <w:top w:val="nil"/>
              <w:left w:val="nil"/>
              <w:bottom w:val="single" w:color="auto" w:sz="4" w:space="0"/>
              <w:right w:val="single" w:color="auto" w:sz="4" w:space="0"/>
            </w:tcBorders>
            <w:noWrap/>
            <w:vAlign w:val="center"/>
          </w:tcPr>
          <w:p w14:paraId="0756D76A">
            <w:pPr>
              <w:widowControl/>
              <w:jc w:val="center"/>
              <w:rPr>
                <w:rFonts w:hint="eastAsia" w:ascii="宋体" w:hAnsi="宋体" w:eastAsia="宋体" w:cs="宋体"/>
                <w:color w:val="000000"/>
                <w:kern w:val="0"/>
                <w:sz w:val="16"/>
                <w:szCs w:val="16"/>
              </w:rPr>
            </w:pPr>
            <w:r>
              <w:rPr>
                <w:rFonts w:hint="eastAsia" w:ascii="宋体" w:hAnsi="宋体" w:eastAsia="宋体" w:cs="宋体"/>
                <w:color w:val="000000"/>
                <w:kern w:val="0"/>
                <w:sz w:val="16"/>
                <w:szCs w:val="16"/>
              </w:rPr>
              <w:t xml:space="preserve">40 </w:t>
            </w:r>
          </w:p>
        </w:tc>
        <w:tc>
          <w:tcPr>
            <w:tcW w:w="548" w:type="dxa"/>
            <w:tcBorders>
              <w:top w:val="nil"/>
              <w:left w:val="nil"/>
              <w:bottom w:val="single" w:color="auto" w:sz="4" w:space="0"/>
              <w:right w:val="single" w:color="auto" w:sz="4" w:space="0"/>
            </w:tcBorders>
            <w:noWrap/>
            <w:vAlign w:val="center"/>
          </w:tcPr>
          <w:p w14:paraId="2992A3A6">
            <w:pPr>
              <w:widowControl/>
              <w:jc w:val="center"/>
              <w:rPr>
                <w:rFonts w:hint="eastAsia" w:ascii="宋体" w:hAnsi="宋体" w:eastAsia="宋体" w:cs="宋体"/>
                <w:color w:val="000000"/>
                <w:kern w:val="0"/>
                <w:sz w:val="16"/>
                <w:szCs w:val="16"/>
              </w:rPr>
            </w:pPr>
            <w:r>
              <w:rPr>
                <w:rFonts w:hint="eastAsia" w:ascii="宋体" w:hAnsi="宋体" w:eastAsia="宋体" w:cs="宋体"/>
                <w:color w:val="000000"/>
                <w:kern w:val="0"/>
                <w:sz w:val="16"/>
                <w:szCs w:val="16"/>
              </w:rPr>
              <w:t xml:space="preserve">40 </w:t>
            </w:r>
          </w:p>
        </w:tc>
        <w:tc>
          <w:tcPr>
            <w:tcW w:w="494" w:type="dxa"/>
            <w:tcBorders>
              <w:top w:val="nil"/>
              <w:left w:val="nil"/>
              <w:bottom w:val="single" w:color="auto" w:sz="4" w:space="0"/>
              <w:right w:val="single" w:color="auto" w:sz="4" w:space="0"/>
            </w:tcBorders>
            <w:noWrap/>
            <w:vAlign w:val="center"/>
          </w:tcPr>
          <w:p w14:paraId="799CDC3C">
            <w:pPr>
              <w:widowControl/>
              <w:jc w:val="center"/>
              <w:rPr>
                <w:rFonts w:hint="eastAsia" w:ascii="宋体" w:hAnsi="宋体" w:eastAsia="宋体" w:cs="宋体"/>
                <w:color w:val="000000"/>
                <w:kern w:val="0"/>
                <w:sz w:val="16"/>
                <w:szCs w:val="16"/>
              </w:rPr>
            </w:pPr>
            <w:r>
              <w:rPr>
                <w:rFonts w:hint="eastAsia" w:ascii="宋体" w:hAnsi="宋体" w:eastAsia="宋体" w:cs="宋体"/>
                <w:color w:val="000000"/>
                <w:kern w:val="0"/>
                <w:sz w:val="16"/>
                <w:szCs w:val="16"/>
              </w:rPr>
              <w:t>　</w:t>
            </w:r>
          </w:p>
        </w:tc>
        <w:tc>
          <w:tcPr>
            <w:tcW w:w="355" w:type="dxa"/>
            <w:tcBorders>
              <w:top w:val="nil"/>
              <w:left w:val="nil"/>
              <w:bottom w:val="single" w:color="auto" w:sz="4" w:space="0"/>
              <w:right w:val="single" w:color="auto" w:sz="4" w:space="0"/>
            </w:tcBorders>
            <w:noWrap/>
            <w:vAlign w:val="center"/>
          </w:tcPr>
          <w:p w14:paraId="11B9EE33">
            <w:pPr>
              <w:widowControl/>
              <w:jc w:val="center"/>
              <w:rPr>
                <w:rFonts w:hint="eastAsia" w:ascii="宋体" w:hAnsi="宋体" w:eastAsia="宋体" w:cs="宋体"/>
                <w:color w:val="000000"/>
                <w:kern w:val="0"/>
                <w:sz w:val="16"/>
                <w:szCs w:val="16"/>
              </w:rPr>
            </w:pPr>
            <w:r>
              <w:rPr>
                <w:rFonts w:hint="eastAsia" w:ascii="宋体" w:hAnsi="宋体" w:eastAsia="宋体" w:cs="宋体"/>
                <w:color w:val="000000"/>
                <w:kern w:val="0"/>
                <w:sz w:val="16"/>
                <w:szCs w:val="16"/>
              </w:rPr>
              <w:t>　</w:t>
            </w:r>
          </w:p>
        </w:tc>
        <w:tc>
          <w:tcPr>
            <w:tcW w:w="351" w:type="dxa"/>
            <w:tcBorders>
              <w:top w:val="nil"/>
              <w:left w:val="nil"/>
              <w:bottom w:val="single" w:color="auto" w:sz="4" w:space="0"/>
              <w:right w:val="single" w:color="auto" w:sz="4" w:space="0"/>
            </w:tcBorders>
            <w:noWrap/>
            <w:vAlign w:val="center"/>
          </w:tcPr>
          <w:p w14:paraId="24F3CC82">
            <w:pPr>
              <w:widowControl/>
              <w:jc w:val="center"/>
              <w:rPr>
                <w:rFonts w:hint="eastAsia" w:ascii="宋体" w:hAnsi="宋体" w:eastAsia="宋体" w:cs="宋体"/>
                <w:color w:val="000000"/>
                <w:kern w:val="0"/>
                <w:sz w:val="16"/>
                <w:szCs w:val="16"/>
              </w:rPr>
            </w:pPr>
            <w:r>
              <w:rPr>
                <w:rFonts w:hint="eastAsia" w:ascii="宋体" w:hAnsi="宋体" w:eastAsia="宋体" w:cs="宋体"/>
                <w:color w:val="000000"/>
                <w:kern w:val="0"/>
                <w:sz w:val="16"/>
                <w:szCs w:val="16"/>
              </w:rPr>
              <w:t>　</w:t>
            </w:r>
          </w:p>
        </w:tc>
        <w:tc>
          <w:tcPr>
            <w:tcW w:w="346" w:type="dxa"/>
            <w:tcBorders>
              <w:top w:val="nil"/>
              <w:left w:val="nil"/>
              <w:bottom w:val="single" w:color="auto" w:sz="4" w:space="0"/>
              <w:right w:val="single" w:color="auto" w:sz="4" w:space="0"/>
            </w:tcBorders>
            <w:noWrap/>
            <w:vAlign w:val="center"/>
          </w:tcPr>
          <w:p w14:paraId="37F9509F">
            <w:pPr>
              <w:widowControl/>
              <w:jc w:val="center"/>
              <w:rPr>
                <w:rFonts w:hint="eastAsia" w:ascii="宋体" w:hAnsi="宋体" w:eastAsia="宋体" w:cs="宋体"/>
                <w:color w:val="000000"/>
                <w:kern w:val="0"/>
                <w:sz w:val="16"/>
                <w:szCs w:val="16"/>
              </w:rPr>
            </w:pPr>
            <w:r>
              <w:rPr>
                <w:rFonts w:hint="eastAsia" w:ascii="宋体" w:hAnsi="宋体" w:eastAsia="宋体" w:cs="宋体"/>
                <w:color w:val="000000"/>
                <w:kern w:val="0"/>
                <w:sz w:val="16"/>
                <w:szCs w:val="16"/>
              </w:rPr>
              <w:t xml:space="preserve">4 </w:t>
            </w:r>
          </w:p>
        </w:tc>
        <w:tc>
          <w:tcPr>
            <w:tcW w:w="559" w:type="dxa"/>
            <w:tcBorders>
              <w:top w:val="nil"/>
              <w:left w:val="nil"/>
              <w:bottom w:val="single" w:color="auto" w:sz="4" w:space="0"/>
              <w:right w:val="single" w:color="auto" w:sz="4" w:space="0"/>
            </w:tcBorders>
            <w:noWrap/>
            <w:vAlign w:val="center"/>
          </w:tcPr>
          <w:p w14:paraId="7296C2D8">
            <w:pPr>
              <w:widowControl/>
              <w:jc w:val="center"/>
              <w:rPr>
                <w:rFonts w:hint="eastAsia" w:ascii="宋体" w:hAnsi="宋体" w:eastAsia="宋体" w:cs="宋体"/>
                <w:color w:val="000000"/>
                <w:kern w:val="0"/>
                <w:sz w:val="16"/>
                <w:szCs w:val="16"/>
              </w:rPr>
            </w:pPr>
            <w:r>
              <w:rPr>
                <w:rFonts w:hint="eastAsia" w:ascii="宋体" w:hAnsi="宋体" w:eastAsia="宋体" w:cs="宋体"/>
                <w:color w:val="000000"/>
                <w:kern w:val="0"/>
                <w:sz w:val="16"/>
                <w:szCs w:val="16"/>
              </w:rPr>
              <w:t>　</w:t>
            </w:r>
          </w:p>
        </w:tc>
        <w:tc>
          <w:tcPr>
            <w:tcW w:w="553" w:type="dxa"/>
            <w:tcBorders>
              <w:top w:val="nil"/>
              <w:left w:val="nil"/>
              <w:bottom w:val="single" w:color="auto" w:sz="4" w:space="0"/>
              <w:right w:val="single" w:color="000000" w:sz="4" w:space="0"/>
            </w:tcBorders>
            <w:noWrap/>
            <w:vAlign w:val="center"/>
          </w:tcPr>
          <w:p w14:paraId="1CBDC591">
            <w:pPr>
              <w:widowControl/>
              <w:jc w:val="center"/>
              <w:rPr>
                <w:rFonts w:hint="eastAsia" w:ascii="宋体" w:hAnsi="宋体" w:eastAsia="宋体" w:cs="宋体"/>
                <w:color w:val="000000"/>
                <w:kern w:val="0"/>
                <w:sz w:val="16"/>
                <w:szCs w:val="16"/>
              </w:rPr>
            </w:pPr>
            <w:r>
              <w:rPr>
                <w:rFonts w:hint="eastAsia" w:ascii="宋体" w:hAnsi="宋体" w:eastAsia="宋体" w:cs="宋体"/>
                <w:color w:val="000000"/>
                <w:kern w:val="0"/>
                <w:sz w:val="16"/>
                <w:szCs w:val="16"/>
              </w:rPr>
              <w:t>　</w:t>
            </w:r>
          </w:p>
        </w:tc>
      </w:tr>
      <w:tr w14:paraId="60FAAB7B">
        <w:tblPrEx>
          <w:tblCellMar>
            <w:top w:w="0" w:type="dxa"/>
            <w:left w:w="108" w:type="dxa"/>
            <w:bottom w:w="0" w:type="dxa"/>
            <w:right w:w="108" w:type="dxa"/>
          </w:tblCellMar>
        </w:tblPrEx>
        <w:trPr>
          <w:trHeight w:val="315" w:hRule="atLeast"/>
          <w:jc w:val="center"/>
        </w:trPr>
        <w:tc>
          <w:tcPr>
            <w:tcW w:w="400" w:type="dxa"/>
            <w:vMerge w:val="continue"/>
            <w:tcBorders>
              <w:top w:val="nil"/>
              <w:left w:val="single" w:color="auto" w:sz="4" w:space="0"/>
              <w:bottom w:val="single" w:color="auto" w:sz="4" w:space="0"/>
              <w:right w:val="single" w:color="auto" w:sz="4" w:space="0"/>
            </w:tcBorders>
            <w:vAlign w:val="center"/>
          </w:tcPr>
          <w:p w14:paraId="3C0B2DCD">
            <w:pPr>
              <w:widowControl/>
              <w:jc w:val="left"/>
              <w:rPr>
                <w:rFonts w:ascii="宋体" w:hAnsi="宋体" w:eastAsia="宋体" w:cs="宋体"/>
                <w:b/>
                <w:bCs/>
                <w:kern w:val="0"/>
                <w:sz w:val="18"/>
                <w:szCs w:val="18"/>
              </w:rPr>
            </w:pPr>
          </w:p>
        </w:tc>
        <w:tc>
          <w:tcPr>
            <w:tcW w:w="480" w:type="dxa"/>
            <w:vMerge w:val="continue"/>
            <w:tcBorders>
              <w:top w:val="nil"/>
              <w:left w:val="single" w:color="auto" w:sz="4" w:space="0"/>
              <w:bottom w:val="single" w:color="auto" w:sz="4" w:space="0"/>
              <w:right w:val="single" w:color="auto" w:sz="4" w:space="0"/>
            </w:tcBorders>
            <w:vAlign w:val="center"/>
          </w:tcPr>
          <w:p w14:paraId="13E8F342">
            <w:pPr>
              <w:widowControl/>
              <w:jc w:val="left"/>
              <w:rPr>
                <w:rFonts w:ascii="宋体" w:hAnsi="宋体" w:eastAsia="宋体" w:cs="宋体"/>
                <w:b/>
                <w:bCs/>
                <w:kern w:val="0"/>
                <w:sz w:val="16"/>
                <w:szCs w:val="16"/>
              </w:rPr>
            </w:pPr>
          </w:p>
        </w:tc>
        <w:tc>
          <w:tcPr>
            <w:tcW w:w="380" w:type="dxa"/>
            <w:tcBorders>
              <w:top w:val="nil"/>
              <w:left w:val="nil"/>
              <w:bottom w:val="single" w:color="auto" w:sz="4" w:space="0"/>
              <w:right w:val="single" w:color="auto" w:sz="4" w:space="0"/>
            </w:tcBorders>
            <w:vAlign w:val="center"/>
          </w:tcPr>
          <w:p w14:paraId="6AC8E006">
            <w:pPr>
              <w:widowControl/>
              <w:jc w:val="center"/>
              <w:rPr>
                <w:rFonts w:hint="eastAsia" w:ascii="宋体" w:hAnsi="宋体" w:eastAsia="宋体" w:cs="宋体"/>
                <w:color w:val="000000"/>
                <w:kern w:val="0"/>
                <w:sz w:val="16"/>
                <w:szCs w:val="16"/>
              </w:rPr>
            </w:pPr>
            <w:r>
              <w:rPr>
                <w:rFonts w:hint="eastAsia" w:ascii="宋体" w:hAnsi="宋体" w:eastAsia="宋体" w:cs="宋体"/>
                <w:color w:val="000000"/>
                <w:kern w:val="0"/>
                <w:sz w:val="16"/>
                <w:szCs w:val="16"/>
              </w:rPr>
              <w:t>3</w:t>
            </w:r>
          </w:p>
        </w:tc>
        <w:tc>
          <w:tcPr>
            <w:tcW w:w="980" w:type="dxa"/>
            <w:tcBorders>
              <w:top w:val="nil"/>
              <w:left w:val="nil"/>
              <w:bottom w:val="single" w:color="auto" w:sz="4" w:space="0"/>
              <w:right w:val="single" w:color="auto" w:sz="4" w:space="0"/>
            </w:tcBorders>
            <w:vAlign w:val="center"/>
          </w:tcPr>
          <w:p w14:paraId="37473719">
            <w:pPr>
              <w:widowControl/>
              <w:jc w:val="center"/>
              <w:rPr>
                <w:rFonts w:hint="eastAsia" w:ascii="宋体" w:hAnsi="宋体" w:eastAsia="宋体" w:cs="宋体"/>
                <w:color w:val="000000"/>
                <w:kern w:val="0"/>
                <w:sz w:val="16"/>
                <w:szCs w:val="16"/>
              </w:rPr>
            </w:pPr>
            <w:r>
              <w:rPr>
                <w:rFonts w:hint="eastAsia" w:ascii="宋体" w:hAnsi="宋体" w:eastAsia="宋体" w:cs="宋体"/>
                <w:color w:val="000000"/>
                <w:kern w:val="0"/>
                <w:sz w:val="16"/>
                <w:szCs w:val="16"/>
              </w:rPr>
              <w:t>JD030403</w:t>
            </w:r>
          </w:p>
        </w:tc>
        <w:tc>
          <w:tcPr>
            <w:tcW w:w="3230" w:type="dxa"/>
            <w:tcBorders>
              <w:top w:val="nil"/>
              <w:left w:val="nil"/>
              <w:bottom w:val="single" w:color="auto" w:sz="4" w:space="0"/>
              <w:right w:val="single" w:color="auto" w:sz="4" w:space="0"/>
            </w:tcBorders>
            <w:noWrap/>
            <w:vAlign w:val="center"/>
          </w:tcPr>
          <w:p w14:paraId="421989BB">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大数据分析技术应用</w:t>
            </w:r>
          </w:p>
        </w:tc>
        <w:tc>
          <w:tcPr>
            <w:tcW w:w="560" w:type="dxa"/>
            <w:tcBorders>
              <w:top w:val="nil"/>
              <w:left w:val="nil"/>
              <w:bottom w:val="single" w:color="auto" w:sz="4" w:space="0"/>
              <w:right w:val="single" w:color="auto" w:sz="4" w:space="0"/>
            </w:tcBorders>
            <w:noWrap/>
            <w:vAlign w:val="center"/>
          </w:tcPr>
          <w:p w14:paraId="68C5A7FE">
            <w:pPr>
              <w:widowControl/>
              <w:jc w:val="center"/>
              <w:rPr>
                <w:rFonts w:hint="eastAsia" w:ascii="宋体" w:hAnsi="宋体" w:eastAsia="宋体" w:cs="宋体"/>
                <w:color w:val="000000"/>
                <w:kern w:val="0"/>
                <w:sz w:val="16"/>
                <w:szCs w:val="16"/>
              </w:rPr>
            </w:pPr>
            <w:r>
              <w:rPr>
                <w:rFonts w:hint="eastAsia" w:ascii="宋体" w:hAnsi="宋体" w:eastAsia="宋体" w:cs="宋体"/>
                <w:color w:val="000000"/>
                <w:kern w:val="0"/>
                <w:sz w:val="16"/>
                <w:szCs w:val="16"/>
              </w:rPr>
              <w:t>考试</w:t>
            </w:r>
          </w:p>
        </w:tc>
        <w:tc>
          <w:tcPr>
            <w:tcW w:w="427" w:type="dxa"/>
            <w:tcBorders>
              <w:top w:val="nil"/>
              <w:left w:val="nil"/>
              <w:bottom w:val="single" w:color="auto" w:sz="4" w:space="0"/>
              <w:right w:val="single" w:color="auto" w:sz="4" w:space="0"/>
            </w:tcBorders>
            <w:noWrap/>
            <w:vAlign w:val="center"/>
          </w:tcPr>
          <w:p w14:paraId="01CAAC0B">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A</w:t>
            </w:r>
          </w:p>
        </w:tc>
        <w:tc>
          <w:tcPr>
            <w:tcW w:w="483" w:type="dxa"/>
            <w:tcBorders>
              <w:top w:val="nil"/>
              <w:left w:val="nil"/>
              <w:bottom w:val="single" w:color="auto" w:sz="4" w:space="0"/>
              <w:right w:val="single" w:color="auto" w:sz="4" w:space="0"/>
            </w:tcBorders>
            <w:noWrap/>
            <w:vAlign w:val="center"/>
          </w:tcPr>
          <w:p w14:paraId="5736E3A2">
            <w:pPr>
              <w:widowControl/>
              <w:jc w:val="center"/>
              <w:rPr>
                <w:rFonts w:hint="eastAsia" w:ascii="宋体" w:hAnsi="宋体" w:eastAsia="宋体" w:cs="宋体"/>
                <w:color w:val="000000"/>
                <w:kern w:val="0"/>
                <w:sz w:val="16"/>
                <w:szCs w:val="16"/>
              </w:rPr>
            </w:pPr>
            <w:r>
              <w:rPr>
                <w:rFonts w:hint="eastAsia" w:ascii="宋体" w:hAnsi="宋体" w:eastAsia="宋体" w:cs="宋体"/>
                <w:color w:val="000000"/>
                <w:kern w:val="0"/>
                <w:sz w:val="16"/>
                <w:szCs w:val="16"/>
              </w:rPr>
              <w:t xml:space="preserve">5 </w:t>
            </w:r>
          </w:p>
        </w:tc>
        <w:tc>
          <w:tcPr>
            <w:tcW w:w="566" w:type="dxa"/>
            <w:tcBorders>
              <w:top w:val="nil"/>
              <w:left w:val="nil"/>
              <w:bottom w:val="single" w:color="auto" w:sz="4" w:space="0"/>
              <w:right w:val="single" w:color="auto" w:sz="4" w:space="0"/>
            </w:tcBorders>
            <w:noWrap/>
            <w:vAlign w:val="center"/>
          </w:tcPr>
          <w:p w14:paraId="6FC79C30">
            <w:pPr>
              <w:widowControl/>
              <w:jc w:val="center"/>
              <w:rPr>
                <w:rFonts w:hint="eastAsia" w:ascii="宋体" w:hAnsi="宋体" w:eastAsia="宋体" w:cs="宋体"/>
                <w:color w:val="000000"/>
                <w:kern w:val="0"/>
                <w:sz w:val="16"/>
                <w:szCs w:val="16"/>
              </w:rPr>
            </w:pPr>
            <w:r>
              <w:rPr>
                <w:rFonts w:hint="eastAsia" w:ascii="宋体" w:hAnsi="宋体" w:eastAsia="宋体" w:cs="宋体"/>
                <w:color w:val="000000"/>
                <w:kern w:val="0"/>
                <w:sz w:val="16"/>
                <w:szCs w:val="16"/>
              </w:rPr>
              <w:t xml:space="preserve">80 </w:t>
            </w:r>
          </w:p>
        </w:tc>
        <w:tc>
          <w:tcPr>
            <w:tcW w:w="557" w:type="dxa"/>
            <w:tcBorders>
              <w:top w:val="nil"/>
              <w:left w:val="nil"/>
              <w:bottom w:val="single" w:color="auto" w:sz="4" w:space="0"/>
              <w:right w:val="single" w:color="auto" w:sz="4" w:space="0"/>
            </w:tcBorders>
            <w:noWrap/>
            <w:vAlign w:val="center"/>
          </w:tcPr>
          <w:p w14:paraId="57BFC237">
            <w:pPr>
              <w:widowControl/>
              <w:jc w:val="center"/>
              <w:rPr>
                <w:rFonts w:hint="eastAsia" w:ascii="宋体" w:hAnsi="宋体" w:eastAsia="宋体" w:cs="宋体"/>
                <w:color w:val="000000"/>
                <w:kern w:val="0"/>
                <w:sz w:val="16"/>
                <w:szCs w:val="16"/>
              </w:rPr>
            </w:pPr>
            <w:r>
              <w:rPr>
                <w:rFonts w:hint="eastAsia" w:ascii="宋体" w:hAnsi="宋体" w:eastAsia="宋体" w:cs="宋体"/>
                <w:color w:val="000000"/>
                <w:kern w:val="0"/>
                <w:sz w:val="16"/>
                <w:szCs w:val="16"/>
              </w:rPr>
              <w:t xml:space="preserve">40 </w:t>
            </w:r>
          </w:p>
        </w:tc>
        <w:tc>
          <w:tcPr>
            <w:tcW w:w="548" w:type="dxa"/>
            <w:tcBorders>
              <w:top w:val="nil"/>
              <w:left w:val="nil"/>
              <w:bottom w:val="single" w:color="auto" w:sz="4" w:space="0"/>
              <w:right w:val="single" w:color="auto" w:sz="4" w:space="0"/>
            </w:tcBorders>
            <w:noWrap/>
            <w:vAlign w:val="center"/>
          </w:tcPr>
          <w:p w14:paraId="728A9DA8">
            <w:pPr>
              <w:widowControl/>
              <w:jc w:val="center"/>
              <w:rPr>
                <w:rFonts w:hint="eastAsia" w:ascii="宋体" w:hAnsi="宋体" w:eastAsia="宋体" w:cs="宋体"/>
                <w:color w:val="000000"/>
                <w:kern w:val="0"/>
                <w:sz w:val="16"/>
                <w:szCs w:val="16"/>
              </w:rPr>
            </w:pPr>
            <w:r>
              <w:rPr>
                <w:rFonts w:hint="eastAsia" w:ascii="宋体" w:hAnsi="宋体" w:eastAsia="宋体" w:cs="宋体"/>
                <w:color w:val="000000"/>
                <w:kern w:val="0"/>
                <w:sz w:val="16"/>
                <w:szCs w:val="16"/>
              </w:rPr>
              <w:t xml:space="preserve">40 </w:t>
            </w:r>
          </w:p>
        </w:tc>
        <w:tc>
          <w:tcPr>
            <w:tcW w:w="494" w:type="dxa"/>
            <w:tcBorders>
              <w:top w:val="nil"/>
              <w:left w:val="nil"/>
              <w:bottom w:val="single" w:color="auto" w:sz="4" w:space="0"/>
              <w:right w:val="single" w:color="auto" w:sz="4" w:space="0"/>
            </w:tcBorders>
            <w:noWrap/>
            <w:vAlign w:val="center"/>
          </w:tcPr>
          <w:p w14:paraId="4ACF2287">
            <w:pPr>
              <w:widowControl/>
              <w:jc w:val="center"/>
              <w:rPr>
                <w:rFonts w:hint="eastAsia" w:ascii="宋体" w:hAnsi="宋体" w:eastAsia="宋体" w:cs="宋体"/>
                <w:color w:val="000000"/>
                <w:kern w:val="0"/>
                <w:sz w:val="16"/>
                <w:szCs w:val="16"/>
              </w:rPr>
            </w:pPr>
            <w:r>
              <w:rPr>
                <w:rFonts w:hint="eastAsia" w:ascii="宋体" w:hAnsi="宋体" w:eastAsia="宋体" w:cs="宋体"/>
                <w:color w:val="000000"/>
                <w:kern w:val="0"/>
                <w:sz w:val="16"/>
                <w:szCs w:val="16"/>
              </w:rPr>
              <w:t>　</w:t>
            </w:r>
          </w:p>
        </w:tc>
        <w:tc>
          <w:tcPr>
            <w:tcW w:w="355" w:type="dxa"/>
            <w:tcBorders>
              <w:top w:val="nil"/>
              <w:left w:val="nil"/>
              <w:bottom w:val="single" w:color="auto" w:sz="4" w:space="0"/>
              <w:right w:val="single" w:color="auto" w:sz="4" w:space="0"/>
            </w:tcBorders>
            <w:noWrap/>
            <w:vAlign w:val="center"/>
          </w:tcPr>
          <w:p w14:paraId="076C6F7C">
            <w:pPr>
              <w:widowControl/>
              <w:jc w:val="center"/>
              <w:rPr>
                <w:rFonts w:hint="eastAsia" w:ascii="宋体" w:hAnsi="宋体" w:eastAsia="宋体" w:cs="宋体"/>
                <w:color w:val="000000"/>
                <w:kern w:val="0"/>
                <w:sz w:val="16"/>
                <w:szCs w:val="16"/>
              </w:rPr>
            </w:pPr>
            <w:r>
              <w:rPr>
                <w:rFonts w:hint="eastAsia" w:ascii="宋体" w:hAnsi="宋体" w:eastAsia="宋体" w:cs="宋体"/>
                <w:color w:val="000000"/>
                <w:kern w:val="0"/>
                <w:sz w:val="16"/>
                <w:szCs w:val="16"/>
              </w:rPr>
              <w:t>　</w:t>
            </w:r>
          </w:p>
        </w:tc>
        <w:tc>
          <w:tcPr>
            <w:tcW w:w="351" w:type="dxa"/>
            <w:tcBorders>
              <w:top w:val="nil"/>
              <w:left w:val="nil"/>
              <w:bottom w:val="single" w:color="auto" w:sz="4" w:space="0"/>
              <w:right w:val="single" w:color="auto" w:sz="4" w:space="0"/>
            </w:tcBorders>
            <w:noWrap/>
            <w:vAlign w:val="center"/>
          </w:tcPr>
          <w:p w14:paraId="65FDA4BD">
            <w:pPr>
              <w:widowControl/>
              <w:jc w:val="center"/>
              <w:rPr>
                <w:rFonts w:hint="eastAsia" w:ascii="宋体" w:hAnsi="宋体" w:eastAsia="宋体" w:cs="宋体"/>
                <w:color w:val="000000"/>
                <w:kern w:val="0"/>
                <w:sz w:val="16"/>
                <w:szCs w:val="16"/>
              </w:rPr>
            </w:pPr>
            <w:r>
              <w:rPr>
                <w:rFonts w:hint="eastAsia" w:ascii="宋体" w:hAnsi="宋体" w:eastAsia="宋体" w:cs="宋体"/>
                <w:color w:val="000000"/>
                <w:kern w:val="0"/>
                <w:sz w:val="16"/>
                <w:szCs w:val="16"/>
              </w:rPr>
              <w:t xml:space="preserve">4 </w:t>
            </w:r>
          </w:p>
        </w:tc>
        <w:tc>
          <w:tcPr>
            <w:tcW w:w="346" w:type="dxa"/>
            <w:tcBorders>
              <w:top w:val="nil"/>
              <w:left w:val="nil"/>
              <w:bottom w:val="single" w:color="auto" w:sz="4" w:space="0"/>
              <w:right w:val="single" w:color="auto" w:sz="4" w:space="0"/>
            </w:tcBorders>
            <w:noWrap/>
            <w:vAlign w:val="center"/>
          </w:tcPr>
          <w:p w14:paraId="4EA5C572">
            <w:pPr>
              <w:widowControl/>
              <w:jc w:val="center"/>
              <w:rPr>
                <w:rFonts w:hint="eastAsia" w:ascii="宋体" w:hAnsi="宋体" w:eastAsia="宋体" w:cs="宋体"/>
                <w:color w:val="000000"/>
                <w:kern w:val="0"/>
                <w:sz w:val="16"/>
                <w:szCs w:val="16"/>
              </w:rPr>
            </w:pPr>
            <w:r>
              <w:rPr>
                <w:rFonts w:hint="eastAsia" w:ascii="宋体" w:hAnsi="宋体" w:eastAsia="宋体" w:cs="宋体"/>
                <w:color w:val="000000"/>
                <w:kern w:val="0"/>
                <w:sz w:val="16"/>
                <w:szCs w:val="16"/>
              </w:rPr>
              <w:t>　</w:t>
            </w:r>
          </w:p>
        </w:tc>
        <w:tc>
          <w:tcPr>
            <w:tcW w:w="559" w:type="dxa"/>
            <w:tcBorders>
              <w:top w:val="nil"/>
              <w:left w:val="nil"/>
              <w:bottom w:val="single" w:color="auto" w:sz="4" w:space="0"/>
              <w:right w:val="single" w:color="auto" w:sz="4" w:space="0"/>
            </w:tcBorders>
            <w:noWrap/>
            <w:vAlign w:val="center"/>
          </w:tcPr>
          <w:p w14:paraId="489477A3">
            <w:pPr>
              <w:widowControl/>
              <w:jc w:val="center"/>
              <w:rPr>
                <w:rFonts w:hint="eastAsia" w:ascii="宋体" w:hAnsi="宋体" w:eastAsia="宋体" w:cs="宋体"/>
                <w:color w:val="000000"/>
                <w:kern w:val="0"/>
                <w:sz w:val="16"/>
                <w:szCs w:val="16"/>
              </w:rPr>
            </w:pPr>
            <w:r>
              <w:rPr>
                <w:rFonts w:hint="eastAsia" w:ascii="宋体" w:hAnsi="宋体" w:eastAsia="宋体" w:cs="宋体"/>
                <w:color w:val="000000"/>
                <w:kern w:val="0"/>
                <w:sz w:val="16"/>
                <w:szCs w:val="16"/>
              </w:rPr>
              <w:t>　</w:t>
            </w:r>
          </w:p>
        </w:tc>
        <w:tc>
          <w:tcPr>
            <w:tcW w:w="553" w:type="dxa"/>
            <w:tcBorders>
              <w:top w:val="nil"/>
              <w:left w:val="nil"/>
              <w:bottom w:val="single" w:color="auto" w:sz="4" w:space="0"/>
              <w:right w:val="single" w:color="000000" w:sz="4" w:space="0"/>
            </w:tcBorders>
            <w:noWrap/>
            <w:vAlign w:val="center"/>
          </w:tcPr>
          <w:p w14:paraId="02BE7E29">
            <w:pPr>
              <w:widowControl/>
              <w:jc w:val="center"/>
              <w:rPr>
                <w:rFonts w:hint="eastAsia" w:ascii="宋体" w:hAnsi="宋体" w:eastAsia="宋体" w:cs="宋体"/>
                <w:color w:val="000000"/>
                <w:kern w:val="0"/>
                <w:sz w:val="16"/>
                <w:szCs w:val="16"/>
              </w:rPr>
            </w:pPr>
            <w:r>
              <w:rPr>
                <w:rFonts w:hint="eastAsia" w:ascii="宋体" w:hAnsi="宋体" w:eastAsia="宋体" w:cs="宋体"/>
                <w:color w:val="000000"/>
                <w:kern w:val="0"/>
                <w:sz w:val="16"/>
                <w:szCs w:val="16"/>
              </w:rPr>
              <w:t>　</w:t>
            </w:r>
          </w:p>
        </w:tc>
      </w:tr>
      <w:tr w14:paraId="6EA0B0C4">
        <w:tblPrEx>
          <w:tblCellMar>
            <w:top w:w="0" w:type="dxa"/>
            <w:left w:w="108" w:type="dxa"/>
            <w:bottom w:w="0" w:type="dxa"/>
            <w:right w:w="108" w:type="dxa"/>
          </w:tblCellMar>
        </w:tblPrEx>
        <w:trPr>
          <w:trHeight w:val="315" w:hRule="atLeast"/>
          <w:jc w:val="center"/>
        </w:trPr>
        <w:tc>
          <w:tcPr>
            <w:tcW w:w="400" w:type="dxa"/>
            <w:vMerge w:val="continue"/>
            <w:tcBorders>
              <w:top w:val="nil"/>
              <w:left w:val="single" w:color="auto" w:sz="4" w:space="0"/>
              <w:bottom w:val="single" w:color="auto" w:sz="4" w:space="0"/>
              <w:right w:val="single" w:color="auto" w:sz="4" w:space="0"/>
            </w:tcBorders>
            <w:vAlign w:val="center"/>
          </w:tcPr>
          <w:p w14:paraId="0B917D8F">
            <w:pPr>
              <w:widowControl/>
              <w:jc w:val="left"/>
              <w:rPr>
                <w:rFonts w:ascii="宋体" w:hAnsi="宋体" w:eastAsia="宋体" w:cs="宋体"/>
                <w:b/>
                <w:bCs/>
                <w:kern w:val="0"/>
                <w:sz w:val="18"/>
                <w:szCs w:val="18"/>
              </w:rPr>
            </w:pPr>
          </w:p>
        </w:tc>
        <w:tc>
          <w:tcPr>
            <w:tcW w:w="480" w:type="dxa"/>
            <w:vMerge w:val="continue"/>
            <w:tcBorders>
              <w:top w:val="nil"/>
              <w:left w:val="single" w:color="auto" w:sz="4" w:space="0"/>
              <w:bottom w:val="single" w:color="auto" w:sz="4" w:space="0"/>
              <w:right w:val="single" w:color="auto" w:sz="4" w:space="0"/>
            </w:tcBorders>
            <w:vAlign w:val="center"/>
          </w:tcPr>
          <w:p w14:paraId="678A8255">
            <w:pPr>
              <w:widowControl/>
              <w:jc w:val="left"/>
              <w:rPr>
                <w:rFonts w:ascii="宋体" w:hAnsi="宋体" w:eastAsia="宋体" w:cs="宋体"/>
                <w:b/>
                <w:bCs/>
                <w:kern w:val="0"/>
                <w:sz w:val="16"/>
                <w:szCs w:val="16"/>
              </w:rPr>
            </w:pPr>
          </w:p>
        </w:tc>
        <w:tc>
          <w:tcPr>
            <w:tcW w:w="380" w:type="dxa"/>
            <w:tcBorders>
              <w:top w:val="nil"/>
              <w:left w:val="nil"/>
              <w:bottom w:val="single" w:color="auto" w:sz="4" w:space="0"/>
              <w:right w:val="single" w:color="auto" w:sz="4" w:space="0"/>
            </w:tcBorders>
            <w:vAlign w:val="center"/>
          </w:tcPr>
          <w:p w14:paraId="47B6D73D">
            <w:pPr>
              <w:widowControl/>
              <w:jc w:val="center"/>
              <w:rPr>
                <w:rFonts w:hint="eastAsia" w:ascii="宋体" w:hAnsi="宋体" w:eastAsia="宋体" w:cs="宋体"/>
                <w:color w:val="000000"/>
                <w:kern w:val="0"/>
                <w:sz w:val="16"/>
                <w:szCs w:val="16"/>
              </w:rPr>
            </w:pPr>
            <w:r>
              <w:rPr>
                <w:rFonts w:hint="eastAsia" w:ascii="宋体" w:hAnsi="宋体" w:eastAsia="宋体" w:cs="宋体"/>
                <w:color w:val="000000"/>
                <w:kern w:val="0"/>
                <w:sz w:val="16"/>
                <w:szCs w:val="16"/>
              </w:rPr>
              <w:t>4</w:t>
            </w:r>
          </w:p>
        </w:tc>
        <w:tc>
          <w:tcPr>
            <w:tcW w:w="980" w:type="dxa"/>
            <w:tcBorders>
              <w:top w:val="nil"/>
              <w:left w:val="nil"/>
              <w:bottom w:val="single" w:color="auto" w:sz="4" w:space="0"/>
              <w:right w:val="single" w:color="auto" w:sz="4" w:space="0"/>
            </w:tcBorders>
            <w:vAlign w:val="center"/>
          </w:tcPr>
          <w:p w14:paraId="4C6C0944">
            <w:pPr>
              <w:widowControl/>
              <w:jc w:val="center"/>
              <w:rPr>
                <w:rFonts w:hint="eastAsia" w:ascii="宋体" w:hAnsi="宋体" w:eastAsia="宋体" w:cs="宋体"/>
                <w:color w:val="000000"/>
                <w:kern w:val="0"/>
                <w:sz w:val="16"/>
                <w:szCs w:val="16"/>
              </w:rPr>
            </w:pPr>
            <w:r>
              <w:rPr>
                <w:rFonts w:hint="eastAsia" w:ascii="宋体" w:hAnsi="宋体" w:eastAsia="宋体" w:cs="宋体"/>
                <w:color w:val="000000"/>
                <w:kern w:val="0"/>
                <w:sz w:val="16"/>
                <w:szCs w:val="16"/>
              </w:rPr>
              <w:t>JD030404</w:t>
            </w:r>
          </w:p>
        </w:tc>
        <w:tc>
          <w:tcPr>
            <w:tcW w:w="3230" w:type="dxa"/>
            <w:tcBorders>
              <w:top w:val="nil"/>
              <w:left w:val="nil"/>
              <w:bottom w:val="single" w:color="auto" w:sz="4" w:space="0"/>
              <w:right w:val="single" w:color="auto" w:sz="4" w:space="0"/>
            </w:tcBorders>
            <w:noWrap/>
            <w:vAlign w:val="center"/>
          </w:tcPr>
          <w:p w14:paraId="67AC41D4">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数据可视化技术与应用</w:t>
            </w:r>
          </w:p>
        </w:tc>
        <w:tc>
          <w:tcPr>
            <w:tcW w:w="560" w:type="dxa"/>
            <w:tcBorders>
              <w:top w:val="nil"/>
              <w:left w:val="nil"/>
              <w:bottom w:val="single" w:color="auto" w:sz="4" w:space="0"/>
              <w:right w:val="single" w:color="auto" w:sz="4" w:space="0"/>
            </w:tcBorders>
            <w:noWrap/>
            <w:vAlign w:val="center"/>
          </w:tcPr>
          <w:p w14:paraId="566650D5">
            <w:pPr>
              <w:widowControl/>
              <w:jc w:val="center"/>
              <w:rPr>
                <w:rFonts w:hint="eastAsia" w:ascii="宋体" w:hAnsi="宋体" w:eastAsia="宋体" w:cs="宋体"/>
                <w:color w:val="000000"/>
                <w:kern w:val="0"/>
                <w:sz w:val="16"/>
                <w:szCs w:val="16"/>
              </w:rPr>
            </w:pPr>
            <w:r>
              <w:rPr>
                <w:rFonts w:hint="eastAsia" w:ascii="宋体" w:hAnsi="宋体" w:eastAsia="宋体" w:cs="宋体"/>
                <w:color w:val="000000"/>
                <w:kern w:val="0"/>
                <w:sz w:val="16"/>
                <w:szCs w:val="16"/>
              </w:rPr>
              <w:t>考查</w:t>
            </w:r>
          </w:p>
        </w:tc>
        <w:tc>
          <w:tcPr>
            <w:tcW w:w="427" w:type="dxa"/>
            <w:tcBorders>
              <w:top w:val="nil"/>
              <w:left w:val="nil"/>
              <w:bottom w:val="single" w:color="auto" w:sz="4" w:space="0"/>
              <w:right w:val="single" w:color="auto" w:sz="4" w:space="0"/>
            </w:tcBorders>
            <w:noWrap/>
            <w:vAlign w:val="center"/>
          </w:tcPr>
          <w:p w14:paraId="2E37EE05">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B</w:t>
            </w:r>
          </w:p>
        </w:tc>
        <w:tc>
          <w:tcPr>
            <w:tcW w:w="483" w:type="dxa"/>
            <w:tcBorders>
              <w:top w:val="nil"/>
              <w:left w:val="nil"/>
              <w:bottom w:val="single" w:color="auto" w:sz="4" w:space="0"/>
              <w:right w:val="single" w:color="auto" w:sz="4" w:space="0"/>
            </w:tcBorders>
            <w:noWrap/>
            <w:vAlign w:val="center"/>
          </w:tcPr>
          <w:p w14:paraId="32B30C36">
            <w:pPr>
              <w:widowControl/>
              <w:jc w:val="center"/>
              <w:rPr>
                <w:rFonts w:hint="eastAsia" w:ascii="宋体" w:hAnsi="宋体" w:eastAsia="宋体" w:cs="宋体"/>
                <w:color w:val="000000"/>
                <w:kern w:val="0"/>
                <w:sz w:val="16"/>
                <w:szCs w:val="16"/>
              </w:rPr>
            </w:pPr>
            <w:r>
              <w:rPr>
                <w:rFonts w:hint="eastAsia" w:ascii="宋体" w:hAnsi="宋体" w:eastAsia="宋体" w:cs="宋体"/>
                <w:color w:val="000000"/>
                <w:kern w:val="0"/>
                <w:sz w:val="16"/>
                <w:szCs w:val="16"/>
              </w:rPr>
              <w:t xml:space="preserve">5 </w:t>
            </w:r>
          </w:p>
        </w:tc>
        <w:tc>
          <w:tcPr>
            <w:tcW w:w="566" w:type="dxa"/>
            <w:tcBorders>
              <w:top w:val="nil"/>
              <w:left w:val="nil"/>
              <w:bottom w:val="single" w:color="auto" w:sz="4" w:space="0"/>
              <w:right w:val="single" w:color="auto" w:sz="4" w:space="0"/>
            </w:tcBorders>
            <w:noWrap/>
            <w:vAlign w:val="center"/>
          </w:tcPr>
          <w:p w14:paraId="19E837A8">
            <w:pPr>
              <w:widowControl/>
              <w:jc w:val="center"/>
              <w:rPr>
                <w:rFonts w:hint="eastAsia" w:ascii="宋体" w:hAnsi="宋体" w:eastAsia="宋体" w:cs="宋体"/>
                <w:color w:val="000000"/>
                <w:kern w:val="0"/>
                <w:sz w:val="16"/>
                <w:szCs w:val="16"/>
              </w:rPr>
            </w:pPr>
            <w:r>
              <w:rPr>
                <w:rFonts w:hint="eastAsia" w:ascii="宋体" w:hAnsi="宋体" w:eastAsia="宋体" w:cs="宋体"/>
                <w:color w:val="000000"/>
                <w:kern w:val="0"/>
                <w:sz w:val="16"/>
                <w:szCs w:val="16"/>
              </w:rPr>
              <w:t xml:space="preserve">80 </w:t>
            </w:r>
          </w:p>
        </w:tc>
        <w:tc>
          <w:tcPr>
            <w:tcW w:w="557" w:type="dxa"/>
            <w:tcBorders>
              <w:top w:val="nil"/>
              <w:left w:val="nil"/>
              <w:bottom w:val="single" w:color="auto" w:sz="4" w:space="0"/>
              <w:right w:val="single" w:color="auto" w:sz="4" w:space="0"/>
            </w:tcBorders>
            <w:noWrap/>
            <w:vAlign w:val="center"/>
          </w:tcPr>
          <w:p w14:paraId="7CABD8CE">
            <w:pPr>
              <w:widowControl/>
              <w:jc w:val="center"/>
              <w:rPr>
                <w:rFonts w:hint="eastAsia" w:ascii="宋体" w:hAnsi="宋体" w:eastAsia="宋体" w:cs="宋体"/>
                <w:color w:val="000000"/>
                <w:kern w:val="0"/>
                <w:sz w:val="16"/>
                <w:szCs w:val="16"/>
              </w:rPr>
            </w:pPr>
            <w:r>
              <w:rPr>
                <w:rFonts w:hint="eastAsia" w:ascii="宋体" w:hAnsi="宋体" w:eastAsia="宋体" w:cs="宋体"/>
                <w:color w:val="000000"/>
                <w:kern w:val="0"/>
                <w:sz w:val="16"/>
                <w:szCs w:val="16"/>
              </w:rPr>
              <w:t xml:space="preserve">40 </w:t>
            </w:r>
          </w:p>
        </w:tc>
        <w:tc>
          <w:tcPr>
            <w:tcW w:w="548" w:type="dxa"/>
            <w:tcBorders>
              <w:top w:val="nil"/>
              <w:left w:val="nil"/>
              <w:bottom w:val="single" w:color="auto" w:sz="4" w:space="0"/>
              <w:right w:val="single" w:color="auto" w:sz="4" w:space="0"/>
            </w:tcBorders>
            <w:noWrap/>
            <w:vAlign w:val="center"/>
          </w:tcPr>
          <w:p w14:paraId="67A9608D">
            <w:pPr>
              <w:widowControl/>
              <w:jc w:val="center"/>
              <w:rPr>
                <w:rFonts w:hint="eastAsia" w:ascii="宋体" w:hAnsi="宋体" w:eastAsia="宋体" w:cs="宋体"/>
                <w:color w:val="000000"/>
                <w:kern w:val="0"/>
                <w:sz w:val="16"/>
                <w:szCs w:val="16"/>
              </w:rPr>
            </w:pPr>
            <w:r>
              <w:rPr>
                <w:rFonts w:hint="eastAsia" w:ascii="宋体" w:hAnsi="宋体" w:eastAsia="宋体" w:cs="宋体"/>
                <w:color w:val="000000"/>
                <w:kern w:val="0"/>
                <w:sz w:val="16"/>
                <w:szCs w:val="16"/>
              </w:rPr>
              <w:t xml:space="preserve">40 </w:t>
            </w:r>
          </w:p>
        </w:tc>
        <w:tc>
          <w:tcPr>
            <w:tcW w:w="494" w:type="dxa"/>
            <w:tcBorders>
              <w:top w:val="nil"/>
              <w:left w:val="nil"/>
              <w:bottom w:val="single" w:color="auto" w:sz="4" w:space="0"/>
              <w:right w:val="single" w:color="auto" w:sz="4" w:space="0"/>
            </w:tcBorders>
            <w:noWrap/>
            <w:vAlign w:val="center"/>
          </w:tcPr>
          <w:p w14:paraId="67E9FC07">
            <w:pPr>
              <w:widowControl/>
              <w:jc w:val="center"/>
              <w:rPr>
                <w:rFonts w:hint="eastAsia" w:ascii="宋体" w:hAnsi="宋体" w:eastAsia="宋体" w:cs="宋体"/>
                <w:color w:val="000000"/>
                <w:kern w:val="0"/>
                <w:sz w:val="16"/>
                <w:szCs w:val="16"/>
              </w:rPr>
            </w:pPr>
            <w:r>
              <w:rPr>
                <w:rFonts w:hint="eastAsia" w:ascii="宋体" w:hAnsi="宋体" w:eastAsia="宋体" w:cs="宋体"/>
                <w:color w:val="000000"/>
                <w:kern w:val="0"/>
                <w:sz w:val="16"/>
                <w:szCs w:val="16"/>
              </w:rPr>
              <w:t>　</w:t>
            </w:r>
          </w:p>
        </w:tc>
        <w:tc>
          <w:tcPr>
            <w:tcW w:w="355" w:type="dxa"/>
            <w:tcBorders>
              <w:top w:val="nil"/>
              <w:left w:val="nil"/>
              <w:bottom w:val="single" w:color="auto" w:sz="4" w:space="0"/>
              <w:right w:val="single" w:color="auto" w:sz="4" w:space="0"/>
            </w:tcBorders>
            <w:noWrap/>
            <w:vAlign w:val="center"/>
          </w:tcPr>
          <w:p w14:paraId="16768D95">
            <w:pPr>
              <w:widowControl/>
              <w:jc w:val="center"/>
              <w:rPr>
                <w:rFonts w:hint="eastAsia" w:ascii="宋体" w:hAnsi="宋体" w:eastAsia="宋体" w:cs="宋体"/>
                <w:color w:val="000000"/>
                <w:kern w:val="0"/>
                <w:sz w:val="16"/>
                <w:szCs w:val="16"/>
              </w:rPr>
            </w:pPr>
            <w:r>
              <w:rPr>
                <w:rFonts w:hint="eastAsia" w:ascii="宋体" w:hAnsi="宋体" w:eastAsia="宋体" w:cs="宋体"/>
                <w:color w:val="000000"/>
                <w:kern w:val="0"/>
                <w:sz w:val="16"/>
                <w:szCs w:val="16"/>
              </w:rPr>
              <w:t>　</w:t>
            </w:r>
          </w:p>
        </w:tc>
        <w:tc>
          <w:tcPr>
            <w:tcW w:w="351" w:type="dxa"/>
            <w:tcBorders>
              <w:top w:val="nil"/>
              <w:left w:val="nil"/>
              <w:bottom w:val="single" w:color="auto" w:sz="4" w:space="0"/>
              <w:right w:val="single" w:color="auto" w:sz="4" w:space="0"/>
            </w:tcBorders>
            <w:noWrap/>
            <w:vAlign w:val="center"/>
          </w:tcPr>
          <w:p w14:paraId="5D225C54">
            <w:pPr>
              <w:widowControl/>
              <w:jc w:val="center"/>
              <w:rPr>
                <w:rFonts w:hint="eastAsia" w:ascii="宋体" w:hAnsi="宋体" w:eastAsia="宋体" w:cs="宋体"/>
                <w:color w:val="000000"/>
                <w:kern w:val="0"/>
                <w:sz w:val="16"/>
                <w:szCs w:val="16"/>
              </w:rPr>
            </w:pPr>
            <w:r>
              <w:rPr>
                <w:rFonts w:hint="eastAsia" w:ascii="宋体" w:hAnsi="宋体" w:eastAsia="宋体" w:cs="宋体"/>
                <w:color w:val="000000"/>
                <w:kern w:val="0"/>
                <w:sz w:val="16"/>
                <w:szCs w:val="16"/>
              </w:rPr>
              <w:t>　</w:t>
            </w:r>
          </w:p>
        </w:tc>
        <w:tc>
          <w:tcPr>
            <w:tcW w:w="346" w:type="dxa"/>
            <w:tcBorders>
              <w:top w:val="nil"/>
              <w:left w:val="nil"/>
              <w:bottom w:val="single" w:color="auto" w:sz="4" w:space="0"/>
              <w:right w:val="single" w:color="auto" w:sz="4" w:space="0"/>
            </w:tcBorders>
            <w:noWrap/>
            <w:vAlign w:val="center"/>
          </w:tcPr>
          <w:p w14:paraId="0A3CDC22">
            <w:pPr>
              <w:widowControl/>
              <w:jc w:val="center"/>
              <w:rPr>
                <w:rFonts w:hint="eastAsia" w:ascii="宋体" w:hAnsi="宋体" w:eastAsia="宋体" w:cs="宋体"/>
                <w:color w:val="000000"/>
                <w:kern w:val="0"/>
                <w:sz w:val="16"/>
                <w:szCs w:val="16"/>
              </w:rPr>
            </w:pPr>
            <w:r>
              <w:rPr>
                <w:rFonts w:hint="eastAsia" w:ascii="宋体" w:hAnsi="宋体" w:eastAsia="宋体" w:cs="宋体"/>
                <w:color w:val="000000"/>
                <w:kern w:val="0"/>
                <w:sz w:val="16"/>
                <w:szCs w:val="16"/>
              </w:rPr>
              <w:t xml:space="preserve">4 </w:t>
            </w:r>
          </w:p>
        </w:tc>
        <w:tc>
          <w:tcPr>
            <w:tcW w:w="559" w:type="dxa"/>
            <w:tcBorders>
              <w:top w:val="nil"/>
              <w:left w:val="nil"/>
              <w:bottom w:val="single" w:color="auto" w:sz="4" w:space="0"/>
              <w:right w:val="single" w:color="auto" w:sz="4" w:space="0"/>
            </w:tcBorders>
            <w:noWrap/>
            <w:vAlign w:val="center"/>
          </w:tcPr>
          <w:p w14:paraId="5BD5C11E">
            <w:pPr>
              <w:widowControl/>
              <w:jc w:val="center"/>
              <w:rPr>
                <w:rFonts w:hint="eastAsia" w:ascii="宋体" w:hAnsi="宋体" w:eastAsia="宋体" w:cs="宋体"/>
                <w:color w:val="000000"/>
                <w:kern w:val="0"/>
                <w:sz w:val="16"/>
                <w:szCs w:val="16"/>
              </w:rPr>
            </w:pPr>
            <w:r>
              <w:rPr>
                <w:rFonts w:hint="eastAsia" w:ascii="宋体" w:hAnsi="宋体" w:eastAsia="宋体" w:cs="宋体"/>
                <w:color w:val="000000"/>
                <w:kern w:val="0"/>
                <w:sz w:val="16"/>
                <w:szCs w:val="16"/>
              </w:rPr>
              <w:t>　</w:t>
            </w:r>
          </w:p>
        </w:tc>
        <w:tc>
          <w:tcPr>
            <w:tcW w:w="553" w:type="dxa"/>
            <w:tcBorders>
              <w:top w:val="nil"/>
              <w:left w:val="nil"/>
              <w:bottom w:val="single" w:color="auto" w:sz="4" w:space="0"/>
              <w:right w:val="single" w:color="000000" w:sz="4" w:space="0"/>
            </w:tcBorders>
            <w:noWrap/>
            <w:vAlign w:val="center"/>
          </w:tcPr>
          <w:p w14:paraId="325E81A7">
            <w:pPr>
              <w:widowControl/>
              <w:jc w:val="center"/>
              <w:rPr>
                <w:rFonts w:hint="eastAsia" w:ascii="宋体" w:hAnsi="宋体" w:eastAsia="宋体" w:cs="宋体"/>
                <w:color w:val="000000"/>
                <w:kern w:val="0"/>
                <w:sz w:val="16"/>
                <w:szCs w:val="16"/>
              </w:rPr>
            </w:pPr>
            <w:r>
              <w:rPr>
                <w:rFonts w:hint="eastAsia" w:ascii="宋体" w:hAnsi="宋体" w:eastAsia="宋体" w:cs="宋体"/>
                <w:color w:val="000000"/>
                <w:kern w:val="0"/>
                <w:sz w:val="16"/>
                <w:szCs w:val="16"/>
              </w:rPr>
              <w:t>　</w:t>
            </w:r>
          </w:p>
        </w:tc>
      </w:tr>
      <w:tr w14:paraId="2B27A397">
        <w:tblPrEx>
          <w:tblCellMar>
            <w:top w:w="0" w:type="dxa"/>
            <w:left w:w="108" w:type="dxa"/>
            <w:bottom w:w="0" w:type="dxa"/>
            <w:right w:w="108" w:type="dxa"/>
          </w:tblCellMar>
        </w:tblPrEx>
        <w:trPr>
          <w:trHeight w:val="315" w:hRule="atLeast"/>
          <w:jc w:val="center"/>
        </w:trPr>
        <w:tc>
          <w:tcPr>
            <w:tcW w:w="400" w:type="dxa"/>
            <w:vMerge w:val="continue"/>
            <w:tcBorders>
              <w:top w:val="nil"/>
              <w:left w:val="single" w:color="auto" w:sz="4" w:space="0"/>
              <w:bottom w:val="single" w:color="auto" w:sz="4" w:space="0"/>
              <w:right w:val="single" w:color="auto" w:sz="4" w:space="0"/>
            </w:tcBorders>
            <w:vAlign w:val="center"/>
          </w:tcPr>
          <w:p w14:paraId="25AA4BE3">
            <w:pPr>
              <w:widowControl/>
              <w:jc w:val="left"/>
              <w:rPr>
                <w:rFonts w:ascii="宋体" w:hAnsi="宋体" w:eastAsia="宋体" w:cs="宋体"/>
                <w:b/>
                <w:bCs/>
                <w:kern w:val="0"/>
                <w:sz w:val="18"/>
                <w:szCs w:val="18"/>
              </w:rPr>
            </w:pPr>
          </w:p>
        </w:tc>
        <w:tc>
          <w:tcPr>
            <w:tcW w:w="480" w:type="dxa"/>
            <w:vMerge w:val="continue"/>
            <w:tcBorders>
              <w:top w:val="nil"/>
              <w:left w:val="single" w:color="auto" w:sz="4" w:space="0"/>
              <w:bottom w:val="single" w:color="auto" w:sz="4" w:space="0"/>
              <w:right w:val="single" w:color="auto" w:sz="4" w:space="0"/>
            </w:tcBorders>
            <w:vAlign w:val="center"/>
          </w:tcPr>
          <w:p w14:paraId="112E0089">
            <w:pPr>
              <w:widowControl/>
              <w:jc w:val="left"/>
              <w:rPr>
                <w:rFonts w:ascii="宋体" w:hAnsi="宋体" w:eastAsia="宋体" w:cs="宋体"/>
                <w:b/>
                <w:bCs/>
                <w:kern w:val="0"/>
                <w:sz w:val="16"/>
                <w:szCs w:val="16"/>
              </w:rPr>
            </w:pPr>
          </w:p>
        </w:tc>
        <w:tc>
          <w:tcPr>
            <w:tcW w:w="380" w:type="dxa"/>
            <w:tcBorders>
              <w:top w:val="nil"/>
              <w:left w:val="nil"/>
              <w:bottom w:val="single" w:color="auto" w:sz="4" w:space="0"/>
              <w:right w:val="single" w:color="auto" w:sz="4" w:space="0"/>
            </w:tcBorders>
            <w:vAlign w:val="center"/>
          </w:tcPr>
          <w:p w14:paraId="2CD73CAC">
            <w:pPr>
              <w:widowControl/>
              <w:jc w:val="center"/>
              <w:rPr>
                <w:rFonts w:hint="eastAsia" w:ascii="宋体" w:hAnsi="宋体" w:eastAsia="宋体" w:cs="宋体"/>
                <w:color w:val="000000"/>
                <w:kern w:val="0"/>
                <w:sz w:val="16"/>
                <w:szCs w:val="16"/>
              </w:rPr>
            </w:pPr>
            <w:r>
              <w:rPr>
                <w:rFonts w:hint="eastAsia" w:ascii="宋体" w:hAnsi="宋体" w:eastAsia="宋体" w:cs="宋体"/>
                <w:color w:val="000000"/>
                <w:kern w:val="0"/>
                <w:sz w:val="16"/>
                <w:szCs w:val="16"/>
              </w:rPr>
              <w:t>5</w:t>
            </w:r>
          </w:p>
        </w:tc>
        <w:tc>
          <w:tcPr>
            <w:tcW w:w="980" w:type="dxa"/>
            <w:tcBorders>
              <w:top w:val="nil"/>
              <w:left w:val="nil"/>
              <w:bottom w:val="single" w:color="auto" w:sz="4" w:space="0"/>
              <w:right w:val="single" w:color="auto" w:sz="4" w:space="0"/>
            </w:tcBorders>
            <w:vAlign w:val="center"/>
          </w:tcPr>
          <w:p w14:paraId="583F4F1A">
            <w:pPr>
              <w:widowControl/>
              <w:jc w:val="center"/>
              <w:rPr>
                <w:rFonts w:hint="eastAsia" w:ascii="宋体" w:hAnsi="宋体" w:eastAsia="宋体" w:cs="宋体"/>
                <w:color w:val="000000"/>
                <w:kern w:val="0"/>
                <w:sz w:val="16"/>
                <w:szCs w:val="16"/>
              </w:rPr>
            </w:pPr>
            <w:r>
              <w:rPr>
                <w:rFonts w:hint="eastAsia" w:ascii="宋体" w:hAnsi="宋体" w:eastAsia="宋体" w:cs="宋体"/>
                <w:color w:val="000000"/>
                <w:kern w:val="0"/>
                <w:sz w:val="16"/>
                <w:szCs w:val="16"/>
              </w:rPr>
              <w:t>JD030405</w:t>
            </w:r>
          </w:p>
        </w:tc>
        <w:tc>
          <w:tcPr>
            <w:tcW w:w="3230" w:type="dxa"/>
            <w:tcBorders>
              <w:top w:val="nil"/>
              <w:left w:val="nil"/>
              <w:bottom w:val="single" w:color="auto" w:sz="4" w:space="0"/>
              <w:right w:val="single" w:color="auto" w:sz="4" w:space="0"/>
            </w:tcBorders>
            <w:noWrap/>
            <w:vAlign w:val="center"/>
          </w:tcPr>
          <w:p w14:paraId="0FCA7044">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数据挖掘应用</w:t>
            </w:r>
          </w:p>
        </w:tc>
        <w:tc>
          <w:tcPr>
            <w:tcW w:w="560" w:type="dxa"/>
            <w:tcBorders>
              <w:top w:val="nil"/>
              <w:left w:val="nil"/>
              <w:bottom w:val="single" w:color="auto" w:sz="4" w:space="0"/>
              <w:right w:val="single" w:color="auto" w:sz="4" w:space="0"/>
            </w:tcBorders>
            <w:noWrap/>
            <w:vAlign w:val="center"/>
          </w:tcPr>
          <w:p w14:paraId="64418FAE">
            <w:pPr>
              <w:widowControl/>
              <w:jc w:val="center"/>
              <w:rPr>
                <w:rFonts w:hint="eastAsia" w:ascii="宋体" w:hAnsi="宋体" w:eastAsia="宋体" w:cs="宋体"/>
                <w:color w:val="000000"/>
                <w:kern w:val="0"/>
                <w:sz w:val="16"/>
                <w:szCs w:val="16"/>
              </w:rPr>
            </w:pPr>
            <w:r>
              <w:rPr>
                <w:rFonts w:hint="eastAsia" w:ascii="宋体" w:hAnsi="宋体" w:eastAsia="宋体" w:cs="宋体"/>
                <w:color w:val="000000"/>
                <w:kern w:val="0"/>
                <w:sz w:val="16"/>
                <w:szCs w:val="16"/>
              </w:rPr>
              <w:t>考试</w:t>
            </w:r>
          </w:p>
        </w:tc>
        <w:tc>
          <w:tcPr>
            <w:tcW w:w="427" w:type="dxa"/>
            <w:tcBorders>
              <w:top w:val="nil"/>
              <w:left w:val="nil"/>
              <w:bottom w:val="single" w:color="auto" w:sz="4" w:space="0"/>
              <w:right w:val="single" w:color="auto" w:sz="4" w:space="0"/>
            </w:tcBorders>
            <w:noWrap/>
            <w:vAlign w:val="center"/>
          </w:tcPr>
          <w:p w14:paraId="42320224">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A</w:t>
            </w:r>
          </w:p>
        </w:tc>
        <w:tc>
          <w:tcPr>
            <w:tcW w:w="483" w:type="dxa"/>
            <w:tcBorders>
              <w:top w:val="nil"/>
              <w:left w:val="nil"/>
              <w:bottom w:val="single" w:color="auto" w:sz="4" w:space="0"/>
              <w:right w:val="single" w:color="auto" w:sz="4" w:space="0"/>
            </w:tcBorders>
            <w:noWrap/>
            <w:vAlign w:val="center"/>
          </w:tcPr>
          <w:p w14:paraId="1389098E">
            <w:pPr>
              <w:widowControl/>
              <w:jc w:val="center"/>
              <w:rPr>
                <w:rFonts w:hint="eastAsia" w:ascii="宋体" w:hAnsi="宋体" w:eastAsia="宋体" w:cs="宋体"/>
                <w:color w:val="000000"/>
                <w:kern w:val="0"/>
                <w:sz w:val="16"/>
                <w:szCs w:val="16"/>
              </w:rPr>
            </w:pPr>
            <w:r>
              <w:rPr>
                <w:rFonts w:hint="eastAsia" w:ascii="宋体" w:hAnsi="宋体" w:eastAsia="宋体" w:cs="宋体"/>
                <w:color w:val="000000"/>
                <w:kern w:val="0"/>
                <w:sz w:val="16"/>
                <w:szCs w:val="16"/>
              </w:rPr>
              <w:t xml:space="preserve">5 </w:t>
            </w:r>
          </w:p>
        </w:tc>
        <w:tc>
          <w:tcPr>
            <w:tcW w:w="566" w:type="dxa"/>
            <w:tcBorders>
              <w:top w:val="nil"/>
              <w:left w:val="nil"/>
              <w:bottom w:val="single" w:color="auto" w:sz="4" w:space="0"/>
              <w:right w:val="single" w:color="auto" w:sz="4" w:space="0"/>
            </w:tcBorders>
            <w:noWrap/>
            <w:vAlign w:val="center"/>
          </w:tcPr>
          <w:p w14:paraId="0B404456">
            <w:pPr>
              <w:widowControl/>
              <w:jc w:val="center"/>
              <w:rPr>
                <w:rFonts w:hint="eastAsia" w:ascii="宋体" w:hAnsi="宋体" w:eastAsia="宋体" w:cs="宋体"/>
                <w:color w:val="000000"/>
                <w:kern w:val="0"/>
                <w:sz w:val="16"/>
                <w:szCs w:val="16"/>
              </w:rPr>
            </w:pPr>
            <w:r>
              <w:rPr>
                <w:rFonts w:hint="eastAsia" w:ascii="宋体" w:hAnsi="宋体" w:eastAsia="宋体" w:cs="宋体"/>
                <w:color w:val="000000"/>
                <w:kern w:val="0"/>
                <w:sz w:val="16"/>
                <w:szCs w:val="16"/>
              </w:rPr>
              <w:t xml:space="preserve">80 </w:t>
            </w:r>
          </w:p>
        </w:tc>
        <w:tc>
          <w:tcPr>
            <w:tcW w:w="557" w:type="dxa"/>
            <w:tcBorders>
              <w:top w:val="nil"/>
              <w:left w:val="nil"/>
              <w:bottom w:val="single" w:color="auto" w:sz="4" w:space="0"/>
              <w:right w:val="single" w:color="auto" w:sz="4" w:space="0"/>
            </w:tcBorders>
            <w:noWrap/>
            <w:vAlign w:val="center"/>
          </w:tcPr>
          <w:p w14:paraId="3B8A501D">
            <w:pPr>
              <w:widowControl/>
              <w:jc w:val="center"/>
              <w:rPr>
                <w:rFonts w:hint="eastAsia" w:ascii="宋体" w:hAnsi="宋体" w:eastAsia="宋体" w:cs="宋体"/>
                <w:color w:val="000000"/>
                <w:kern w:val="0"/>
                <w:sz w:val="16"/>
                <w:szCs w:val="16"/>
              </w:rPr>
            </w:pPr>
            <w:r>
              <w:rPr>
                <w:rFonts w:hint="eastAsia" w:ascii="宋体" w:hAnsi="宋体" w:eastAsia="宋体" w:cs="宋体"/>
                <w:color w:val="000000"/>
                <w:kern w:val="0"/>
                <w:sz w:val="16"/>
                <w:szCs w:val="16"/>
              </w:rPr>
              <w:t xml:space="preserve">64 </w:t>
            </w:r>
          </w:p>
        </w:tc>
        <w:tc>
          <w:tcPr>
            <w:tcW w:w="548" w:type="dxa"/>
            <w:tcBorders>
              <w:top w:val="nil"/>
              <w:left w:val="nil"/>
              <w:bottom w:val="single" w:color="auto" w:sz="4" w:space="0"/>
              <w:right w:val="single" w:color="auto" w:sz="4" w:space="0"/>
            </w:tcBorders>
            <w:noWrap/>
            <w:vAlign w:val="center"/>
          </w:tcPr>
          <w:p w14:paraId="44303D34">
            <w:pPr>
              <w:widowControl/>
              <w:jc w:val="center"/>
              <w:rPr>
                <w:rFonts w:hint="eastAsia" w:ascii="宋体" w:hAnsi="宋体" w:eastAsia="宋体" w:cs="宋体"/>
                <w:color w:val="000000"/>
                <w:kern w:val="0"/>
                <w:sz w:val="16"/>
                <w:szCs w:val="16"/>
              </w:rPr>
            </w:pPr>
            <w:r>
              <w:rPr>
                <w:rFonts w:hint="eastAsia" w:ascii="宋体" w:hAnsi="宋体" w:eastAsia="宋体" w:cs="宋体"/>
                <w:color w:val="000000"/>
                <w:kern w:val="0"/>
                <w:sz w:val="16"/>
                <w:szCs w:val="16"/>
              </w:rPr>
              <w:t xml:space="preserve">16 </w:t>
            </w:r>
          </w:p>
        </w:tc>
        <w:tc>
          <w:tcPr>
            <w:tcW w:w="494" w:type="dxa"/>
            <w:tcBorders>
              <w:top w:val="nil"/>
              <w:left w:val="nil"/>
              <w:bottom w:val="single" w:color="auto" w:sz="4" w:space="0"/>
              <w:right w:val="single" w:color="auto" w:sz="4" w:space="0"/>
            </w:tcBorders>
            <w:noWrap/>
            <w:vAlign w:val="center"/>
          </w:tcPr>
          <w:p w14:paraId="09A8D779">
            <w:pPr>
              <w:widowControl/>
              <w:jc w:val="center"/>
              <w:rPr>
                <w:rFonts w:hint="eastAsia" w:ascii="宋体" w:hAnsi="宋体" w:eastAsia="宋体" w:cs="宋体"/>
                <w:color w:val="000000"/>
                <w:kern w:val="0"/>
                <w:sz w:val="16"/>
                <w:szCs w:val="16"/>
              </w:rPr>
            </w:pPr>
            <w:r>
              <w:rPr>
                <w:rFonts w:hint="eastAsia" w:ascii="宋体" w:hAnsi="宋体" w:eastAsia="宋体" w:cs="宋体"/>
                <w:color w:val="000000"/>
                <w:kern w:val="0"/>
                <w:sz w:val="16"/>
                <w:szCs w:val="16"/>
              </w:rPr>
              <w:t>　</w:t>
            </w:r>
          </w:p>
        </w:tc>
        <w:tc>
          <w:tcPr>
            <w:tcW w:w="355" w:type="dxa"/>
            <w:tcBorders>
              <w:top w:val="nil"/>
              <w:left w:val="nil"/>
              <w:bottom w:val="single" w:color="auto" w:sz="4" w:space="0"/>
              <w:right w:val="single" w:color="auto" w:sz="4" w:space="0"/>
            </w:tcBorders>
            <w:noWrap/>
            <w:vAlign w:val="center"/>
          </w:tcPr>
          <w:p w14:paraId="2D5EFFCB">
            <w:pPr>
              <w:widowControl/>
              <w:jc w:val="center"/>
              <w:rPr>
                <w:rFonts w:hint="eastAsia" w:ascii="宋体" w:hAnsi="宋体" w:eastAsia="宋体" w:cs="宋体"/>
                <w:color w:val="000000"/>
                <w:kern w:val="0"/>
                <w:sz w:val="16"/>
                <w:szCs w:val="16"/>
              </w:rPr>
            </w:pPr>
            <w:r>
              <w:rPr>
                <w:rFonts w:hint="eastAsia" w:ascii="宋体" w:hAnsi="宋体" w:eastAsia="宋体" w:cs="宋体"/>
                <w:color w:val="000000"/>
                <w:kern w:val="0"/>
                <w:sz w:val="16"/>
                <w:szCs w:val="16"/>
              </w:rPr>
              <w:t>　</w:t>
            </w:r>
          </w:p>
        </w:tc>
        <w:tc>
          <w:tcPr>
            <w:tcW w:w="351" w:type="dxa"/>
            <w:tcBorders>
              <w:top w:val="nil"/>
              <w:left w:val="nil"/>
              <w:bottom w:val="single" w:color="auto" w:sz="4" w:space="0"/>
              <w:right w:val="single" w:color="auto" w:sz="4" w:space="0"/>
            </w:tcBorders>
            <w:noWrap/>
            <w:vAlign w:val="center"/>
          </w:tcPr>
          <w:p w14:paraId="3087E97C">
            <w:pPr>
              <w:widowControl/>
              <w:jc w:val="center"/>
              <w:rPr>
                <w:rFonts w:hint="eastAsia" w:ascii="宋体" w:hAnsi="宋体" w:eastAsia="宋体" w:cs="宋体"/>
                <w:color w:val="000000"/>
                <w:kern w:val="0"/>
                <w:sz w:val="16"/>
                <w:szCs w:val="16"/>
              </w:rPr>
            </w:pPr>
            <w:r>
              <w:rPr>
                <w:rFonts w:hint="eastAsia" w:ascii="宋体" w:hAnsi="宋体" w:eastAsia="宋体" w:cs="宋体"/>
                <w:color w:val="000000"/>
                <w:kern w:val="0"/>
                <w:sz w:val="16"/>
                <w:szCs w:val="16"/>
              </w:rPr>
              <w:t xml:space="preserve">4 </w:t>
            </w:r>
          </w:p>
        </w:tc>
        <w:tc>
          <w:tcPr>
            <w:tcW w:w="346" w:type="dxa"/>
            <w:tcBorders>
              <w:top w:val="nil"/>
              <w:left w:val="nil"/>
              <w:bottom w:val="single" w:color="auto" w:sz="4" w:space="0"/>
              <w:right w:val="single" w:color="auto" w:sz="4" w:space="0"/>
            </w:tcBorders>
            <w:noWrap/>
            <w:vAlign w:val="center"/>
          </w:tcPr>
          <w:p w14:paraId="6915129C">
            <w:pPr>
              <w:widowControl/>
              <w:jc w:val="center"/>
              <w:rPr>
                <w:rFonts w:hint="eastAsia" w:ascii="宋体" w:hAnsi="宋体" w:eastAsia="宋体" w:cs="宋体"/>
                <w:color w:val="000000"/>
                <w:kern w:val="0"/>
                <w:sz w:val="16"/>
                <w:szCs w:val="16"/>
              </w:rPr>
            </w:pPr>
            <w:r>
              <w:rPr>
                <w:rFonts w:hint="eastAsia" w:ascii="宋体" w:hAnsi="宋体" w:eastAsia="宋体" w:cs="宋体"/>
                <w:color w:val="000000"/>
                <w:kern w:val="0"/>
                <w:sz w:val="16"/>
                <w:szCs w:val="16"/>
              </w:rPr>
              <w:t>　</w:t>
            </w:r>
          </w:p>
        </w:tc>
        <w:tc>
          <w:tcPr>
            <w:tcW w:w="559" w:type="dxa"/>
            <w:tcBorders>
              <w:top w:val="nil"/>
              <w:left w:val="nil"/>
              <w:bottom w:val="single" w:color="auto" w:sz="4" w:space="0"/>
              <w:right w:val="single" w:color="auto" w:sz="4" w:space="0"/>
            </w:tcBorders>
            <w:noWrap/>
            <w:vAlign w:val="center"/>
          </w:tcPr>
          <w:p w14:paraId="6877DF55">
            <w:pPr>
              <w:widowControl/>
              <w:jc w:val="center"/>
              <w:rPr>
                <w:rFonts w:hint="eastAsia" w:ascii="宋体" w:hAnsi="宋体" w:eastAsia="宋体" w:cs="宋体"/>
                <w:color w:val="000000"/>
                <w:kern w:val="0"/>
                <w:sz w:val="16"/>
                <w:szCs w:val="16"/>
              </w:rPr>
            </w:pPr>
            <w:r>
              <w:rPr>
                <w:rFonts w:hint="eastAsia" w:ascii="宋体" w:hAnsi="宋体" w:eastAsia="宋体" w:cs="宋体"/>
                <w:color w:val="000000"/>
                <w:kern w:val="0"/>
                <w:sz w:val="16"/>
                <w:szCs w:val="16"/>
              </w:rPr>
              <w:t>　</w:t>
            </w:r>
          </w:p>
        </w:tc>
        <w:tc>
          <w:tcPr>
            <w:tcW w:w="553" w:type="dxa"/>
            <w:tcBorders>
              <w:top w:val="nil"/>
              <w:left w:val="nil"/>
              <w:bottom w:val="single" w:color="auto" w:sz="4" w:space="0"/>
              <w:right w:val="single" w:color="000000" w:sz="4" w:space="0"/>
            </w:tcBorders>
            <w:noWrap/>
            <w:vAlign w:val="center"/>
          </w:tcPr>
          <w:p w14:paraId="59BFB8F6">
            <w:pPr>
              <w:widowControl/>
              <w:jc w:val="center"/>
              <w:rPr>
                <w:rFonts w:hint="eastAsia" w:ascii="宋体" w:hAnsi="宋体" w:eastAsia="宋体" w:cs="宋体"/>
                <w:color w:val="000000"/>
                <w:kern w:val="0"/>
                <w:sz w:val="16"/>
                <w:szCs w:val="16"/>
              </w:rPr>
            </w:pPr>
            <w:r>
              <w:rPr>
                <w:rFonts w:hint="eastAsia" w:ascii="宋体" w:hAnsi="宋体" w:eastAsia="宋体" w:cs="宋体"/>
                <w:color w:val="000000"/>
                <w:kern w:val="0"/>
                <w:sz w:val="16"/>
                <w:szCs w:val="16"/>
              </w:rPr>
              <w:t>　</w:t>
            </w:r>
          </w:p>
        </w:tc>
      </w:tr>
      <w:tr w14:paraId="250389D4">
        <w:tblPrEx>
          <w:tblCellMar>
            <w:top w:w="0" w:type="dxa"/>
            <w:left w:w="108" w:type="dxa"/>
            <w:bottom w:w="0" w:type="dxa"/>
            <w:right w:w="108" w:type="dxa"/>
          </w:tblCellMar>
        </w:tblPrEx>
        <w:trPr>
          <w:trHeight w:val="315" w:hRule="atLeast"/>
          <w:jc w:val="center"/>
        </w:trPr>
        <w:tc>
          <w:tcPr>
            <w:tcW w:w="400" w:type="dxa"/>
            <w:vMerge w:val="continue"/>
            <w:tcBorders>
              <w:top w:val="nil"/>
              <w:left w:val="single" w:color="auto" w:sz="4" w:space="0"/>
              <w:bottom w:val="single" w:color="auto" w:sz="4" w:space="0"/>
              <w:right w:val="single" w:color="auto" w:sz="4" w:space="0"/>
            </w:tcBorders>
            <w:vAlign w:val="center"/>
          </w:tcPr>
          <w:p w14:paraId="2ABB92C0">
            <w:pPr>
              <w:widowControl/>
              <w:jc w:val="left"/>
              <w:rPr>
                <w:rFonts w:ascii="宋体" w:hAnsi="宋体" w:eastAsia="宋体" w:cs="宋体"/>
                <w:b/>
                <w:bCs/>
                <w:kern w:val="0"/>
                <w:sz w:val="18"/>
                <w:szCs w:val="18"/>
              </w:rPr>
            </w:pPr>
          </w:p>
        </w:tc>
        <w:tc>
          <w:tcPr>
            <w:tcW w:w="480" w:type="dxa"/>
            <w:vMerge w:val="continue"/>
            <w:tcBorders>
              <w:top w:val="nil"/>
              <w:left w:val="single" w:color="auto" w:sz="4" w:space="0"/>
              <w:bottom w:val="single" w:color="auto" w:sz="4" w:space="0"/>
              <w:right w:val="single" w:color="auto" w:sz="4" w:space="0"/>
            </w:tcBorders>
            <w:vAlign w:val="center"/>
          </w:tcPr>
          <w:p w14:paraId="78F9A0BF">
            <w:pPr>
              <w:widowControl/>
              <w:jc w:val="left"/>
              <w:rPr>
                <w:rFonts w:ascii="宋体" w:hAnsi="宋体" w:eastAsia="宋体" w:cs="宋体"/>
                <w:b/>
                <w:bCs/>
                <w:kern w:val="0"/>
                <w:sz w:val="16"/>
                <w:szCs w:val="16"/>
              </w:rPr>
            </w:pPr>
          </w:p>
        </w:tc>
        <w:tc>
          <w:tcPr>
            <w:tcW w:w="380" w:type="dxa"/>
            <w:tcBorders>
              <w:top w:val="nil"/>
              <w:left w:val="nil"/>
              <w:bottom w:val="single" w:color="auto" w:sz="4" w:space="0"/>
              <w:right w:val="single" w:color="auto" w:sz="4" w:space="0"/>
            </w:tcBorders>
            <w:vAlign w:val="center"/>
          </w:tcPr>
          <w:p w14:paraId="1B98A6CA">
            <w:pPr>
              <w:widowControl/>
              <w:jc w:val="center"/>
              <w:rPr>
                <w:rFonts w:hint="eastAsia" w:ascii="宋体" w:hAnsi="宋体" w:eastAsia="宋体" w:cs="宋体"/>
                <w:color w:val="000000"/>
                <w:kern w:val="0"/>
                <w:sz w:val="16"/>
                <w:szCs w:val="16"/>
              </w:rPr>
            </w:pPr>
            <w:r>
              <w:rPr>
                <w:rFonts w:hint="eastAsia" w:ascii="宋体" w:hAnsi="宋体" w:eastAsia="宋体" w:cs="宋体"/>
                <w:color w:val="000000"/>
                <w:kern w:val="0"/>
                <w:sz w:val="16"/>
                <w:szCs w:val="16"/>
              </w:rPr>
              <w:t>6</w:t>
            </w:r>
          </w:p>
        </w:tc>
        <w:tc>
          <w:tcPr>
            <w:tcW w:w="980" w:type="dxa"/>
            <w:tcBorders>
              <w:top w:val="nil"/>
              <w:left w:val="nil"/>
              <w:bottom w:val="single" w:color="auto" w:sz="4" w:space="0"/>
              <w:right w:val="single" w:color="auto" w:sz="4" w:space="0"/>
            </w:tcBorders>
            <w:vAlign w:val="center"/>
          </w:tcPr>
          <w:p w14:paraId="4A436055">
            <w:pPr>
              <w:widowControl/>
              <w:jc w:val="center"/>
              <w:rPr>
                <w:rFonts w:hint="eastAsia" w:ascii="宋体" w:hAnsi="宋体" w:eastAsia="宋体" w:cs="宋体"/>
                <w:color w:val="000000"/>
                <w:kern w:val="0"/>
                <w:sz w:val="16"/>
                <w:szCs w:val="16"/>
              </w:rPr>
            </w:pPr>
            <w:r>
              <w:rPr>
                <w:rFonts w:hint="eastAsia" w:ascii="宋体" w:hAnsi="宋体" w:eastAsia="宋体" w:cs="宋体"/>
                <w:color w:val="000000"/>
                <w:kern w:val="0"/>
                <w:sz w:val="16"/>
                <w:szCs w:val="16"/>
              </w:rPr>
              <w:t>JD030406</w:t>
            </w:r>
          </w:p>
        </w:tc>
        <w:tc>
          <w:tcPr>
            <w:tcW w:w="3230" w:type="dxa"/>
            <w:tcBorders>
              <w:top w:val="nil"/>
              <w:left w:val="nil"/>
              <w:bottom w:val="single" w:color="auto" w:sz="4" w:space="0"/>
              <w:right w:val="single" w:color="auto" w:sz="4" w:space="0"/>
            </w:tcBorders>
            <w:noWrap/>
            <w:vAlign w:val="center"/>
          </w:tcPr>
          <w:p w14:paraId="15D38BA0">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大数据平台部署与运维</w:t>
            </w:r>
          </w:p>
        </w:tc>
        <w:tc>
          <w:tcPr>
            <w:tcW w:w="560" w:type="dxa"/>
            <w:tcBorders>
              <w:top w:val="nil"/>
              <w:left w:val="nil"/>
              <w:bottom w:val="single" w:color="auto" w:sz="4" w:space="0"/>
              <w:right w:val="single" w:color="auto" w:sz="4" w:space="0"/>
            </w:tcBorders>
            <w:noWrap/>
            <w:vAlign w:val="center"/>
          </w:tcPr>
          <w:p w14:paraId="6FA03E6E">
            <w:pPr>
              <w:widowControl/>
              <w:jc w:val="center"/>
              <w:rPr>
                <w:rFonts w:hint="eastAsia" w:ascii="宋体" w:hAnsi="宋体" w:eastAsia="宋体" w:cs="宋体"/>
                <w:color w:val="000000"/>
                <w:kern w:val="0"/>
                <w:sz w:val="16"/>
                <w:szCs w:val="16"/>
              </w:rPr>
            </w:pPr>
            <w:r>
              <w:rPr>
                <w:rFonts w:hint="eastAsia" w:ascii="宋体" w:hAnsi="宋体" w:eastAsia="宋体" w:cs="宋体"/>
                <w:color w:val="000000"/>
                <w:kern w:val="0"/>
                <w:sz w:val="16"/>
                <w:szCs w:val="16"/>
              </w:rPr>
              <w:t>考试</w:t>
            </w:r>
          </w:p>
        </w:tc>
        <w:tc>
          <w:tcPr>
            <w:tcW w:w="427" w:type="dxa"/>
            <w:tcBorders>
              <w:top w:val="nil"/>
              <w:left w:val="nil"/>
              <w:bottom w:val="single" w:color="auto" w:sz="4" w:space="0"/>
              <w:right w:val="single" w:color="auto" w:sz="4" w:space="0"/>
            </w:tcBorders>
            <w:noWrap/>
            <w:vAlign w:val="center"/>
          </w:tcPr>
          <w:p w14:paraId="718802D6">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A</w:t>
            </w:r>
          </w:p>
        </w:tc>
        <w:tc>
          <w:tcPr>
            <w:tcW w:w="483" w:type="dxa"/>
            <w:tcBorders>
              <w:top w:val="nil"/>
              <w:left w:val="nil"/>
              <w:bottom w:val="single" w:color="auto" w:sz="4" w:space="0"/>
              <w:right w:val="single" w:color="auto" w:sz="4" w:space="0"/>
            </w:tcBorders>
            <w:noWrap/>
            <w:vAlign w:val="center"/>
          </w:tcPr>
          <w:p w14:paraId="09E1B5C5">
            <w:pPr>
              <w:widowControl/>
              <w:jc w:val="center"/>
              <w:rPr>
                <w:rFonts w:hint="eastAsia" w:ascii="宋体" w:hAnsi="宋体" w:eastAsia="宋体" w:cs="宋体"/>
                <w:color w:val="000000"/>
                <w:kern w:val="0"/>
                <w:sz w:val="16"/>
                <w:szCs w:val="16"/>
              </w:rPr>
            </w:pPr>
            <w:r>
              <w:rPr>
                <w:rFonts w:hint="eastAsia" w:ascii="宋体" w:hAnsi="宋体" w:eastAsia="宋体" w:cs="宋体"/>
                <w:color w:val="000000"/>
                <w:kern w:val="0"/>
                <w:sz w:val="16"/>
                <w:szCs w:val="16"/>
              </w:rPr>
              <w:t xml:space="preserve">5 </w:t>
            </w:r>
          </w:p>
        </w:tc>
        <w:tc>
          <w:tcPr>
            <w:tcW w:w="566" w:type="dxa"/>
            <w:tcBorders>
              <w:top w:val="nil"/>
              <w:left w:val="nil"/>
              <w:bottom w:val="single" w:color="auto" w:sz="4" w:space="0"/>
              <w:right w:val="single" w:color="auto" w:sz="4" w:space="0"/>
            </w:tcBorders>
            <w:noWrap/>
            <w:vAlign w:val="center"/>
          </w:tcPr>
          <w:p w14:paraId="3306FAF1">
            <w:pPr>
              <w:widowControl/>
              <w:jc w:val="center"/>
              <w:rPr>
                <w:rFonts w:hint="eastAsia" w:ascii="宋体" w:hAnsi="宋体" w:eastAsia="宋体" w:cs="宋体"/>
                <w:color w:val="000000"/>
                <w:kern w:val="0"/>
                <w:sz w:val="16"/>
                <w:szCs w:val="16"/>
              </w:rPr>
            </w:pPr>
            <w:r>
              <w:rPr>
                <w:rFonts w:hint="eastAsia" w:ascii="宋体" w:hAnsi="宋体" w:eastAsia="宋体" w:cs="宋体"/>
                <w:color w:val="000000"/>
                <w:kern w:val="0"/>
                <w:sz w:val="16"/>
                <w:szCs w:val="16"/>
              </w:rPr>
              <w:t xml:space="preserve">80 </w:t>
            </w:r>
          </w:p>
        </w:tc>
        <w:tc>
          <w:tcPr>
            <w:tcW w:w="557" w:type="dxa"/>
            <w:tcBorders>
              <w:top w:val="nil"/>
              <w:left w:val="nil"/>
              <w:bottom w:val="single" w:color="auto" w:sz="4" w:space="0"/>
              <w:right w:val="single" w:color="auto" w:sz="4" w:space="0"/>
            </w:tcBorders>
            <w:noWrap/>
            <w:vAlign w:val="center"/>
          </w:tcPr>
          <w:p w14:paraId="2DD5C81E">
            <w:pPr>
              <w:widowControl/>
              <w:jc w:val="center"/>
              <w:rPr>
                <w:rFonts w:hint="eastAsia" w:ascii="宋体" w:hAnsi="宋体" w:eastAsia="宋体" w:cs="宋体"/>
                <w:color w:val="000000"/>
                <w:kern w:val="0"/>
                <w:sz w:val="16"/>
                <w:szCs w:val="16"/>
              </w:rPr>
            </w:pPr>
            <w:r>
              <w:rPr>
                <w:rFonts w:hint="eastAsia" w:ascii="宋体" w:hAnsi="宋体" w:eastAsia="宋体" w:cs="宋体"/>
                <w:color w:val="000000"/>
                <w:kern w:val="0"/>
                <w:sz w:val="16"/>
                <w:szCs w:val="16"/>
              </w:rPr>
              <w:t xml:space="preserve">64 </w:t>
            </w:r>
          </w:p>
        </w:tc>
        <w:tc>
          <w:tcPr>
            <w:tcW w:w="548" w:type="dxa"/>
            <w:tcBorders>
              <w:top w:val="nil"/>
              <w:left w:val="nil"/>
              <w:bottom w:val="single" w:color="auto" w:sz="4" w:space="0"/>
              <w:right w:val="single" w:color="auto" w:sz="4" w:space="0"/>
            </w:tcBorders>
            <w:noWrap/>
            <w:vAlign w:val="center"/>
          </w:tcPr>
          <w:p w14:paraId="7D6AF532">
            <w:pPr>
              <w:widowControl/>
              <w:jc w:val="center"/>
              <w:rPr>
                <w:rFonts w:hint="eastAsia" w:ascii="宋体" w:hAnsi="宋体" w:eastAsia="宋体" w:cs="宋体"/>
                <w:color w:val="000000"/>
                <w:kern w:val="0"/>
                <w:sz w:val="16"/>
                <w:szCs w:val="16"/>
              </w:rPr>
            </w:pPr>
            <w:r>
              <w:rPr>
                <w:rFonts w:hint="eastAsia" w:ascii="宋体" w:hAnsi="宋体" w:eastAsia="宋体" w:cs="宋体"/>
                <w:color w:val="000000"/>
                <w:kern w:val="0"/>
                <w:sz w:val="16"/>
                <w:szCs w:val="16"/>
              </w:rPr>
              <w:t xml:space="preserve">16 </w:t>
            </w:r>
          </w:p>
        </w:tc>
        <w:tc>
          <w:tcPr>
            <w:tcW w:w="494" w:type="dxa"/>
            <w:tcBorders>
              <w:top w:val="nil"/>
              <w:left w:val="nil"/>
              <w:bottom w:val="single" w:color="auto" w:sz="4" w:space="0"/>
              <w:right w:val="single" w:color="auto" w:sz="4" w:space="0"/>
            </w:tcBorders>
            <w:noWrap/>
            <w:vAlign w:val="center"/>
          </w:tcPr>
          <w:p w14:paraId="0B4D7840">
            <w:pPr>
              <w:widowControl/>
              <w:jc w:val="center"/>
              <w:rPr>
                <w:rFonts w:hint="eastAsia" w:ascii="宋体" w:hAnsi="宋体" w:eastAsia="宋体" w:cs="宋体"/>
                <w:color w:val="000000"/>
                <w:kern w:val="0"/>
                <w:sz w:val="16"/>
                <w:szCs w:val="16"/>
              </w:rPr>
            </w:pPr>
            <w:r>
              <w:rPr>
                <w:rFonts w:hint="eastAsia" w:ascii="宋体" w:hAnsi="宋体" w:eastAsia="宋体" w:cs="宋体"/>
                <w:color w:val="000000"/>
                <w:kern w:val="0"/>
                <w:sz w:val="16"/>
                <w:szCs w:val="16"/>
              </w:rPr>
              <w:t>　</w:t>
            </w:r>
          </w:p>
        </w:tc>
        <w:tc>
          <w:tcPr>
            <w:tcW w:w="355" w:type="dxa"/>
            <w:tcBorders>
              <w:top w:val="nil"/>
              <w:left w:val="nil"/>
              <w:bottom w:val="single" w:color="auto" w:sz="4" w:space="0"/>
              <w:right w:val="single" w:color="auto" w:sz="4" w:space="0"/>
            </w:tcBorders>
            <w:noWrap/>
            <w:vAlign w:val="center"/>
          </w:tcPr>
          <w:p w14:paraId="360AF71B">
            <w:pPr>
              <w:widowControl/>
              <w:jc w:val="center"/>
              <w:rPr>
                <w:rFonts w:hint="eastAsia" w:ascii="宋体" w:hAnsi="宋体" w:eastAsia="宋体" w:cs="宋体"/>
                <w:color w:val="000000"/>
                <w:kern w:val="0"/>
                <w:sz w:val="16"/>
                <w:szCs w:val="16"/>
              </w:rPr>
            </w:pPr>
            <w:r>
              <w:rPr>
                <w:rFonts w:hint="eastAsia" w:ascii="宋体" w:hAnsi="宋体" w:eastAsia="宋体" w:cs="宋体"/>
                <w:color w:val="000000"/>
                <w:kern w:val="0"/>
                <w:sz w:val="16"/>
                <w:szCs w:val="16"/>
              </w:rPr>
              <w:t>　</w:t>
            </w:r>
          </w:p>
        </w:tc>
        <w:tc>
          <w:tcPr>
            <w:tcW w:w="351" w:type="dxa"/>
            <w:tcBorders>
              <w:top w:val="nil"/>
              <w:left w:val="nil"/>
              <w:bottom w:val="single" w:color="auto" w:sz="4" w:space="0"/>
              <w:right w:val="single" w:color="auto" w:sz="4" w:space="0"/>
            </w:tcBorders>
            <w:noWrap/>
            <w:vAlign w:val="center"/>
          </w:tcPr>
          <w:p w14:paraId="5DB6A810">
            <w:pPr>
              <w:widowControl/>
              <w:jc w:val="center"/>
              <w:rPr>
                <w:rFonts w:hint="eastAsia" w:ascii="宋体" w:hAnsi="宋体" w:eastAsia="宋体" w:cs="宋体"/>
                <w:color w:val="000000"/>
                <w:kern w:val="0"/>
                <w:sz w:val="16"/>
                <w:szCs w:val="16"/>
              </w:rPr>
            </w:pPr>
            <w:r>
              <w:rPr>
                <w:rFonts w:hint="eastAsia" w:ascii="宋体" w:hAnsi="宋体" w:eastAsia="宋体" w:cs="宋体"/>
                <w:color w:val="000000"/>
                <w:kern w:val="0"/>
                <w:sz w:val="16"/>
                <w:szCs w:val="16"/>
              </w:rPr>
              <w:t>　</w:t>
            </w:r>
          </w:p>
        </w:tc>
        <w:tc>
          <w:tcPr>
            <w:tcW w:w="346" w:type="dxa"/>
            <w:tcBorders>
              <w:top w:val="nil"/>
              <w:left w:val="nil"/>
              <w:bottom w:val="single" w:color="auto" w:sz="4" w:space="0"/>
              <w:right w:val="single" w:color="auto" w:sz="4" w:space="0"/>
            </w:tcBorders>
            <w:noWrap/>
            <w:vAlign w:val="center"/>
          </w:tcPr>
          <w:p w14:paraId="435A652C">
            <w:pPr>
              <w:widowControl/>
              <w:jc w:val="center"/>
              <w:rPr>
                <w:rFonts w:hint="eastAsia" w:ascii="宋体" w:hAnsi="宋体" w:eastAsia="宋体" w:cs="宋体"/>
                <w:color w:val="000000"/>
                <w:kern w:val="0"/>
                <w:sz w:val="16"/>
                <w:szCs w:val="16"/>
              </w:rPr>
            </w:pPr>
            <w:r>
              <w:rPr>
                <w:rFonts w:hint="eastAsia" w:ascii="宋体" w:hAnsi="宋体" w:eastAsia="宋体" w:cs="宋体"/>
                <w:color w:val="000000"/>
                <w:kern w:val="0"/>
                <w:sz w:val="16"/>
                <w:szCs w:val="16"/>
              </w:rPr>
              <w:t xml:space="preserve">4 </w:t>
            </w:r>
          </w:p>
        </w:tc>
        <w:tc>
          <w:tcPr>
            <w:tcW w:w="559" w:type="dxa"/>
            <w:tcBorders>
              <w:top w:val="nil"/>
              <w:left w:val="nil"/>
              <w:bottom w:val="single" w:color="auto" w:sz="4" w:space="0"/>
              <w:right w:val="single" w:color="auto" w:sz="4" w:space="0"/>
            </w:tcBorders>
            <w:noWrap/>
            <w:vAlign w:val="center"/>
          </w:tcPr>
          <w:p w14:paraId="7DE83062">
            <w:pPr>
              <w:widowControl/>
              <w:jc w:val="center"/>
              <w:rPr>
                <w:rFonts w:hint="eastAsia" w:ascii="宋体" w:hAnsi="宋体" w:eastAsia="宋体" w:cs="宋体"/>
                <w:color w:val="000000"/>
                <w:kern w:val="0"/>
                <w:sz w:val="16"/>
                <w:szCs w:val="16"/>
              </w:rPr>
            </w:pPr>
            <w:r>
              <w:rPr>
                <w:rFonts w:hint="eastAsia" w:ascii="宋体" w:hAnsi="宋体" w:eastAsia="宋体" w:cs="宋体"/>
                <w:color w:val="000000"/>
                <w:kern w:val="0"/>
                <w:sz w:val="16"/>
                <w:szCs w:val="16"/>
              </w:rPr>
              <w:t>　</w:t>
            </w:r>
          </w:p>
        </w:tc>
        <w:tc>
          <w:tcPr>
            <w:tcW w:w="553" w:type="dxa"/>
            <w:tcBorders>
              <w:top w:val="nil"/>
              <w:left w:val="nil"/>
              <w:bottom w:val="single" w:color="auto" w:sz="4" w:space="0"/>
              <w:right w:val="single" w:color="000000" w:sz="4" w:space="0"/>
            </w:tcBorders>
            <w:noWrap/>
            <w:vAlign w:val="center"/>
          </w:tcPr>
          <w:p w14:paraId="4F9512EA">
            <w:pPr>
              <w:widowControl/>
              <w:jc w:val="center"/>
              <w:rPr>
                <w:rFonts w:hint="eastAsia" w:ascii="宋体" w:hAnsi="宋体" w:eastAsia="宋体" w:cs="宋体"/>
                <w:color w:val="000000"/>
                <w:kern w:val="0"/>
                <w:sz w:val="16"/>
                <w:szCs w:val="16"/>
              </w:rPr>
            </w:pPr>
            <w:r>
              <w:rPr>
                <w:rFonts w:hint="eastAsia" w:ascii="宋体" w:hAnsi="宋体" w:eastAsia="宋体" w:cs="宋体"/>
                <w:color w:val="000000"/>
                <w:kern w:val="0"/>
                <w:sz w:val="16"/>
                <w:szCs w:val="16"/>
              </w:rPr>
              <w:t>　</w:t>
            </w:r>
          </w:p>
        </w:tc>
      </w:tr>
      <w:tr w14:paraId="35532E7D">
        <w:tblPrEx>
          <w:tblCellMar>
            <w:top w:w="0" w:type="dxa"/>
            <w:left w:w="108" w:type="dxa"/>
            <w:bottom w:w="0" w:type="dxa"/>
            <w:right w:w="108" w:type="dxa"/>
          </w:tblCellMar>
        </w:tblPrEx>
        <w:trPr>
          <w:trHeight w:val="315" w:hRule="atLeast"/>
          <w:jc w:val="center"/>
        </w:trPr>
        <w:tc>
          <w:tcPr>
            <w:tcW w:w="400" w:type="dxa"/>
            <w:vMerge w:val="continue"/>
            <w:tcBorders>
              <w:top w:val="nil"/>
              <w:left w:val="single" w:color="auto" w:sz="4" w:space="0"/>
              <w:bottom w:val="single" w:color="auto" w:sz="4" w:space="0"/>
              <w:right w:val="single" w:color="auto" w:sz="4" w:space="0"/>
            </w:tcBorders>
            <w:vAlign w:val="center"/>
          </w:tcPr>
          <w:p w14:paraId="13CB564C">
            <w:pPr>
              <w:widowControl/>
              <w:jc w:val="left"/>
              <w:rPr>
                <w:rFonts w:ascii="宋体" w:hAnsi="宋体" w:eastAsia="宋体" w:cs="宋体"/>
                <w:b/>
                <w:bCs/>
                <w:kern w:val="0"/>
                <w:sz w:val="18"/>
                <w:szCs w:val="18"/>
              </w:rPr>
            </w:pPr>
          </w:p>
        </w:tc>
        <w:tc>
          <w:tcPr>
            <w:tcW w:w="480" w:type="dxa"/>
            <w:vMerge w:val="continue"/>
            <w:tcBorders>
              <w:top w:val="nil"/>
              <w:left w:val="single" w:color="auto" w:sz="4" w:space="0"/>
              <w:bottom w:val="single" w:color="auto" w:sz="4" w:space="0"/>
              <w:right w:val="single" w:color="auto" w:sz="4" w:space="0"/>
            </w:tcBorders>
            <w:vAlign w:val="center"/>
          </w:tcPr>
          <w:p w14:paraId="7ABA51A3">
            <w:pPr>
              <w:widowControl/>
              <w:jc w:val="left"/>
              <w:rPr>
                <w:rFonts w:ascii="宋体" w:hAnsi="宋体" w:eastAsia="宋体" w:cs="宋体"/>
                <w:b/>
                <w:bCs/>
                <w:kern w:val="0"/>
                <w:sz w:val="16"/>
                <w:szCs w:val="16"/>
              </w:rPr>
            </w:pPr>
          </w:p>
        </w:tc>
        <w:tc>
          <w:tcPr>
            <w:tcW w:w="4590" w:type="dxa"/>
            <w:gridSpan w:val="3"/>
            <w:tcBorders>
              <w:top w:val="single" w:color="auto" w:sz="4" w:space="0"/>
              <w:left w:val="nil"/>
              <w:bottom w:val="single" w:color="auto" w:sz="4" w:space="0"/>
              <w:right w:val="single" w:color="auto" w:sz="4" w:space="0"/>
            </w:tcBorders>
            <w:vAlign w:val="center"/>
          </w:tcPr>
          <w:p w14:paraId="58DAC49D">
            <w:pPr>
              <w:widowControl/>
              <w:jc w:val="center"/>
              <w:rPr>
                <w:rFonts w:hint="eastAsia" w:ascii="宋体" w:hAnsi="宋体" w:eastAsia="宋体" w:cs="宋体"/>
                <w:b/>
                <w:bCs/>
                <w:color w:val="000000"/>
                <w:kern w:val="0"/>
                <w:sz w:val="16"/>
                <w:szCs w:val="16"/>
              </w:rPr>
            </w:pPr>
            <w:r>
              <w:rPr>
                <w:rFonts w:hint="eastAsia" w:ascii="宋体" w:hAnsi="宋体" w:eastAsia="宋体" w:cs="宋体"/>
                <w:b/>
                <w:bCs/>
                <w:color w:val="000000"/>
                <w:kern w:val="0"/>
                <w:sz w:val="16"/>
                <w:szCs w:val="16"/>
              </w:rPr>
              <w:t>小计</w:t>
            </w:r>
          </w:p>
        </w:tc>
        <w:tc>
          <w:tcPr>
            <w:tcW w:w="560" w:type="dxa"/>
            <w:tcBorders>
              <w:top w:val="nil"/>
              <w:left w:val="nil"/>
              <w:bottom w:val="single" w:color="auto" w:sz="4" w:space="0"/>
              <w:right w:val="single" w:color="auto" w:sz="4" w:space="0"/>
            </w:tcBorders>
            <w:noWrap/>
            <w:vAlign w:val="center"/>
          </w:tcPr>
          <w:p w14:paraId="5BB5922D">
            <w:pPr>
              <w:widowControl/>
              <w:jc w:val="center"/>
              <w:rPr>
                <w:rFonts w:hint="eastAsia" w:ascii="宋体" w:hAnsi="宋体" w:eastAsia="宋体" w:cs="宋体"/>
                <w:color w:val="000000"/>
                <w:kern w:val="0"/>
                <w:sz w:val="16"/>
                <w:szCs w:val="16"/>
              </w:rPr>
            </w:pPr>
            <w:r>
              <w:rPr>
                <w:rFonts w:hint="eastAsia" w:ascii="宋体" w:hAnsi="宋体" w:eastAsia="宋体" w:cs="宋体"/>
                <w:color w:val="000000"/>
                <w:kern w:val="0"/>
                <w:sz w:val="16"/>
                <w:szCs w:val="16"/>
              </w:rPr>
              <w:t>　</w:t>
            </w:r>
          </w:p>
        </w:tc>
        <w:tc>
          <w:tcPr>
            <w:tcW w:w="427" w:type="dxa"/>
            <w:tcBorders>
              <w:top w:val="nil"/>
              <w:left w:val="nil"/>
              <w:bottom w:val="single" w:color="auto" w:sz="4" w:space="0"/>
              <w:right w:val="single" w:color="auto" w:sz="4" w:space="0"/>
            </w:tcBorders>
            <w:noWrap/>
            <w:vAlign w:val="center"/>
          </w:tcPr>
          <w:p w14:paraId="5FB5ABB3">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　</w:t>
            </w:r>
          </w:p>
        </w:tc>
        <w:tc>
          <w:tcPr>
            <w:tcW w:w="483" w:type="dxa"/>
            <w:tcBorders>
              <w:top w:val="nil"/>
              <w:left w:val="nil"/>
              <w:bottom w:val="single" w:color="auto" w:sz="4" w:space="0"/>
              <w:right w:val="single" w:color="auto" w:sz="4" w:space="0"/>
            </w:tcBorders>
            <w:noWrap/>
            <w:vAlign w:val="center"/>
          </w:tcPr>
          <w:p w14:paraId="5788ECAF">
            <w:pPr>
              <w:widowControl/>
              <w:jc w:val="center"/>
              <w:rPr>
                <w:rFonts w:hint="eastAsia" w:ascii="宋体" w:hAnsi="宋体" w:eastAsia="宋体" w:cs="宋体"/>
                <w:color w:val="000000"/>
                <w:kern w:val="0"/>
                <w:sz w:val="16"/>
                <w:szCs w:val="16"/>
              </w:rPr>
            </w:pPr>
            <w:r>
              <w:rPr>
                <w:rFonts w:hint="eastAsia" w:ascii="宋体" w:hAnsi="宋体" w:eastAsia="宋体" w:cs="宋体"/>
                <w:color w:val="000000"/>
                <w:kern w:val="0"/>
                <w:sz w:val="16"/>
                <w:szCs w:val="16"/>
              </w:rPr>
              <w:t xml:space="preserve">30 </w:t>
            </w:r>
          </w:p>
        </w:tc>
        <w:tc>
          <w:tcPr>
            <w:tcW w:w="566" w:type="dxa"/>
            <w:tcBorders>
              <w:top w:val="nil"/>
              <w:left w:val="nil"/>
              <w:bottom w:val="single" w:color="auto" w:sz="4" w:space="0"/>
              <w:right w:val="single" w:color="auto" w:sz="4" w:space="0"/>
            </w:tcBorders>
            <w:noWrap/>
            <w:vAlign w:val="center"/>
          </w:tcPr>
          <w:p w14:paraId="3AECDCAD">
            <w:pPr>
              <w:widowControl/>
              <w:jc w:val="center"/>
              <w:rPr>
                <w:rFonts w:hint="eastAsia" w:ascii="宋体" w:hAnsi="宋体" w:eastAsia="宋体" w:cs="宋体"/>
                <w:color w:val="000000"/>
                <w:kern w:val="0"/>
                <w:sz w:val="16"/>
                <w:szCs w:val="16"/>
              </w:rPr>
            </w:pPr>
            <w:r>
              <w:rPr>
                <w:rFonts w:hint="eastAsia" w:ascii="宋体" w:hAnsi="宋体" w:eastAsia="宋体" w:cs="宋体"/>
                <w:color w:val="000000"/>
                <w:kern w:val="0"/>
                <w:sz w:val="16"/>
                <w:szCs w:val="16"/>
              </w:rPr>
              <w:t xml:space="preserve">480 </w:t>
            </w:r>
          </w:p>
        </w:tc>
        <w:tc>
          <w:tcPr>
            <w:tcW w:w="557" w:type="dxa"/>
            <w:tcBorders>
              <w:top w:val="nil"/>
              <w:left w:val="nil"/>
              <w:bottom w:val="single" w:color="auto" w:sz="4" w:space="0"/>
              <w:right w:val="single" w:color="auto" w:sz="4" w:space="0"/>
            </w:tcBorders>
            <w:noWrap/>
            <w:vAlign w:val="center"/>
          </w:tcPr>
          <w:p w14:paraId="2BDAB04A">
            <w:pPr>
              <w:widowControl/>
              <w:jc w:val="center"/>
              <w:rPr>
                <w:rFonts w:hint="eastAsia" w:ascii="宋体" w:hAnsi="宋体" w:eastAsia="宋体" w:cs="宋体"/>
                <w:color w:val="000000"/>
                <w:kern w:val="0"/>
                <w:sz w:val="16"/>
                <w:szCs w:val="16"/>
              </w:rPr>
            </w:pPr>
            <w:r>
              <w:rPr>
                <w:rFonts w:hint="eastAsia" w:ascii="宋体" w:hAnsi="宋体" w:eastAsia="宋体" w:cs="宋体"/>
                <w:color w:val="000000"/>
                <w:kern w:val="0"/>
                <w:sz w:val="16"/>
                <w:szCs w:val="16"/>
              </w:rPr>
              <w:t xml:space="preserve">288 </w:t>
            </w:r>
          </w:p>
        </w:tc>
        <w:tc>
          <w:tcPr>
            <w:tcW w:w="548" w:type="dxa"/>
            <w:tcBorders>
              <w:top w:val="nil"/>
              <w:left w:val="nil"/>
              <w:bottom w:val="single" w:color="auto" w:sz="4" w:space="0"/>
              <w:right w:val="single" w:color="auto" w:sz="4" w:space="0"/>
            </w:tcBorders>
            <w:noWrap/>
            <w:vAlign w:val="center"/>
          </w:tcPr>
          <w:p w14:paraId="7FA9DFBF">
            <w:pPr>
              <w:widowControl/>
              <w:jc w:val="center"/>
              <w:rPr>
                <w:rFonts w:hint="eastAsia" w:ascii="宋体" w:hAnsi="宋体" w:eastAsia="宋体" w:cs="宋体"/>
                <w:color w:val="000000"/>
                <w:kern w:val="0"/>
                <w:sz w:val="16"/>
                <w:szCs w:val="16"/>
              </w:rPr>
            </w:pPr>
            <w:r>
              <w:rPr>
                <w:rFonts w:hint="eastAsia" w:ascii="宋体" w:hAnsi="宋体" w:eastAsia="宋体" w:cs="宋体"/>
                <w:color w:val="000000"/>
                <w:kern w:val="0"/>
                <w:sz w:val="16"/>
                <w:szCs w:val="16"/>
              </w:rPr>
              <w:t xml:space="preserve">192 </w:t>
            </w:r>
          </w:p>
        </w:tc>
        <w:tc>
          <w:tcPr>
            <w:tcW w:w="494" w:type="dxa"/>
            <w:tcBorders>
              <w:top w:val="nil"/>
              <w:left w:val="nil"/>
              <w:bottom w:val="single" w:color="auto" w:sz="4" w:space="0"/>
              <w:right w:val="single" w:color="auto" w:sz="4" w:space="0"/>
            </w:tcBorders>
            <w:noWrap/>
            <w:vAlign w:val="center"/>
          </w:tcPr>
          <w:p w14:paraId="32F98C90">
            <w:pPr>
              <w:widowControl/>
              <w:jc w:val="center"/>
              <w:rPr>
                <w:rFonts w:hint="eastAsia" w:ascii="宋体" w:hAnsi="宋体" w:eastAsia="宋体" w:cs="宋体"/>
                <w:color w:val="000000"/>
                <w:kern w:val="0"/>
                <w:sz w:val="16"/>
                <w:szCs w:val="16"/>
              </w:rPr>
            </w:pPr>
            <w:r>
              <w:rPr>
                <w:rFonts w:hint="eastAsia" w:ascii="宋体" w:hAnsi="宋体" w:eastAsia="宋体" w:cs="宋体"/>
                <w:color w:val="000000"/>
                <w:kern w:val="0"/>
                <w:sz w:val="16"/>
                <w:szCs w:val="16"/>
              </w:rPr>
              <w:t>　</w:t>
            </w:r>
          </w:p>
        </w:tc>
        <w:tc>
          <w:tcPr>
            <w:tcW w:w="355" w:type="dxa"/>
            <w:tcBorders>
              <w:top w:val="nil"/>
              <w:left w:val="nil"/>
              <w:bottom w:val="single" w:color="auto" w:sz="4" w:space="0"/>
              <w:right w:val="single" w:color="auto" w:sz="4" w:space="0"/>
            </w:tcBorders>
            <w:noWrap/>
            <w:vAlign w:val="center"/>
          </w:tcPr>
          <w:p w14:paraId="2A9232A0">
            <w:pPr>
              <w:widowControl/>
              <w:jc w:val="center"/>
              <w:rPr>
                <w:rFonts w:hint="eastAsia" w:ascii="宋体" w:hAnsi="宋体" w:eastAsia="宋体" w:cs="宋体"/>
                <w:color w:val="000000"/>
                <w:kern w:val="0"/>
                <w:sz w:val="16"/>
                <w:szCs w:val="16"/>
              </w:rPr>
            </w:pPr>
            <w:r>
              <w:rPr>
                <w:rFonts w:hint="eastAsia" w:ascii="宋体" w:hAnsi="宋体" w:eastAsia="宋体" w:cs="宋体"/>
                <w:color w:val="000000"/>
                <w:kern w:val="0"/>
                <w:sz w:val="16"/>
                <w:szCs w:val="16"/>
              </w:rPr>
              <w:t>　</w:t>
            </w:r>
          </w:p>
        </w:tc>
        <w:tc>
          <w:tcPr>
            <w:tcW w:w="351" w:type="dxa"/>
            <w:tcBorders>
              <w:top w:val="nil"/>
              <w:left w:val="nil"/>
              <w:bottom w:val="single" w:color="auto" w:sz="4" w:space="0"/>
              <w:right w:val="single" w:color="auto" w:sz="4" w:space="0"/>
            </w:tcBorders>
            <w:noWrap/>
            <w:vAlign w:val="center"/>
          </w:tcPr>
          <w:p w14:paraId="45ACF473">
            <w:pPr>
              <w:widowControl/>
              <w:jc w:val="center"/>
              <w:rPr>
                <w:rFonts w:hint="eastAsia" w:ascii="宋体" w:hAnsi="宋体" w:eastAsia="宋体" w:cs="宋体"/>
                <w:color w:val="000000"/>
                <w:kern w:val="0"/>
                <w:sz w:val="16"/>
                <w:szCs w:val="16"/>
              </w:rPr>
            </w:pPr>
            <w:r>
              <w:rPr>
                <w:rFonts w:hint="eastAsia" w:ascii="宋体" w:hAnsi="宋体" w:eastAsia="宋体" w:cs="宋体"/>
                <w:color w:val="000000"/>
                <w:kern w:val="0"/>
                <w:sz w:val="16"/>
                <w:szCs w:val="16"/>
              </w:rPr>
              <w:t>　</w:t>
            </w:r>
          </w:p>
        </w:tc>
        <w:tc>
          <w:tcPr>
            <w:tcW w:w="346" w:type="dxa"/>
            <w:tcBorders>
              <w:top w:val="nil"/>
              <w:left w:val="nil"/>
              <w:bottom w:val="single" w:color="auto" w:sz="4" w:space="0"/>
              <w:right w:val="single" w:color="auto" w:sz="4" w:space="0"/>
            </w:tcBorders>
            <w:noWrap/>
            <w:vAlign w:val="center"/>
          </w:tcPr>
          <w:p w14:paraId="172AAED4">
            <w:pPr>
              <w:widowControl/>
              <w:jc w:val="center"/>
              <w:rPr>
                <w:rFonts w:hint="eastAsia" w:ascii="宋体" w:hAnsi="宋体" w:eastAsia="宋体" w:cs="宋体"/>
                <w:color w:val="000000"/>
                <w:kern w:val="0"/>
                <w:sz w:val="16"/>
                <w:szCs w:val="16"/>
              </w:rPr>
            </w:pPr>
            <w:r>
              <w:rPr>
                <w:rFonts w:hint="eastAsia" w:ascii="宋体" w:hAnsi="宋体" w:eastAsia="宋体" w:cs="宋体"/>
                <w:color w:val="000000"/>
                <w:kern w:val="0"/>
                <w:sz w:val="16"/>
                <w:szCs w:val="16"/>
              </w:rPr>
              <w:t>　</w:t>
            </w:r>
          </w:p>
        </w:tc>
        <w:tc>
          <w:tcPr>
            <w:tcW w:w="559" w:type="dxa"/>
            <w:tcBorders>
              <w:top w:val="nil"/>
              <w:left w:val="nil"/>
              <w:bottom w:val="single" w:color="auto" w:sz="4" w:space="0"/>
              <w:right w:val="single" w:color="auto" w:sz="4" w:space="0"/>
            </w:tcBorders>
            <w:noWrap/>
            <w:vAlign w:val="center"/>
          </w:tcPr>
          <w:p w14:paraId="5B81C6B1">
            <w:pPr>
              <w:widowControl/>
              <w:jc w:val="center"/>
              <w:rPr>
                <w:rFonts w:hint="eastAsia" w:ascii="宋体" w:hAnsi="宋体" w:eastAsia="宋体" w:cs="宋体"/>
                <w:color w:val="000000"/>
                <w:kern w:val="0"/>
                <w:sz w:val="16"/>
                <w:szCs w:val="16"/>
              </w:rPr>
            </w:pPr>
            <w:r>
              <w:rPr>
                <w:rFonts w:hint="eastAsia" w:ascii="宋体" w:hAnsi="宋体" w:eastAsia="宋体" w:cs="宋体"/>
                <w:color w:val="000000"/>
                <w:kern w:val="0"/>
                <w:sz w:val="16"/>
                <w:szCs w:val="16"/>
              </w:rPr>
              <w:t>　</w:t>
            </w:r>
          </w:p>
        </w:tc>
        <w:tc>
          <w:tcPr>
            <w:tcW w:w="553" w:type="dxa"/>
            <w:tcBorders>
              <w:top w:val="nil"/>
              <w:left w:val="nil"/>
              <w:bottom w:val="single" w:color="auto" w:sz="4" w:space="0"/>
              <w:right w:val="single" w:color="000000" w:sz="4" w:space="0"/>
            </w:tcBorders>
            <w:noWrap/>
            <w:vAlign w:val="center"/>
          </w:tcPr>
          <w:p w14:paraId="1CB05FAD">
            <w:pPr>
              <w:widowControl/>
              <w:jc w:val="center"/>
              <w:rPr>
                <w:rFonts w:hint="eastAsia" w:ascii="宋体" w:hAnsi="宋体" w:eastAsia="宋体" w:cs="宋体"/>
                <w:color w:val="000000"/>
                <w:kern w:val="0"/>
                <w:sz w:val="16"/>
                <w:szCs w:val="16"/>
              </w:rPr>
            </w:pPr>
            <w:r>
              <w:rPr>
                <w:rFonts w:hint="eastAsia" w:ascii="宋体" w:hAnsi="宋体" w:eastAsia="宋体" w:cs="宋体"/>
                <w:color w:val="000000"/>
                <w:kern w:val="0"/>
                <w:sz w:val="16"/>
                <w:szCs w:val="16"/>
              </w:rPr>
              <w:t>　</w:t>
            </w:r>
          </w:p>
        </w:tc>
      </w:tr>
      <w:tr w14:paraId="1D0E4211">
        <w:tblPrEx>
          <w:tblCellMar>
            <w:top w:w="0" w:type="dxa"/>
            <w:left w:w="108" w:type="dxa"/>
            <w:bottom w:w="0" w:type="dxa"/>
            <w:right w:w="108" w:type="dxa"/>
          </w:tblCellMar>
        </w:tblPrEx>
        <w:trPr>
          <w:trHeight w:val="315" w:hRule="atLeast"/>
          <w:jc w:val="center"/>
        </w:trPr>
        <w:tc>
          <w:tcPr>
            <w:tcW w:w="400" w:type="dxa"/>
            <w:vMerge w:val="continue"/>
            <w:tcBorders>
              <w:top w:val="nil"/>
              <w:left w:val="single" w:color="auto" w:sz="4" w:space="0"/>
              <w:bottom w:val="single" w:color="auto" w:sz="4" w:space="0"/>
              <w:right w:val="single" w:color="auto" w:sz="4" w:space="0"/>
            </w:tcBorders>
            <w:vAlign w:val="center"/>
          </w:tcPr>
          <w:p w14:paraId="532B458E">
            <w:pPr>
              <w:widowControl/>
              <w:jc w:val="left"/>
              <w:rPr>
                <w:rFonts w:ascii="宋体" w:hAnsi="宋体" w:eastAsia="宋体" w:cs="宋体"/>
                <w:b/>
                <w:bCs/>
                <w:kern w:val="0"/>
                <w:sz w:val="18"/>
                <w:szCs w:val="18"/>
              </w:rPr>
            </w:pPr>
          </w:p>
        </w:tc>
        <w:tc>
          <w:tcPr>
            <w:tcW w:w="480" w:type="dxa"/>
            <w:vMerge w:val="restart"/>
            <w:tcBorders>
              <w:top w:val="nil"/>
              <w:left w:val="single" w:color="auto" w:sz="4" w:space="0"/>
              <w:bottom w:val="single" w:color="auto" w:sz="4" w:space="0"/>
              <w:right w:val="single" w:color="auto" w:sz="4" w:space="0"/>
            </w:tcBorders>
            <w:vAlign w:val="center"/>
          </w:tcPr>
          <w:p w14:paraId="3E1831C0">
            <w:pPr>
              <w:widowControl/>
              <w:jc w:val="center"/>
              <w:rPr>
                <w:rFonts w:hint="eastAsia" w:ascii="宋体" w:hAnsi="宋体" w:eastAsia="宋体" w:cs="宋体"/>
                <w:b/>
                <w:bCs/>
                <w:kern w:val="0"/>
                <w:sz w:val="16"/>
                <w:szCs w:val="16"/>
              </w:rPr>
            </w:pPr>
            <w:r>
              <w:rPr>
                <w:rFonts w:hint="eastAsia" w:ascii="宋体" w:hAnsi="宋体" w:eastAsia="宋体" w:cs="宋体"/>
                <w:b/>
                <w:bCs/>
                <w:kern w:val="0"/>
                <w:sz w:val="16"/>
                <w:szCs w:val="16"/>
              </w:rPr>
              <w:t>专</w:t>
            </w:r>
            <w:r>
              <w:rPr>
                <w:rFonts w:hint="eastAsia" w:ascii="宋体" w:hAnsi="宋体" w:eastAsia="宋体" w:cs="宋体"/>
                <w:b/>
                <w:bCs/>
                <w:kern w:val="0"/>
                <w:sz w:val="16"/>
                <w:szCs w:val="16"/>
              </w:rPr>
              <w:br w:type="textWrapping"/>
            </w:r>
            <w:r>
              <w:rPr>
                <w:rFonts w:hint="eastAsia" w:ascii="宋体" w:hAnsi="宋体" w:eastAsia="宋体" w:cs="宋体"/>
                <w:b/>
                <w:bCs/>
                <w:kern w:val="0"/>
                <w:sz w:val="16"/>
                <w:szCs w:val="16"/>
              </w:rPr>
              <w:t>业</w:t>
            </w:r>
            <w:r>
              <w:rPr>
                <w:rFonts w:hint="eastAsia" w:ascii="宋体" w:hAnsi="宋体" w:eastAsia="宋体" w:cs="宋体"/>
                <w:b/>
                <w:bCs/>
                <w:kern w:val="0"/>
                <w:sz w:val="16"/>
                <w:szCs w:val="16"/>
              </w:rPr>
              <w:br w:type="textWrapping"/>
            </w:r>
            <w:r>
              <w:rPr>
                <w:rFonts w:hint="eastAsia" w:ascii="宋体" w:hAnsi="宋体" w:eastAsia="宋体" w:cs="宋体"/>
                <w:b/>
                <w:bCs/>
                <w:kern w:val="0"/>
                <w:sz w:val="16"/>
                <w:szCs w:val="16"/>
              </w:rPr>
              <w:t>拓</w:t>
            </w:r>
            <w:r>
              <w:rPr>
                <w:rFonts w:hint="eastAsia" w:ascii="宋体" w:hAnsi="宋体" w:eastAsia="宋体" w:cs="宋体"/>
                <w:b/>
                <w:bCs/>
                <w:kern w:val="0"/>
                <w:sz w:val="16"/>
                <w:szCs w:val="16"/>
              </w:rPr>
              <w:br w:type="textWrapping"/>
            </w:r>
            <w:r>
              <w:rPr>
                <w:rFonts w:hint="eastAsia" w:ascii="宋体" w:hAnsi="宋体" w:eastAsia="宋体" w:cs="宋体"/>
                <w:b/>
                <w:bCs/>
                <w:kern w:val="0"/>
                <w:sz w:val="16"/>
                <w:szCs w:val="16"/>
              </w:rPr>
              <w:t>展</w:t>
            </w:r>
            <w:r>
              <w:rPr>
                <w:rFonts w:hint="eastAsia" w:ascii="宋体" w:hAnsi="宋体" w:eastAsia="宋体" w:cs="宋体"/>
                <w:b/>
                <w:bCs/>
                <w:kern w:val="0"/>
                <w:sz w:val="16"/>
                <w:szCs w:val="16"/>
              </w:rPr>
              <w:br w:type="textWrapping"/>
            </w:r>
            <w:r>
              <w:rPr>
                <w:rFonts w:hint="eastAsia" w:ascii="宋体" w:hAnsi="宋体" w:eastAsia="宋体" w:cs="宋体"/>
                <w:b/>
                <w:bCs/>
                <w:kern w:val="0"/>
                <w:sz w:val="16"/>
                <w:szCs w:val="16"/>
              </w:rPr>
              <w:t>课</w:t>
            </w:r>
          </w:p>
        </w:tc>
        <w:tc>
          <w:tcPr>
            <w:tcW w:w="380" w:type="dxa"/>
            <w:tcBorders>
              <w:top w:val="nil"/>
              <w:left w:val="nil"/>
              <w:bottom w:val="single" w:color="auto" w:sz="4" w:space="0"/>
              <w:right w:val="single" w:color="auto" w:sz="4" w:space="0"/>
            </w:tcBorders>
            <w:vAlign w:val="center"/>
          </w:tcPr>
          <w:p w14:paraId="4139726F">
            <w:pPr>
              <w:widowControl/>
              <w:jc w:val="center"/>
              <w:rPr>
                <w:rFonts w:hint="eastAsia" w:ascii="宋体" w:hAnsi="宋体" w:eastAsia="宋体" w:cs="宋体"/>
                <w:color w:val="000000"/>
                <w:kern w:val="0"/>
                <w:sz w:val="16"/>
                <w:szCs w:val="16"/>
              </w:rPr>
            </w:pPr>
            <w:r>
              <w:rPr>
                <w:rFonts w:hint="eastAsia" w:ascii="宋体" w:hAnsi="宋体" w:eastAsia="宋体" w:cs="宋体"/>
                <w:color w:val="000000"/>
                <w:kern w:val="0"/>
                <w:sz w:val="16"/>
                <w:szCs w:val="16"/>
              </w:rPr>
              <w:t>1</w:t>
            </w:r>
          </w:p>
        </w:tc>
        <w:tc>
          <w:tcPr>
            <w:tcW w:w="980" w:type="dxa"/>
            <w:tcBorders>
              <w:top w:val="nil"/>
              <w:left w:val="nil"/>
              <w:bottom w:val="single" w:color="auto" w:sz="4" w:space="0"/>
              <w:right w:val="single" w:color="auto" w:sz="4" w:space="0"/>
            </w:tcBorders>
            <w:vAlign w:val="center"/>
          </w:tcPr>
          <w:p w14:paraId="53E7E470">
            <w:pPr>
              <w:widowControl/>
              <w:jc w:val="center"/>
              <w:rPr>
                <w:rFonts w:hint="eastAsia" w:ascii="宋体" w:hAnsi="宋体" w:eastAsia="宋体" w:cs="宋体"/>
                <w:color w:val="000000"/>
                <w:kern w:val="0"/>
                <w:sz w:val="16"/>
                <w:szCs w:val="16"/>
              </w:rPr>
            </w:pPr>
            <w:r>
              <w:rPr>
                <w:rFonts w:hint="eastAsia" w:ascii="宋体" w:hAnsi="宋体" w:eastAsia="宋体" w:cs="宋体"/>
                <w:color w:val="000000"/>
                <w:kern w:val="0"/>
                <w:sz w:val="16"/>
                <w:szCs w:val="16"/>
              </w:rPr>
              <w:t>JD030501</w:t>
            </w:r>
          </w:p>
        </w:tc>
        <w:tc>
          <w:tcPr>
            <w:tcW w:w="3230" w:type="dxa"/>
            <w:tcBorders>
              <w:top w:val="nil"/>
              <w:left w:val="nil"/>
              <w:bottom w:val="single" w:color="auto" w:sz="4" w:space="0"/>
              <w:right w:val="single" w:color="auto" w:sz="4" w:space="0"/>
            </w:tcBorders>
            <w:noWrap/>
            <w:vAlign w:val="center"/>
          </w:tcPr>
          <w:p w14:paraId="02338DE9">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 xml:space="preserve">Spark </w:t>
            </w:r>
            <w:r>
              <w:rPr>
                <w:rFonts w:hint="eastAsia" w:ascii="仿宋_GB2312" w:hAnsi="宋体" w:cs="宋体"/>
                <w:kern w:val="0"/>
                <w:sz w:val="18"/>
                <w:szCs w:val="18"/>
              </w:rPr>
              <w:t>应用技术</w:t>
            </w:r>
          </w:p>
        </w:tc>
        <w:tc>
          <w:tcPr>
            <w:tcW w:w="560" w:type="dxa"/>
            <w:tcBorders>
              <w:top w:val="nil"/>
              <w:left w:val="nil"/>
              <w:bottom w:val="single" w:color="auto" w:sz="4" w:space="0"/>
              <w:right w:val="single" w:color="auto" w:sz="4" w:space="0"/>
            </w:tcBorders>
            <w:noWrap/>
            <w:vAlign w:val="center"/>
          </w:tcPr>
          <w:p w14:paraId="0ED7C25E">
            <w:pPr>
              <w:widowControl/>
              <w:jc w:val="center"/>
              <w:rPr>
                <w:rFonts w:hint="eastAsia" w:ascii="宋体" w:hAnsi="宋体" w:eastAsia="宋体" w:cs="宋体"/>
                <w:color w:val="000000"/>
                <w:kern w:val="0"/>
                <w:sz w:val="16"/>
                <w:szCs w:val="16"/>
              </w:rPr>
            </w:pPr>
            <w:r>
              <w:rPr>
                <w:rFonts w:hint="eastAsia" w:ascii="宋体" w:hAnsi="宋体" w:eastAsia="宋体" w:cs="宋体"/>
                <w:color w:val="000000"/>
                <w:kern w:val="0"/>
                <w:sz w:val="16"/>
                <w:szCs w:val="16"/>
              </w:rPr>
              <w:t>考查</w:t>
            </w:r>
          </w:p>
        </w:tc>
        <w:tc>
          <w:tcPr>
            <w:tcW w:w="427" w:type="dxa"/>
            <w:tcBorders>
              <w:top w:val="nil"/>
              <w:left w:val="nil"/>
              <w:bottom w:val="single" w:color="auto" w:sz="4" w:space="0"/>
              <w:right w:val="single" w:color="auto" w:sz="4" w:space="0"/>
            </w:tcBorders>
            <w:noWrap/>
            <w:vAlign w:val="center"/>
          </w:tcPr>
          <w:p w14:paraId="064855C3">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B</w:t>
            </w:r>
          </w:p>
        </w:tc>
        <w:tc>
          <w:tcPr>
            <w:tcW w:w="483" w:type="dxa"/>
            <w:tcBorders>
              <w:top w:val="nil"/>
              <w:left w:val="nil"/>
              <w:bottom w:val="single" w:color="auto" w:sz="4" w:space="0"/>
              <w:right w:val="single" w:color="auto" w:sz="4" w:space="0"/>
            </w:tcBorders>
            <w:noWrap/>
            <w:vAlign w:val="center"/>
          </w:tcPr>
          <w:p w14:paraId="200EDA81">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5</w:t>
            </w:r>
          </w:p>
        </w:tc>
        <w:tc>
          <w:tcPr>
            <w:tcW w:w="566" w:type="dxa"/>
            <w:tcBorders>
              <w:top w:val="nil"/>
              <w:left w:val="nil"/>
              <w:bottom w:val="single" w:color="auto" w:sz="4" w:space="0"/>
              <w:right w:val="single" w:color="auto" w:sz="4" w:space="0"/>
            </w:tcBorders>
            <w:noWrap/>
            <w:vAlign w:val="center"/>
          </w:tcPr>
          <w:p w14:paraId="74E15755">
            <w:pPr>
              <w:widowControl/>
              <w:jc w:val="center"/>
              <w:rPr>
                <w:rFonts w:hint="eastAsia" w:ascii="宋体" w:hAnsi="宋体" w:eastAsia="宋体" w:cs="宋体"/>
                <w:color w:val="000000"/>
                <w:kern w:val="0"/>
                <w:sz w:val="16"/>
                <w:szCs w:val="16"/>
              </w:rPr>
            </w:pPr>
            <w:r>
              <w:rPr>
                <w:rFonts w:hint="eastAsia" w:ascii="宋体" w:hAnsi="宋体" w:eastAsia="宋体" w:cs="宋体"/>
                <w:color w:val="000000"/>
                <w:kern w:val="0"/>
                <w:sz w:val="16"/>
                <w:szCs w:val="16"/>
              </w:rPr>
              <w:t xml:space="preserve">80 </w:t>
            </w:r>
          </w:p>
        </w:tc>
        <w:tc>
          <w:tcPr>
            <w:tcW w:w="557" w:type="dxa"/>
            <w:tcBorders>
              <w:top w:val="nil"/>
              <w:left w:val="nil"/>
              <w:bottom w:val="single" w:color="auto" w:sz="4" w:space="0"/>
              <w:right w:val="single" w:color="auto" w:sz="4" w:space="0"/>
            </w:tcBorders>
            <w:noWrap/>
            <w:vAlign w:val="center"/>
          </w:tcPr>
          <w:p w14:paraId="03E05B3B">
            <w:pPr>
              <w:widowControl/>
              <w:jc w:val="center"/>
              <w:rPr>
                <w:rFonts w:hint="eastAsia" w:ascii="宋体" w:hAnsi="宋体" w:eastAsia="宋体" w:cs="宋体"/>
                <w:color w:val="000000"/>
                <w:kern w:val="0"/>
                <w:sz w:val="16"/>
                <w:szCs w:val="16"/>
              </w:rPr>
            </w:pPr>
            <w:r>
              <w:rPr>
                <w:rFonts w:hint="eastAsia" w:ascii="宋体" w:hAnsi="宋体" w:eastAsia="宋体" w:cs="宋体"/>
                <w:color w:val="000000"/>
                <w:kern w:val="0"/>
                <w:sz w:val="16"/>
                <w:szCs w:val="16"/>
              </w:rPr>
              <w:t xml:space="preserve">40 </w:t>
            </w:r>
          </w:p>
        </w:tc>
        <w:tc>
          <w:tcPr>
            <w:tcW w:w="548" w:type="dxa"/>
            <w:tcBorders>
              <w:top w:val="nil"/>
              <w:left w:val="nil"/>
              <w:bottom w:val="single" w:color="auto" w:sz="4" w:space="0"/>
              <w:right w:val="single" w:color="auto" w:sz="4" w:space="0"/>
            </w:tcBorders>
            <w:noWrap/>
            <w:vAlign w:val="center"/>
          </w:tcPr>
          <w:p w14:paraId="5118A9F1">
            <w:pPr>
              <w:widowControl/>
              <w:jc w:val="center"/>
              <w:rPr>
                <w:rFonts w:hint="eastAsia" w:ascii="宋体" w:hAnsi="宋体" w:eastAsia="宋体" w:cs="宋体"/>
                <w:color w:val="000000"/>
                <w:kern w:val="0"/>
                <w:sz w:val="16"/>
                <w:szCs w:val="16"/>
              </w:rPr>
            </w:pPr>
            <w:r>
              <w:rPr>
                <w:rFonts w:hint="eastAsia" w:ascii="宋体" w:hAnsi="宋体" w:eastAsia="宋体" w:cs="宋体"/>
                <w:color w:val="000000"/>
                <w:kern w:val="0"/>
                <w:sz w:val="16"/>
                <w:szCs w:val="16"/>
              </w:rPr>
              <w:t xml:space="preserve">40 </w:t>
            </w:r>
          </w:p>
        </w:tc>
        <w:tc>
          <w:tcPr>
            <w:tcW w:w="494" w:type="dxa"/>
            <w:tcBorders>
              <w:top w:val="nil"/>
              <w:left w:val="nil"/>
              <w:bottom w:val="single" w:color="auto" w:sz="4" w:space="0"/>
              <w:right w:val="single" w:color="auto" w:sz="4" w:space="0"/>
            </w:tcBorders>
            <w:noWrap/>
            <w:vAlign w:val="center"/>
          </w:tcPr>
          <w:p w14:paraId="3A3C75A4">
            <w:pPr>
              <w:widowControl/>
              <w:jc w:val="center"/>
              <w:rPr>
                <w:rFonts w:hint="eastAsia" w:ascii="宋体" w:hAnsi="宋体" w:eastAsia="宋体" w:cs="宋体"/>
                <w:color w:val="000000"/>
                <w:kern w:val="0"/>
                <w:sz w:val="16"/>
                <w:szCs w:val="16"/>
              </w:rPr>
            </w:pPr>
            <w:r>
              <w:rPr>
                <w:rFonts w:hint="eastAsia" w:ascii="宋体" w:hAnsi="宋体" w:eastAsia="宋体" w:cs="宋体"/>
                <w:color w:val="000000"/>
                <w:kern w:val="0"/>
                <w:sz w:val="16"/>
                <w:szCs w:val="16"/>
              </w:rPr>
              <w:t>　</w:t>
            </w:r>
          </w:p>
        </w:tc>
        <w:tc>
          <w:tcPr>
            <w:tcW w:w="355" w:type="dxa"/>
            <w:tcBorders>
              <w:top w:val="nil"/>
              <w:left w:val="nil"/>
              <w:bottom w:val="single" w:color="auto" w:sz="4" w:space="0"/>
              <w:right w:val="single" w:color="auto" w:sz="4" w:space="0"/>
            </w:tcBorders>
            <w:noWrap/>
            <w:vAlign w:val="center"/>
          </w:tcPr>
          <w:p w14:paraId="3C79EE6B">
            <w:pPr>
              <w:widowControl/>
              <w:jc w:val="center"/>
              <w:rPr>
                <w:rFonts w:hint="eastAsia" w:ascii="宋体" w:hAnsi="宋体" w:eastAsia="宋体" w:cs="宋体"/>
                <w:color w:val="000000"/>
                <w:kern w:val="0"/>
                <w:sz w:val="16"/>
                <w:szCs w:val="16"/>
              </w:rPr>
            </w:pPr>
            <w:r>
              <w:rPr>
                <w:rFonts w:hint="eastAsia" w:ascii="宋体" w:hAnsi="宋体" w:eastAsia="宋体" w:cs="宋体"/>
                <w:color w:val="000000"/>
                <w:kern w:val="0"/>
                <w:sz w:val="16"/>
                <w:szCs w:val="16"/>
              </w:rPr>
              <w:t>　</w:t>
            </w:r>
          </w:p>
        </w:tc>
        <w:tc>
          <w:tcPr>
            <w:tcW w:w="351" w:type="dxa"/>
            <w:tcBorders>
              <w:top w:val="nil"/>
              <w:left w:val="nil"/>
              <w:bottom w:val="single" w:color="auto" w:sz="4" w:space="0"/>
              <w:right w:val="single" w:color="auto" w:sz="4" w:space="0"/>
            </w:tcBorders>
            <w:noWrap/>
            <w:vAlign w:val="center"/>
          </w:tcPr>
          <w:p w14:paraId="2CBC508B">
            <w:pPr>
              <w:widowControl/>
              <w:jc w:val="center"/>
              <w:rPr>
                <w:rFonts w:hint="eastAsia" w:ascii="宋体" w:hAnsi="宋体" w:eastAsia="宋体" w:cs="宋体"/>
                <w:color w:val="000000"/>
                <w:kern w:val="0"/>
                <w:sz w:val="16"/>
                <w:szCs w:val="16"/>
              </w:rPr>
            </w:pPr>
            <w:r>
              <w:rPr>
                <w:rFonts w:hint="eastAsia" w:ascii="宋体" w:hAnsi="宋体" w:eastAsia="宋体" w:cs="宋体"/>
                <w:color w:val="000000"/>
                <w:kern w:val="0"/>
                <w:sz w:val="16"/>
                <w:szCs w:val="16"/>
              </w:rPr>
              <w:t>　</w:t>
            </w:r>
          </w:p>
        </w:tc>
        <w:tc>
          <w:tcPr>
            <w:tcW w:w="346" w:type="dxa"/>
            <w:tcBorders>
              <w:top w:val="nil"/>
              <w:left w:val="nil"/>
              <w:bottom w:val="single" w:color="auto" w:sz="4" w:space="0"/>
              <w:right w:val="single" w:color="auto" w:sz="4" w:space="0"/>
            </w:tcBorders>
            <w:noWrap/>
            <w:vAlign w:val="center"/>
          </w:tcPr>
          <w:p w14:paraId="4F6ABDE3">
            <w:pPr>
              <w:widowControl/>
              <w:jc w:val="center"/>
              <w:rPr>
                <w:rFonts w:hint="eastAsia" w:ascii="宋体" w:hAnsi="宋体" w:eastAsia="宋体" w:cs="宋体"/>
                <w:color w:val="000000"/>
                <w:kern w:val="0"/>
                <w:sz w:val="16"/>
                <w:szCs w:val="16"/>
              </w:rPr>
            </w:pPr>
            <w:r>
              <w:rPr>
                <w:rFonts w:hint="eastAsia" w:ascii="宋体" w:hAnsi="宋体" w:eastAsia="宋体" w:cs="宋体"/>
                <w:color w:val="000000"/>
                <w:kern w:val="0"/>
                <w:sz w:val="16"/>
                <w:szCs w:val="16"/>
              </w:rPr>
              <w:t xml:space="preserve">4 </w:t>
            </w:r>
          </w:p>
        </w:tc>
        <w:tc>
          <w:tcPr>
            <w:tcW w:w="559" w:type="dxa"/>
            <w:tcBorders>
              <w:top w:val="nil"/>
              <w:left w:val="nil"/>
              <w:bottom w:val="single" w:color="auto" w:sz="4" w:space="0"/>
              <w:right w:val="single" w:color="auto" w:sz="4" w:space="0"/>
            </w:tcBorders>
            <w:noWrap/>
            <w:vAlign w:val="center"/>
          </w:tcPr>
          <w:p w14:paraId="4D037BB1">
            <w:pPr>
              <w:widowControl/>
              <w:jc w:val="center"/>
              <w:rPr>
                <w:rFonts w:hint="eastAsia" w:ascii="宋体" w:hAnsi="宋体" w:eastAsia="宋体" w:cs="宋体"/>
                <w:color w:val="000000"/>
                <w:kern w:val="0"/>
                <w:sz w:val="16"/>
                <w:szCs w:val="16"/>
              </w:rPr>
            </w:pPr>
            <w:r>
              <w:rPr>
                <w:rFonts w:hint="eastAsia" w:ascii="宋体" w:hAnsi="宋体" w:eastAsia="宋体" w:cs="宋体"/>
                <w:color w:val="000000"/>
                <w:kern w:val="0"/>
                <w:sz w:val="16"/>
                <w:szCs w:val="16"/>
              </w:rPr>
              <w:t>　</w:t>
            </w:r>
          </w:p>
        </w:tc>
        <w:tc>
          <w:tcPr>
            <w:tcW w:w="553" w:type="dxa"/>
            <w:tcBorders>
              <w:top w:val="nil"/>
              <w:left w:val="nil"/>
              <w:bottom w:val="single" w:color="auto" w:sz="4" w:space="0"/>
              <w:right w:val="single" w:color="000000" w:sz="4" w:space="0"/>
            </w:tcBorders>
            <w:noWrap/>
            <w:vAlign w:val="center"/>
          </w:tcPr>
          <w:p w14:paraId="19AD010E">
            <w:pPr>
              <w:widowControl/>
              <w:jc w:val="center"/>
              <w:rPr>
                <w:rFonts w:hint="eastAsia" w:ascii="宋体" w:hAnsi="宋体" w:eastAsia="宋体" w:cs="宋体"/>
                <w:color w:val="000000"/>
                <w:kern w:val="0"/>
                <w:sz w:val="16"/>
                <w:szCs w:val="16"/>
              </w:rPr>
            </w:pPr>
            <w:r>
              <w:rPr>
                <w:rFonts w:hint="eastAsia" w:ascii="宋体" w:hAnsi="宋体" w:eastAsia="宋体" w:cs="宋体"/>
                <w:color w:val="000000"/>
                <w:kern w:val="0"/>
                <w:sz w:val="16"/>
                <w:szCs w:val="16"/>
              </w:rPr>
              <w:t>　</w:t>
            </w:r>
          </w:p>
        </w:tc>
      </w:tr>
      <w:tr w14:paraId="5E4E3D3D">
        <w:tblPrEx>
          <w:tblCellMar>
            <w:top w:w="0" w:type="dxa"/>
            <w:left w:w="108" w:type="dxa"/>
            <w:bottom w:w="0" w:type="dxa"/>
            <w:right w:w="108" w:type="dxa"/>
          </w:tblCellMar>
        </w:tblPrEx>
        <w:trPr>
          <w:trHeight w:val="315" w:hRule="atLeast"/>
          <w:jc w:val="center"/>
        </w:trPr>
        <w:tc>
          <w:tcPr>
            <w:tcW w:w="400" w:type="dxa"/>
            <w:vMerge w:val="continue"/>
            <w:tcBorders>
              <w:top w:val="nil"/>
              <w:left w:val="single" w:color="auto" w:sz="4" w:space="0"/>
              <w:bottom w:val="single" w:color="auto" w:sz="4" w:space="0"/>
              <w:right w:val="single" w:color="auto" w:sz="4" w:space="0"/>
            </w:tcBorders>
            <w:vAlign w:val="center"/>
          </w:tcPr>
          <w:p w14:paraId="470940B2">
            <w:pPr>
              <w:widowControl/>
              <w:jc w:val="left"/>
              <w:rPr>
                <w:rFonts w:ascii="宋体" w:hAnsi="宋体" w:eastAsia="宋体" w:cs="宋体"/>
                <w:b/>
                <w:bCs/>
                <w:kern w:val="0"/>
                <w:sz w:val="18"/>
                <w:szCs w:val="18"/>
              </w:rPr>
            </w:pPr>
          </w:p>
        </w:tc>
        <w:tc>
          <w:tcPr>
            <w:tcW w:w="480" w:type="dxa"/>
            <w:vMerge w:val="continue"/>
            <w:tcBorders>
              <w:top w:val="nil"/>
              <w:left w:val="single" w:color="auto" w:sz="4" w:space="0"/>
              <w:bottom w:val="single" w:color="auto" w:sz="4" w:space="0"/>
              <w:right w:val="single" w:color="auto" w:sz="4" w:space="0"/>
            </w:tcBorders>
            <w:vAlign w:val="center"/>
          </w:tcPr>
          <w:p w14:paraId="4903C12F">
            <w:pPr>
              <w:widowControl/>
              <w:jc w:val="left"/>
              <w:rPr>
                <w:rFonts w:ascii="宋体" w:hAnsi="宋体" w:eastAsia="宋体" w:cs="宋体"/>
                <w:b/>
                <w:bCs/>
                <w:kern w:val="0"/>
                <w:sz w:val="16"/>
                <w:szCs w:val="16"/>
              </w:rPr>
            </w:pPr>
          </w:p>
        </w:tc>
        <w:tc>
          <w:tcPr>
            <w:tcW w:w="380" w:type="dxa"/>
            <w:tcBorders>
              <w:top w:val="nil"/>
              <w:left w:val="nil"/>
              <w:bottom w:val="single" w:color="auto" w:sz="4" w:space="0"/>
              <w:right w:val="single" w:color="auto" w:sz="4" w:space="0"/>
            </w:tcBorders>
            <w:vAlign w:val="center"/>
          </w:tcPr>
          <w:p w14:paraId="3016FDB8">
            <w:pPr>
              <w:widowControl/>
              <w:jc w:val="center"/>
              <w:rPr>
                <w:rFonts w:hint="eastAsia" w:ascii="宋体" w:hAnsi="宋体" w:eastAsia="宋体" w:cs="宋体"/>
                <w:color w:val="000000"/>
                <w:kern w:val="0"/>
                <w:sz w:val="16"/>
                <w:szCs w:val="16"/>
              </w:rPr>
            </w:pPr>
            <w:r>
              <w:rPr>
                <w:rFonts w:hint="eastAsia" w:ascii="宋体" w:hAnsi="宋体" w:eastAsia="宋体" w:cs="宋体"/>
                <w:color w:val="000000"/>
                <w:kern w:val="0"/>
                <w:sz w:val="16"/>
                <w:szCs w:val="16"/>
              </w:rPr>
              <w:t>2</w:t>
            </w:r>
          </w:p>
        </w:tc>
        <w:tc>
          <w:tcPr>
            <w:tcW w:w="980" w:type="dxa"/>
            <w:tcBorders>
              <w:top w:val="nil"/>
              <w:left w:val="nil"/>
              <w:bottom w:val="single" w:color="auto" w:sz="4" w:space="0"/>
              <w:right w:val="single" w:color="auto" w:sz="4" w:space="0"/>
            </w:tcBorders>
            <w:noWrap/>
            <w:vAlign w:val="center"/>
          </w:tcPr>
          <w:p w14:paraId="7D1046EB">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JD030502</w:t>
            </w:r>
          </w:p>
        </w:tc>
        <w:tc>
          <w:tcPr>
            <w:tcW w:w="3230" w:type="dxa"/>
            <w:tcBorders>
              <w:top w:val="nil"/>
              <w:left w:val="nil"/>
              <w:bottom w:val="single" w:color="auto" w:sz="4" w:space="0"/>
              <w:right w:val="single" w:color="auto" w:sz="4" w:space="0"/>
            </w:tcBorders>
            <w:noWrap/>
            <w:vAlign w:val="center"/>
          </w:tcPr>
          <w:p w14:paraId="747DA5B8">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云计算平台技术应用</w:t>
            </w:r>
          </w:p>
        </w:tc>
        <w:tc>
          <w:tcPr>
            <w:tcW w:w="560" w:type="dxa"/>
            <w:tcBorders>
              <w:top w:val="nil"/>
              <w:left w:val="nil"/>
              <w:bottom w:val="single" w:color="auto" w:sz="4" w:space="0"/>
              <w:right w:val="single" w:color="auto" w:sz="4" w:space="0"/>
            </w:tcBorders>
            <w:noWrap/>
            <w:vAlign w:val="center"/>
          </w:tcPr>
          <w:p w14:paraId="134B89E5">
            <w:pPr>
              <w:widowControl/>
              <w:jc w:val="center"/>
              <w:rPr>
                <w:rFonts w:hint="eastAsia" w:ascii="宋体" w:hAnsi="宋体" w:eastAsia="宋体" w:cs="宋体"/>
                <w:color w:val="000000"/>
                <w:kern w:val="0"/>
                <w:sz w:val="16"/>
                <w:szCs w:val="16"/>
              </w:rPr>
            </w:pPr>
            <w:r>
              <w:rPr>
                <w:rFonts w:hint="eastAsia" w:ascii="宋体" w:hAnsi="宋体" w:eastAsia="宋体" w:cs="宋体"/>
                <w:color w:val="000000"/>
                <w:kern w:val="0"/>
                <w:sz w:val="16"/>
                <w:szCs w:val="16"/>
              </w:rPr>
              <w:t>考试</w:t>
            </w:r>
          </w:p>
        </w:tc>
        <w:tc>
          <w:tcPr>
            <w:tcW w:w="427" w:type="dxa"/>
            <w:tcBorders>
              <w:top w:val="nil"/>
              <w:left w:val="nil"/>
              <w:bottom w:val="single" w:color="auto" w:sz="4" w:space="0"/>
              <w:right w:val="single" w:color="auto" w:sz="4" w:space="0"/>
            </w:tcBorders>
            <w:noWrap/>
            <w:vAlign w:val="center"/>
          </w:tcPr>
          <w:p w14:paraId="53F5C805">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A</w:t>
            </w:r>
          </w:p>
        </w:tc>
        <w:tc>
          <w:tcPr>
            <w:tcW w:w="483" w:type="dxa"/>
            <w:tcBorders>
              <w:top w:val="nil"/>
              <w:left w:val="nil"/>
              <w:bottom w:val="single" w:color="auto" w:sz="4" w:space="0"/>
              <w:right w:val="single" w:color="auto" w:sz="4" w:space="0"/>
            </w:tcBorders>
            <w:noWrap/>
            <w:vAlign w:val="center"/>
          </w:tcPr>
          <w:p w14:paraId="170739A4">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5</w:t>
            </w:r>
          </w:p>
        </w:tc>
        <w:tc>
          <w:tcPr>
            <w:tcW w:w="566" w:type="dxa"/>
            <w:tcBorders>
              <w:top w:val="nil"/>
              <w:left w:val="nil"/>
              <w:bottom w:val="single" w:color="auto" w:sz="4" w:space="0"/>
              <w:right w:val="single" w:color="auto" w:sz="4" w:space="0"/>
            </w:tcBorders>
            <w:noWrap/>
            <w:vAlign w:val="center"/>
          </w:tcPr>
          <w:p w14:paraId="0B3B098B">
            <w:pPr>
              <w:widowControl/>
              <w:jc w:val="center"/>
              <w:rPr>
                <w:rFonts w:hint="eastAsia" w:ascii="宋体" w:hAnsi="宋体" w:eastAsia="宋体" w:cs="宋体"/>
                <w:color w:val="000000"/>
                <w:kern w:val="0"/>
                <w:sz w:val="16"/>
                <w:szCs w:val="16"/>
              </w:rPr>
            </w:pPr>
            <w:r>
              <w:rPr>
                <w:rFonts w:hint="eastAsia" w:ascii="宋体" w:hAnsi="宋体" w:eastAsia="宋体" w:cs="宋体"/>
                <w:color w:val="000000"/>
                <w:kern w:val="0"/>
                <w:sz w:val="16"/>
                <w:szCs w:val="16"/>
              </w:rPr>
              <w:t xml:space="preserve">80 </w:t>
            </w:r>
          </w:p>
        </w:tc>
        <w:tc>
          <w:tcPr>
            <w:tcW w:w="557" w:type="dxa"/>
            <w:tcBorders>
              <w:top w:val="nil"/>
              <w:left w:val="nil"/>
              <w:bottom w:val="single" w:color="auto" w:sz="4" w:space="0"/>
              <w:right w:val="single" w:color="auto" w:sz="4" w:space="0"/>
            </w:tcBorders>
            <w:noWrap/>
            <w:vAlign w:val="center"/>
          </w:tcPr>
          <w:p w14:paraId="72E9DF7A">
            <w:pPr>
              <w:widowControl/>
              <w:jc w:val="center"/>
              <w:rPr>
                <w:rFonts w:hint="eastAsia" w:ascii="宋体" w:hAnsi="宋体" w:eastAsia="宋体" w:cs="宋体"/>
                <w:color w:val="000000"/>
                <w:kern w:val="0"/>
                <w:sz w:val="16"/>
                <w:szCs w:val="16"/>
              </w:rPr>
            </w:pPr>
            <w:r>
              <w:rPr>
                <w:rFonts w:hint="eastAsia" w:ascii="宋体" w:hAnsi="宋体" w:eastAsia="宋体" w:cs="宋体"/>
                <w:color w:val="000000"/>
                <w:kern w:val="0"/>
                <w:sz w:val="16"/>
                <w:szCs w:val="16"/>
              </w:rPr>
              <w:t xml:space="preserve">64 </w:t>
            </w:r>
          </w:p>
        </w:tc>
        <w:tc>
          <w:tcPr>
            <w:tcW w:w="548" w:type="dxa"/>
            <w:tcBorders>
              <w:top w:val="nil"/>
              <w:left w:val="nil"/>
              <w:bottom w:val="single" w:color="auto" w:sz="4" w:space="0"/>
              <w:right w:val="single" w:color="auto" w:sz="4" w:space="0"/>
            </w:tcBorders>
            <w:noWrap/>
            <w:vAlign w:val="center"/>
          </w:tcPr>
          <w:p w14:paraId="112F3E30">
            <w:pPr>
              <w:widowControl/>
              <w:jc w:val="center"/>
              <w:rPr>
                <w:rFonts w:hint="eastAsia" w:ascii="宋体" w:hAnsi="宋体" w:eastAsia="宋体" w:cs="宋体"/>
                <w:color w:val="000000"/>
                <w:kern w:val="0"/>
                <w:sz w:val="16"/>
                <w:szCs w:val="16"/>
              </w:rPr>
            </w:pPr>
            <w:r>
              <w:rPr>
                <w:rFonts w:hint="eastAsia" w:ascii="宋体" w:hAnsi="宋体" w:eastAsia="宋体" w:cs="宋体"/>
                <w:color w:val="000000"/>
                <w:kern w:val="0"/>
                <w:sz w:val="16"/>
                <w:szCs w:val="16"/>
              </w:rPr>
              <w:t xml:space="preserve">16 </w:t>
            </w:r>
          </w:p>
        </w:tc>
        <w:tc>
          <w:tcPr>
            <w:tcW w:w="494" w:type="dxa"/>
            <w:tcBorders>
              <w:top w:val="nil"/>
              <w:left w:val="nil"/>
              <w:bottom w:val="single" w:color="auto" w:sz="4" w:space="0"/>
              <w:right w:val="single" w:color="auto" w:sz="4" w:space="0"/>
            </w:tcBorders>
            <w:noWrap/>
            <w:vAlign w:val="center"/>
          </w:tcPr>
          <w:p w14:paraId="5C717C72">
            <w:pPr>
              <w:widowControl/>
              <w:jc w:val="center"/>
              <w:rPr>
                <w:rFonts w:hint="eastAsia" w:ascii="宋体" w:hAnsi="宋体" w:eastAsia="宋体" w:cs="宋体"/>
                <w:color w:val="000000"/>
                <w:kern w:val="0"/>
                <w:sz w:val="16"/>
                <w:szCs w:val="16"/>
              </w:rPr>
            </w:pPr>
            <w:r>
              <w:rPr>
                <w:rFonts w:hint="eastAsia" w:ascii="宋体" w:hAnsi="宋体" w:eastAsia="宋体" w:cs="宋体"/>
                <w:color w:val="000000"/>
                <w:kern w:val="0"/>
                <w:sz w:val="16"/>
                <w:szCs w:val="16"/>
              </w:rPr>
              <w:t>　</w:t>
            </w:r>
          </w:p>
        </w:tc>
        <w:tc>
          <w:tcPr>
            <w:tcW w:w="355" w:type="dxa"/>
            <w:tcBorders>
              <w:top w:val="nil"/>
              <w:left w:val="nil"/>
              <w:bottom w:val="single" w:color="auto" w:sz="4" w:space="0"/>
              <w:right w:val="single" w:color="auto" w:sz="4" w:space="0"/>
            </w:tcBorders>
            <w:noWrap/>
            <w:vAlign w:val="center"/>
          </w:tcPr>
          <w:p w14:paraId="08C0066C">
            <w:pPr>
              <w:widowControl/>
              <w:jc w:val="center"/>
              <w:rPr>
                <w:rFonts w:hint="eastAsia" w:ascii="宋体" w:hAnsi="宋体" w:eastAsia="宋体" w:cs="宋体"/>
                <w:color w:val="000000"/>
                <w:kern w:val="0"/>
                <w:sz w:val="16"/>
                <w:szCs w:val="16"/>
              </w:rPr>
            </w:pPr>
            <w:r>
              <w:rPr>
                <w:rFonts w:hint="eastAsia" w:ascii="宋体" w:hAnsi="宋体" w:eastAsia="宋体" w:cs="宋体"/>
                <w:color w:val="000000"/>
                <w:kern w:val="0"/>
                <w:sz w:val="16"/>
                <w:szCs w:val="16"/>
              </w:rPr>
              <w:t>　</w:t>
            </w:r>
          </w:p>
        </w:tc>
        <w:tc>
          <w:tcPr>
            <w:tcW w:w="351" w:type="dxa"/>
            <w:tcBorders>
              <w:top w:val="nil"/>
              <w:left w:val="nil"/>
              <w:bottom w:val="single" w:color="auto" w:sz="4" w:space="0"/>
              <w:right w:val="single" w:color="auto" w:sz="4" w:space="0"/>
            </w:tcBorders>
            <w:noWrap/>
            <w:vAlign w:val="center"/>
          </w:tcPr>
          <w:p w14:paraId="49C30B04">
            <w:pPr>
              <w:widowControl/>
              <w:jc w:val="center"/>
              <w:rPr>
                <w:rFonts w:hint="eastAsia" w:ascii="宋体" w:hAnsi="宋体" w:eastAsia="宋体" w:cs="宋体"/>
                <w:color w:val="000000"/>
                <w:kern w:val="0"/>
                <w:sz w:val="16"/>
                <w:szCs w:val="16"/>
              </w:rPr>
            </w:pPr>
            <w:r>
              <w:rPr>
                <w:rFonts w:hint="eastAsia" w:ascii="宋体" w:hAnsi="宋体" w:eastAsia="宋体" w:cs="宋体"/>
                <w:color w:val="000000"/>
                <w:kern w:val="0"/>
                <w:sz w:val="16"/>
                <w:szCs w:val="16"/>
              </w:rPr>
              <w:t xml:space="preserve">4 </w:t>
            </w:r>
          </w:p>
        </w:tc>
        <w:tc>
          <w:tcPr>
            <w:tcW w:w="346" w:type="dxa"/>
            <w:tcBorders>
              <w:top w:val="nil"/>
              <w:left w:val="nil"/>
              <w:bottom w:val="single" w:color="auto" w:sz="4" w:space="0"/>
              <w:right w:val="single" w:color="auto" w:sz="4" w:space="0"/>
            </w:tcBorders>
            <w:noWrap/>
            <w:vAlign w:val="center"/>
          </w:tcPr>
          <w:p w14:paraId="5A8A719E">
            <w:pPr>
              <w:widowControl/>
              <w:jc w:val="center"/>
              <w:rPr>
                <w:rFonts w:hint="eastAsia" w:ascii="宋体" w:hAnsi="宋体" w:eastAsia="宋体" w:cs="宋体"/>
                <w:color w:val="000000"/>
                <w:kern w:val="0"/>
                <w:sz w:val="16"/>
                <w:szCs w:val="16"/>
              </w:rPr>
            </w:pPr>
            <w:r>
              <w:rPr>
                <w:rFonts w:hint="eastAsia" w:ascii="宋体" w:hAnsi="宋体" w:eastAsia="宋体" w:cs="宋体"/>
                <w:color w:val="000000"/>
                <w:kern w:val="0"/>
                <w:sz w:val="16"/>
                <w:szCs w:val="16"/>
              </w:rPr>
              <w:t>　</w:t>
            </w:r>
          </w:p>
        </w:tc>
        <w:tc>
          <w:tcPr>
            <w:tcW w:w="559" w:type="dxa"/>
            <w:tcBorders>
              <w:top w:val="nil"/>
              <w:left w:val="nil"/>
              <w:bottom w:val="single" w:color="auto" w:sz="4" w:space="0"/>
              <w:right w:val="single" w:color="auto" w:sz="4" w:space="0"/>
            </w:tcBorders>
            <w:noWrap/>
            <w:vAlign w:val="center"/>
          </w:tcPr>
          <w:p w14:paraId="0C359A16">
            <w:pPr>
              <w:widowControl/>
              <w:jc w:val="center"/>
              <w:rPr>
                <w:rFonts w:hint="eastAsia" w:ascii="宋体" w:hAnsi="宋体" w:eastAsia="宋体" w:cs="宋体"/>
                <w:color w:val="000000"/>
                <w:kern w:val="0"/>
                <w:sz w:val="16"/>
                <w:szCs w:val="16"/>
              </w:rPr>
            </w:pPr>
            <w:r>
              <w:rPr>
                <w:rFonts w:hint="eastAsia" w:ascii="宋体" w:hAnsi="宋体" w:eastAsia="宋体" w:cs="宋体"/>
                <w:color w:val="000000"/>
                <w:kern w:val="0"/>
                <w:sz w:val="16"/>
                <w:szCs w:val="16"/>
              </w:rPr>
              <w:t>　</w:t>
            </w:r>
          </w:p>
        </w:tc>
        <w:tc>
          <w:tcPr>
            <w:tcW w:w="553" w:type="dxa"/>
            <w:tcBorders>
              <w:top w:val="nil"/>
              <w:left w:val="nil"/>
              <w:bottom w:val="single" w:color="auto" w:sz="4" w:space="0"/>
              <w:right w:val="single" w:color="000000" w:sz="4" w:space="0"/>
            </w:tcBorders>
            <w:noWrap/>
            <w:vAlign w:val="center"/>
          </w:tcPr>
          <w:p w14:paraId="7F64EFBE">
            <w:pPr>
              <w:widowControl/>
              <w:jc w:val="center"/>
              <w:rPr>
                <w:rFonts w:hint="eastAsia" w:ascii="宋体" w:hAnsi="宋体" w:eastAsia="宋体" w:cs="宋体"/>
                <w:color w:val="000000"/>
                <w:kern w:val="0"/>
                <w:sz w:val="16"/>
                <w:szCs w:val="16"/>
              </w:rPr>
            </w:pPr>
            <w:r>
              <w:rPr>
                <w:rFonts w:hint="eastAsia" w:ascii="宋体" w:hAnsi="宋体" w:eastAsia="宋体" w:cs="宋体"/>
                <w:color w:val="000000"/>
                <w:kern w:val="0"/>
                <w:sz w:val="16"/>
                <w:szCs w:val="16"/>
              </w:rPr>
              <w:t>　</w:t>
            </w:r>
          </w:p>
        </w:tc>
      </w:tr>
      <w:tr w14:paraId="7DC813AE">
        <w:tblPrEx>
          <w:tblCellMar>
            <w:top w:w="0" w:type="dxa"/>
            <w:left w:w="108" w:type="dxa"/>
            <w:bottom w:w="0" w:type="dxa"/>
            <w:right w:w="108" w:type="dxa"/>
          </w:tblCellMar>
        </w:tblPrEx>
        <w:trPr>
          <w:trHeight w:val="315" w:hRule="atLeast"/>
          <w:jc w:val="center"/>
        </w:trPr>
        <w:tc>
          <w:tcPr>
            <w:tcW w:w="400" w:type="dxa"/>
            <w:vMerge w:val="continue"/>
            <w:tcBorders>
              <w:top w:val="nil"/>
              <w:left w:val="single" w:color="auto" w:sz="4" w:space="0"/>
              <w:bottom w:val="single" w:color="auto" w:sz="4" w:space="0"/>
              <w:right w:val="single" w:color="auto" w:sz="4" w:space="0"/>
            </w:tcBorders>
            <w:vAlign w:val="center"/>
          </w:tcPr>
          <w:p w14:paraId="7A9038AE">
            <w:pPr>
              <w:widowControl/>
              <w:jc w:val="left"/>
              <w:rPr>
                <w:rFonts w:ascii="宋体" w:hAnsi="宋体" w:eastAsia="宋体" w:cs="宋体"/>
                <w:b/>
                <w:bCs/>
                <w:kern w:val="0"/>
                <w:sz w:val="18"/>
                <w:szCs w:val="18"/>
              </w:rPr>
            </w:pPr>
          </w:p>
        </w:tc>
        <w:tc>
          <w:tcPr>
            <w:tcW w:w="480" w:type="dxa"/>
            <w:vMerge w:val="continue"/>
            <w:tcBorders>
              <w:top w:val="nil"/>
              <w:left w:val="single" w:color="auto" w:sz="4" w:space="0"/>
              <w:bottom w:val="single" w:color="auto" w:sz="4" w:space="0"/>
              <w:right w:val="single" w:color="auto" w:sz="4" w:space="0"/>
            </w:tcBorders>
            <w:vAlign w:val="center"/>
          </w:tcPr>
          <w:p w14:paraId="09DB5E28">
            <w:pPr>
              <w:widowControl/>
              <w:jc w:val="left"/>
              <w:rPr>
                <w:rFonts w:ascii="宋体" w:hAnsi="宋体" w:eastAsia="宋体" w:cs="宋体"/>
                <w:b/>
                <w:bCs/>
                <w:kern w:val="0"/>
                <w:sz w:val="16"/>
                <w:szCs w:val="16"/>
              </w:rPr>
            </w:pPr>
          </w:p>
        </w:tc>
        <w:tc>
          <w:tcPr>
            <w:tcW w:w="380" w:type="dxa"/>
            <w:tcBorders>
              <w:top w:val="nil"/>
              <w:left w:val="nil"/>
              <w:bottom w:val="single" w:color="auto" w:sz="4" w:space="0"/>
              <w:right w:val="single" w:color="auto" w:sz="4" w:space="0"/>
            </w:tcBorders>
            <w:vAlign w:val="center"/>
          </w:tcPr>
          <w:p w14:paraId="3FB7CA38">
            <w:pPr>
              <w:widowControl/>
              <w:jc w:val="center"/>
              <w:rPr>
                <w:rFonts w:hint="eastAsia" w:ascii="宋体" w:hAnsi="宋体" w:eastAsia="宋体" w:cs="宋体"/>
                <w:color w:val="000000"/>
                <w:kern w:val="0"/>
                <w:sz w:val="16"/>
                <w:szCs w:val="16"/>
              </w:rPr>
            </w:pPr>
            <w:r>
              <w:rPr>
                <w:rFonts w:hint="eastAsia" w:ascii="宋体" w:hAnsi="宋体" w:eastAsia="宋体" w:cs="宋体"/>
                <w:color w:val="000000"/>
                <w:kern w:val="0"/>
                <w:sz w:val="16"/>
                <w:szCs w:val="16"/>
              </w:rPr>
              <w:t>3</w:t>
            </w:r>
          </w:p>
        </w:tc>
        <w:tc>
          <w:tcPr>
            <w:tcW w:w="980" w:type="dxa"/>
            <w:tcBorders>
              <w:top w:val="nil"/>
              <w:left w:val="nil"/>
              <w:bottom w:val="single" w:color="auto" w:sz="4" w:space="0"/>
              <w:right w:val="single" w:color="auto" w:sz="4" w:space="0"/>
            </w:tcBorders>
            <w:vAlign w:val="center"/>
          </w:tcPr>
          <w:p w14:paraId="08D5AE33">
            <w:pPr>
              <w:widowControl/>
              <w:jc w:val="center"/>
              <w:rPr>
                <w:rFonts w:hint="eastAsia" w:ascii="宋体" w:hAnsi="宋体" w:eastAsia="宋体" w:cs="宋体"/>
                <w:color w:val="000000"/>
                <w:kern w:val="0"/>
                <w:sz w:val="16"/>
                <w:szCs w:val="16"/>
              </w:rPr>
            </w:pPr>
            <w:r>
              <w:rPr>
                <w:rFonts w:hint="eastAsia" w:ascii="宋体" w:hAnsi="宋体" w:eastAsia="宋体" w:cs="宋体"/>
                <w:color w:val="000000"/>
                <w:kern w:val="0"/>
                <w:sz w:val="16"/>
                <w:szCs w:val="16"/>
              </w:rPr>
              <w:t>JD030503</w:t>
            </w:r>
          </w:p>
        </w:tc>
        <w:tc>
          <w:tcPr>
            <w:tcW w:w="3230" w:type="dxa"/>
            <w:tcBorders>
              <w:top w:val="nil"/>
              <w:left w:val="nil"/>
              <w:bottom w:val="single" w:color="auto" w:sz="4" w:space="0"/>
              <w:right w:val="single" w:color="auto" w:sz="4" w:space="0"/>
            </w:tcBorders>
            <w:noWrap/>
            <w:vAlign w:val="center"/>
          </w:tcPr>
          <w:p w14:paraId="08888491">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NoSQL数据库技术应用</w:t>
            </w:r>
          </w:p>
        </w:tc>
        <w:tc>
          <w:tcPr>
            <w:tcW w:w="560" w:type="dxa"/>
            <w:tcBorders>
              <w:top w:val="nil"/>
              <w:left w:val="nil"/>
              <w:bottom w:val="single" w:color="auto" w:sz="4" w:space="0"/>
              <w:right w:val="single" w:color="auto" w:sz="4" w:space="0"/>
            </w:tcBorders>
            <w:noWrap/>
            <w:vAlign w:val="center"/>
          </w:tcPr>
          <w:p w14:paraId="78525E54">
            <w:pPr>
              <w:widowControl/>
              <w:jc w:val="center"/>
              <w:rPr>
                <w:rFonts w:hint="eastAsia" w:ascii="宋体" w:hAnsi="宋体" w:eastAsia="宋体" w:cs="宋体"/>
                <w:color w:val="000000"/>
                <w:kern w:val="0"/>
                <w:sz w:val="16"/>
                <w:szCs w:val="16"/>
              </w:rPr>
            </w:pPr>
            <w:r>
              <w:rPr>
                <w:rFonts w:hint="eastAsia" w:ascii="宋体" w:hAnsi="宋体" w:eastAsia="宋体" w:cs="宋体"/>
                <w:color w:val="000000"/>
                <w:kern w:val="0"/>
                <w:sz w:val="16"/>
                <w:szCs w:val="16"/>
              </w:rPr>
              <w:t>考试</w:t>
            </w:r>
          </w:p>
        </w:tc>
        <w:tc>
          <w:tcPr>
            <w:tcW w:w="427" w:type="dxa"/>
            <w:tcBorders>
              <w:top w:val="nil"/>
              <w:left w:val="nil"/>
              <w:bottom w:val="single" w:color="auto" w:sz="4" w:space="0"/>
              <w:right w:val="single" w:color="auto" w:sz="4" w:space="0"/>
            </w:tcBorders>
            <w:noWrap/>
            <w:vAlign w:val="center"/>
          </w:tcPr>
          <w:p w14:paraId="0AF9AA70">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A</w:t>
            </w:r>
          </w:p>
        </w:tc>
        <w:tc>
          <w:tcPr>
            <w:tcW w:w="483" w:type="dxa"/>
            <w:tcBorders>
              <w:top w:val="nil"/>
              <w:left w:val="nil"/>
              <w:bottom w:val="single" w:color="auto" w:sz="4" w:space="0"/>
              <w:right w:val="single" w:color="auto" w:sz="4" w:space="0"/>
            </w:tcBorders>
            <w:noWrap/>
            <w:vAlign w:val="center"/>
          </w:tcPr>
          <w:p w14:paraId="270C5026">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5</w:t>
            </w:r>
          </w:p>
        </w:tc>
        <w:tc>
          <w:tcPr>
            <w:tcW w:w="566" w:type="dxa"/>
            <w:tcBorders>
              <w:top w:val="nil"/>
              <w:left w:val="nil"/>
              <w:bottom w:val="single" w:color="auto" w:sz="4" w:space="0"/>
              <w:right w:val="single" w:color="auto" w:sz="4" w:space="0"/>
            </w:tcBorders>
            <w:noWrap/>
            <w:vAlign w:val="center"/>
          </w:tcPr>
          <w:p w14:paraId="1E6B83E5">
            <w:pPr>
              <w:widowControl/>
              <w:jc w:val="center"/>
              <w:rPr>
                <w:rFonts w:hint="eastAsia" w:ascii="宋体" w:hAnsi="宋体" w:eastAsia="宋体" w:cs="宋体"/>
                <w:color w:val="000000"/>
                <w:kern w:val="0"/>
                <w:sz w:val="16"/>
                <w:szCs w:val="16"/>
              </w:rPr>
            </w:pPr>
            <w:r>
              <w:rPr>
                <w:rFonts w:hint="eastAsia" w:ascii="宋体" w:hAnsi="宋体" w:eastAsia="宋体" w:cs="宋体"/>
                <w:color w:val="000000"/>
                <w:kern w:val="0"/>
                <w:sz w:val="16"/>
                <w:szCs w:val="16"/>
              </w:rPr>
              <w:t xml:space="preserve">80 </w:t>
            </w:r>
          </w:p>
        </w:tc>
        <w:tc>
          <w:tcPr>
            <w:tcW w:w="557" w:type="dxa"/>
            <w:tcBorders>
              <w:top w:val="nil"/>
              <w:left w:val="nil"/>
              <w:bottom w:val="single" w:color="auto" w:sz="4" w:space="0"/>
              <w:right w:val="single" w:color="auto" w:sz="4" w:space="0"/>
            </w:tcBorders>
            <w:noWrap/>
            <w:vAlign w:val="center"/>
          </w:tcPr>
          <w:p w14:paraId="1DAFA39D">
            <w:pPr>
              <w:widowControl/>
              <w:jc w:val="center"/>
              <w:rPr>
                <w:rFonts w:hint="eastAsia" w:ascii="宋体" w:hAnsi="宋体" w:eastAsia="宋体" w:cs="宋体"/>
                <w:color w:val="000000"/>
                <w:kern w:val="0"/>
                <w:sz w:val="16"/>
                <w:szCs w:val="16"/>
              </w:rPr>
            </w:pPr>
            <w:r>
              <w:rPr>
                <w:rFonts w:hint="eastAsia" w:ascii="宋体" w:hAnsi="宋体" w:eastAsia="宋体" w:cs="宋体"/>
                <w:color w:val="000000"/>
                <w:kern w:val="0"/>
                <w:sz w:val="16"/>
                <w:szCs w:val="16"/>
              </w:rPr>
              <w:t xml:space="preserve">64 </w:t>
            </w:r>
          </w:p>
        </w:tc>
        <w:tc>
          <w:tcPr>
            <w:tcW w:w="548" w:type="dxa"/>
            <w:tcBorders>
              <w:top w:val="nil"/>
              <w:left w:val="nil"/>
              <w:bottom w:val="single" w:color="auto" w:sz="4" w:space="0"/>
              <w:right w:val="single" w:color="auto" w:sz="4" w:space="0"/>
            </w:tcBorders>
            <w:noWrap/>
            <w:vAlign w:val="center"/>
          </w:tcPr>
          <w:p w14:paraId="76247315">
            <w:pPr>
              <w:widowControl/>
              <w:jc w:val="center"/>
              <w:rPr>
                <w:rFonts w:hint="eastAsia" w:ascii="宋体" w:hAnsi="宋体" w:eastAsia="宋体" w:cs="宋体"/>
                <w:color w:val="000000"/>
                <w:kern w:val="0"/>
                <w:sz w:val="16"/>
                <w:szCs w:val="16"/>
              </w:rPr>
            </w:pPr>
            <w:r>
              <w:rPr>
                <w:rFonts w:hint="eastAsia" w:ascii="宋体" w:hAnsi="宋体" w:eastAsia="宋体" w:cs="宋体"/>
                <w:color w:val="000000"/>
                <w:kern w:val="0"/>
                <w:sz w:val="16"/>
                <w:szCs w:val="16"/>
              </w:rPr>
              <w:t xml:space="preserve">16 </w:t>
            </w:r>
          </w:p>
        </w:tc>
        <w:tc>
          <w:tcPr>
            <w:tcW w:w="494" w:type="dxa"/>
            <w:tcBorders>
              <w:top w:val="nil"/>
              <w:left w:val="nil"/>
              <w:bottom w:val="single" w:color="auto" w:sz="4" w:space="0"/>
              <w:right w:val="single" w:color="auto" w:sz="4" w:space="0"/>
            </w:tcBorders>
            <w:noWrap/>
            <w:vAlign w:val="center"/>
          </w:tcPr>
          <w:p w14:paraId="6F5FDD8B">
            <w:pPr>
              <w:widowControl/>
              <w:jc w:val="center"/>
              <w:rPr>
                <w:rFonts w:hint="eastAsia" w:ascii="宋体" w:hAnsi="宋体" w:eastAsia="宋体" w:cs="宋体"/>
                <w:color w:val="000000"/>
                <w:kern w:val="0"/>
                <w:sz w:val="16"/>
                <w:szCs w:val="16"/>
              </w:rPr>
            </w:pPr>
            <w:r>
              <w:rPr>
                <w:rFonts w:hint="eastAsia" w:ascii="宋体" w:hAnsi="宋体" w:eastAsia="宋体" w:cs="宋体"/>
                <w:color w:val="000000"/>
                <w:kern w:val="0"/>
                <w:sz w:val="16"/>
                <w:szCs w:val="16"/>
              </w:rPr>
              <w:t>　</w:t>
            </w:r>
          </w:p>
        </w:tc>
        <w:tc>
          <w:tcPr>
            <w:tcW w:w="355" w:type="dxa"/>
            <w:tcBorders>
              <w:top w:val="nil"/>
              <w:left w:val="nil"/>
              <w:bottom w:val="single" w:color="auto" w:sz="4" w:space="0"/>
              <w:right w:val="single" w:color="auto" w:sz="4" w:space="0"/>
            </w:tcBorders>
            <w:noWrap/>
            <w:vAlign w:val="center"/>
          </w:tcPr>
          <w:p w14:paraId="4BC31382">
            <w:pPr>
              <w:widowControl/>
              <w:jc w:val="center"/>
              <w:rPr>
                <w:rFonts w:hint="eastAsia" w:ascii="宋体" w:hAnsi="宋体" w:eastAsia="宋体" w:cs="宋体"/>
                <w:color w:val="000000"/>
                <w:kern w:val="0"/>
                <w:sz w:val="16"/>
                <w:szCs w:val="16"/>
              </w:rPr>
            </w:pPr>
            <w:r>
              <w:rPr>
                <w:rFonts w:hint="eastAsia" w:ascii="宋体" w:hAnsi="宋体" w:eastAsia="宋体" w:cs="宋体"/>
                <w:color w:val="000000"/>
                <w:kern w:val="0"/>
                <w:sz w:val="16"/>
                <w:szCs w:val="16"/>
              </w:rPr>
              <w:t xml:space="preserve">4 </w:t>
            </w:r>
          </w:p>
        </w:tc>
        <w:tc>
          <w:tcPr>
            <w:tcW w:w="351" w:type="dxa"/>
            <w:tcBorders>
              <w:top w:val="nil"/>
              <w:left w:val="nil"/>
              <w:bottom w:val="single" w:color="auto" w:sz="4" w:space="0"/>
              <w:right w:val="single" w:color="auto" w:sz="4" w:space="0"/>
            </w:tcBorders>
            <w:noWrap/>
            <w:vAlign w:val="center"/>
          </w:tcPr>
          <w:p w14:paraId="15D03F5E">
            <w:pPr>
              <w:widowControl/>
              <w:jc w:val="center"/>
              <w:rPr>
                <w:rFonts w:hint="eastAsia" w:ascii="宋体" w:hAnsi="宋体" w:eastAsia="宋体" w:cs="宋体"/>
                <w:color w:val="000000"/>
                <w:kern w:val="0"/>
                <w:sz w:val="16"/>
                <w:szCs w:val="16"/>
              </w:rPr>
            </w:pPr>
            <w:r>
              <w:rPr>
                <w:rFonts w:hint="eastAsia" w:ascii="宋体" w:hAnsi="宋体" w:eastAsia="宋体" w:cs="宋体"/>
                <w:color w:val="000000"/>
                <w:kern w:val="0"/>
                <w:sz w:val="16"/>
                <w:szCs w:val="16"/>
              </w:rPr>
              <w:t>　</w:t>
            </w:r>
          </w:p>
        </w:tc>
        <w:tc>
          <w:tcPr>
            <w:tcW w:w="346" w:type="dxa"/>
            <w:tcBorders>
              <w:top w:val="nil"/>
              <w:left w:val="nil"/>
              <w:bottom w:val="single" w:color="auto" w:sz="4" w:space="0"/>
              <w:right w:val="single" w:color="auto" w:sz="4" w:space="0"/>
            </w:tcBorders>
            <w:noWrap/>
            <w:vAlign w:val="center"/>
          </w:tcPr>
          <w:p w14:paraId="711BA428">
            <w:pPr>
              <w:widowControl/>
              <w:jc w:val="center"/>
              <w:rPr>
                <w:rFonts w:hint="eastAsia" w:ascii="宋体" w:hAnsi="宋体" w:eastAsia="宋体" w:cs="宋体"/>
                <w:color w:val="000000"/>
                <w:kern w:val="0"/>
                <w:sz w:val="16"/>
                <w:szCs w:val="16"/>
              </w:rPr>
            </w:pPr>
            <w:r>
              <w:rPr>
                <w:rFonts w:hint="eastAsia" w:ascii="宋体" w:hAnsi="宋体" w:eastAsia="宋体" w:cs="宋体"/>
                <w:color w:val="000000"/>
                <w:kern w:val="0"/>
                <w:sz w:val="16"/>
                <w:szCs w:val="16"/>
              </w:rPr>
              <w:t>　</w:t>
            </w:r>
          </w:p>
        </w:tc>
        <w:tc>
          <w:tcPr>
            <w:tcW w:w="559" w:type="dxa"/>
            <w:tcBorders>
              <w:top w:val="nil"/>
              <w:left w:val="nil"/>
              <w:bottom w:val="single" w:color="auto" w:sz="4" w:space="0"/>
              <w:right w:val="single" w:color="auto" w:sz="4" w:space="0"/>
            </w:tcBorders>
            <w:noWrap/>
            <w:vAlign w:val="center"/>
          </w:tcPr>
          <w:p w14:paraId="4C757669">
            <w:pPr>
              <w:widowControl/>
              <w:jc w:val="center"/>
              <w:rPr>
                <w:rFonts w:hint="eastAsia" w:ascii="宋体" w:hAnsi="宋体" w:eastAsia="宋体" w:cs="宋体"/>
                <w:color w:val="000000"/>
                <w:kern w:val="0"/>
                <w:sz w:val="16"/>
                <w:szCs w:val="16"/>
              </w:rPr>
            </w:pPr>
            <w:r>
              <w:rPr>
                <w:rFonts w:hint="eastAsia" w:ascii="宋体" w:hAnsi="宋体" w:eastAsia="宋体" w:cs="宋体"/>
                <w:color w:val="000000"/>
                <w:kern w:val="0"/>
                <w:sz w:val="16"/>
                <w:szCs w:val="16"/>
              </w:rPr>
              <w:t>　</w:t>
            </w:r>
          </w:p>
        </w:tc>
        <w:tc>
          <w:tcPr>
            <w:tcW w:w="553" w:type="dxa"/>
            <w:tcBorders>
              <w:top w:val="nil"/>
              <w:left w:val="nil"/>
              <w:bottom w:val="single" w:color="auto" w:sz="4" w:space="0"/>
              <w:right w:val="single" w:color="000000" w:sz="4" w:space="0"/>
            </w:tcBorders>
            <w:noWrap/>
            <w:vAlign w:val="center"/>
          </w:tcPr>
          <w:p w14:paraId="514C78EE">
            <w:pPr>
              <w:widowControl/>
              <w:jc w:val="center"/>
              <w:rPr>
                <w:rFonts w:hint="eastAsia" w:ascii="宋体" w:hAnsi="宋体" w:eastAsia="宋体" w:cs="宋体"/>
                <w:color w:val="000000"/>
                <w:kern w:val="0"/>
                <w:sz w:val="16"/>
                <w:szCs w:val="16"/>
              </w:rPr>
            </w:pPr>
            <w:r>
              <w:rPr>
                <w:rFonts w:hint="eastAsia" w:ascii="宋体" w:hAnsi="宋体" w:eastAsia="宋体" w:cs="宋体"/>
                <w:color w:val="000000"/>
                <w:kern w:val="0"/>
                <w:sz w:val="16"/>
                <w:szCs w:val="16"/>
              </w:rPr>
              <w:t>　</w:t>
            </w:r>
          </w:p>
        </w:tc>
      </w:tr>
      <w:tr w14:paraId="7ABF49B0">
        <w:tblPrEx>
          <w:tblCellMar>
            <w:top w:w="0" w:type="dxa"/>
            <w:left w:w="108" w:type="dxa"/>
            <w:bottom w:w="0" w:type="dxa"/>
            <w:right w:w="108" w:type="dxa"/>
          </w:tblCellMar>
        </w:tblPrEx>
        <w:trPr>
          <w:trHeight w:val="315" w:hRule="atLeast"/>
          <w:jc w:val="center"/>
        </w:trPr>
        <w:tc>
          <w:tcPr>
            <w:tcW w:w="400" w:type="dxa"/>
            <w:vMerge w:val="continue"/>
            <w:tcBorders>
              <w:top w:val="nil"/>
              <w:left w:val="single" w:color="auto" w:sz="4" w:space="0"/>
              <w:bottom w:val="single" w:color="auto" w:sz="4" w:space="0"/>
              <w:right w:val="single" w:color="auto" w:sz="4" w:space="0"/>
            </w:tcBorders>
            <w:vAlign w:val="center"/>
          </w:tcPr>
          <w:p w14:paraId="7FA7F683">
            <w:pPr>
              <w:widowControl/>
              <w:jc w:val="left"/>
              <w:rPr>
                <w:rFonts w:ascii="宋体" w:hAnsi="宋体" w:eastAsia="宋体" w:cs="宋体"/>
                <w:b/>
                <w:bCs/>
                <w:kern w:val="0"/>
                <w:sz w:val="18"/>
                <w:szCs w:val="18"/>
              </w:rPr>
            </w:pPr>
          </w:p>
        </w:tc>
        <w:tc>
          <w:tcPr>
            <w:tcW w:w="480" w:type="dxa"/>
            <w:vMerge w:val="continue"/>
            <w:tcBorders>
              <w:top w:val="nil"/>
              <w:left w:val="single" w:color="auto" w:sz="4" w:space="0"/>
              <w:bottom w:val="single" w:color="auto" w:sz="4" w:space="0"/>
              <w:right w:val="single" w:color="auto" w:sz="4" w:space="0"/>
            </w:tcBorders>
            <w:vAlign w:val="center"/>
          </w:tcPr>
          <w:p w14:paraId="69A90CFA">
            <w:pPr>
              <w:widowControl/>
              <w:jc w:val="left"/>
              <w:rPr>
                <w:rFonts w:ascii="宋体" w:hAnsi="宋体" w:eastAsia="宋体" w:cs="宋体"/>
                <w:b/>
                <w:bCs/>
                <w:kern w:val="0"/>
                <w:sz w:val="16"/>
                <w:szCs w:val="16"/>
              </w:rPr>
            </w:pPr>
          </w:p>
        </w:tc>
        <w:tc>
          <w:tcPr>
            <w:tcW w:w="380" w:type="dxa"/>
            <w:tcBorders>
              <w:top w:val="nil"/>
              <w:left w:val="nil"/>
              <w:bottom w:val="single" w:color="auto" w:sz="4" w:space="0"/>
              <w:right w:val="single" w:color="auto" w:sz="4" w:space="0"/>
            </w:tcBorders>
            <w:vAlign w:val="center"/>
          </w:tcPr>
          <w:p w14:paraId="1563C9BC">
            <w:pPr>
              <w:widowControl/>
              <w:jc w:val="center"/>
              <w:rPr>
                <w:rFonts w:hint="eastAsia" w:ascii="宋体" w:hAnsi="宋体" w:eastAsia="宋体" w:cs="宋体"/>
                <w:color w:val="000000"/>
                <w:kern w:val="0"/>
                <w:sz w:val="16"/>
                <w:szCs w:val="16"/>
              </w:rPr>
            </w:pPr>
            <w:r>
              <w:rPr>
                <w:rFonts w:hint="eastAsia" w:ascii="宋体" w:hAnsi="宋体" w:eastAsia="宋体" w:cs="宋体"/>
                <w:color w:val="000000"/>
                <w:kern w:val="0"/>
                <w:sz w:val="16"/>
                <w:szCs w:val="16"/>
              </w:rPr>
              <w:t>4</w:t>
            </w:r>
          </w:p>
        </w:tc>
        <w:tc>
          <w:tcPr>
            <w:tcW w:w="980" w:type="dxa"/>
            <w:tcBorders>
              <w:top w:val="nil"/>
              <w:left w:val="nil"/>
              <w:bottom w:val="single" w:color="auto" w:sz="4" w:space="0"/>
              <w:right w:val="single" w:color="auto" w:sz="4" w:space="0"/>
            </w:tcBorders>
            <w:noWrap/>
            <w:vAlign w:val="center"/>
          </w:tcPr>
          <w:p w14:paraId="303EEEE4">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JD030504</w:t>
            </w:r>
          </w:p>
        </w:tc>
        <w:tc>
          <w:tcPr>
            <w:tcW w:w="3230" w:type="dxa"/>
            <w:tcBorders>
              <w:top w:val="nil"/>
              <w:left w:val="nil"/>
              <w:bottom w:val="single" w:color="auto" w:sz="4" w:space="0"/>
              <w:right w:val="single" w:color="auto" w:sz="4" w:space="0"/>
            </w:tcBorders>
            <w:noWrap/>
            <w:vAlign w:val="center"/>
          </w:tcPr>
          <w:p w14:paraId="795F6024">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大数据安全技术</w:t>
            </w:r>
          </w:p>
        </w:tc>
        <w:tc>
          <w:tcPr>
            <w:tcW w:w="560" w:type="dxa"/>
            <w:tcBorders>
              <w:top w:val="nil"/>
              <w:left w:val="nil"/>
              <w:bottom w:val="single" w:color="auto" w:sz="4" w:space="0"/>
              <w:right w:val="single" w:color="auto" w:sz="4" w:space="0"/>
            </w:tcBorders>
            <w:noWrap/>
            <w:vAlign w:val="center"/>
          </w:tcPr>
          <w:p w14:paraId="5AF83193">
            <w:pPr>
              <w:widowControl/>
              <w:jc w:val="center"/>
              <w:rPr>
                <w:rFonts w:hint="eastAsia" w:ascii="宋体" w:hAnsi="宋体" w:eastAsia="宋体" w:cs="宋体"/>
                <w:color w:val="000000"/>
                <w:kern w:val="0"/>
                <w:sz w:val="16"/>
                <w:szCs w:val="16"/>
              </w:rPr>
            </w:pPr>
            <w:r>
              <w:rPr>
                <w:rFonts w:hint="eastAsia" w:ascii="宋体" w:hAnsi="宋体" w:eastAsia="宋体" w:cs="宋体"/>
                <w:color w:val="000000"/>
                <w:kern w:val="0"/>
                <w:sz w:val="16"/>
                <w:szCs w:val="16"/>
              </w:rPr>
              <w:t>考试</w:t>
            </w:r>
          </w:p>
        </w:tc>
        <w:tc>
          <w:tcPr>
            <w:tcW w:w="427" w:type="dxa"/>
            <w:tcBorders>
              <w:top w:val="nil"/>
              <w:left w:val="nil"/>
              <w:bottom w:val="single" w:color="auto" w:sz="4" w:space="0"/>
              <w:right w:val="single" w:color="auto" w:sz="4" w:space="0"/>
            </w:tcBorders>
            <w:noWrap/>
            <w:vAlign w:val="center"/>
          </w:tcPr>
          <w:p w14:paraId="7E92AED6">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A</w:t>
            </w:r>
          </w:p>
        </w:tc>
        <w:tc>
          <w:tcPr>
            <w:tcW w:w="483" w:type="dxa"/>
            <w:tcBorders>
              <w:top w:val="nil"/>
              <w:left w:val="nil"/>
              <w:bottom w:val="single" w:color="auto" w:sz="4" w:space="0"/>
              <w:right w:val="single" w:color="auto" w:sz="4" w:space="0"/>
            </w:tcBorders>
            <w:noWrap/>
            <w:vAlign w:val="center"/>
          </w:tcPr>
          <w:p w14:paraId="5C4A5129">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5</w:t>
            </w:r>
          </w:p>
        </w:tc>
        <w:tc>
          <w:tcPr>
            <w:tcW w:w="566" w:type="dxa"/>
            <w:tcBorders>
              <w:top w:val="nil"/>
              <w:left w:val="nil"/>
              <w:bottom w:val="single" w:color="auto" w:sz="4" w:space="0"/>
              <w:right w:val="single" w:color="auto" w:sz="4" w:space="0"/>
            </w:tcBorders>
            <w:noWrap/>
            <w:vAlign w:val="center"/>
          </w:tcPr>
          <w:p w14:paraId="2A1870D5">
            <w:pPr>
              <w:widowControl/>
              <w:jc w:val="center"/>
              <w:rPr>
                <w:rFonts w:hint="eastAsia" w:ascii="宋体" w:hAnsi="宋体" w:eastAsia="宋体" w:cs="宋体"/>
                <w:color w:val="000000"/>
                <w:kern w:val="0"/>
                <w:sz w:val="16"/>
                <w:szCs w:val="16"/>
              </w:rPr>
            </w:pPr>
            <w:r>
              <w:rPr>
                <w:rFonts w:hint="eastAsia" w:ascii="宋体" w:hAnsi="宋体" w:eastAsia="宋体" w:cs="宋体"/>
                <w:color w:val="000000"/>
                <w:kern w:val="0"/>
                <w:sz w:val="16"/>
                <w:szCs w:val="16"/>
              </w:rPr>
              <w:t xml:space="preserve">80 </w:t>
            </w:r>
          </w:p>
        </w:tc>
        <w:tc>
          <w:tcPr>
            <w:tcW w:w="557" w:type="dxa"/>
            <w:tcBorders>
              <w:top w:val="nil"/>
              <w:left w:val="nil"/>
              <w:bottom w:val="single" w:color="auto" w:sz="4" w:space="0"/>
              <w:right w:val="single" w:color="auto" w:sz="4" w:space="0"/>
            </w:tcBorders>
            <w:noWrap/>
            <w:vAlign w:val="center"/>
          </w:tcPr>
          <w:p w14:paraId="06AD542E">
            <w:pPr>
              <w:widowControl/>
              <w:jc w:val="center"/>
              <w:rPr>
                <w:rFonts w:hint="eastAsia" w:ascii="宋体" w:hAnsi="宋体" w:eastAsia="宋体" w:cs="宋体"/>
                <w:color w:val="000000"/>
                <w:kern w:val="0"/>
                <w:sz w:val="16"/>
                <w:szCs w:val="16"/>
              </w:rPr>
            </w:pPr>
            <w:r>
              <w:rPr>
                <w:rFonts w:hint="eastAsia" w:ascii="宋体" w:hAnsi="宋体" w:eastAsia="宋体" w:cs="宋体"/>
                <w:color w:val="000000"/>
                <w:kern w:val="0"/>
                <w:sz w:val="16"/>
                <w:szCs w:val="16"/>
              </w:rPr>
              <w:t xml:space="preserve">64 </w:t>
            </w:r>
          </w:p>
        </w:tc>
        <w:tc>
          <w:tcPr>
            <w:tcW w:w="548" w:type="dxa"/>
            <w:tcBorders>
              <w:top w:val="nil"/>
              <w:left w:val="nil"/>
              <w:bottom w:val="single" w:color="auto" w:sz="4" w:space="0"/>
              <w:right w:val="single" w:color="auto" w:sz="4" w:space="0"/>
            </w:tcBorders>
            <w:noWrap/>
            <w:vAlign w:val="center"/>
          </w:tcPr>
          <w:p w14:paraId="4283100C">
            <w:pPr>
              <w:widowControl/>
              <w:jc w:val="center"/>
              <w:rPr>
                <w:rFonts w:hint="eastAsia" w:ascii="宋体" w:hAnsi="宋体" w:eastAsia="宋体" w:cs="宋体"/>
                <w:color w:val="000000"/>
                <w:kern w:val="0"/>
                <w:sz w:val="16"/>
                <w:szCs w:val="16"/>
              </w:rPr>
            </w:pPr>
            <w:r>
              <w:rPr>
                <w:rFonts w:hint="eastAsia" w:ascii="宋体" w:hAnsi="宋体" w:eastAsia="宋体" w:cs="宋体"/>
                <w:color w:val="000000"/>
                <w:kern w:val="0"/>
                <w:sz w:val="16"/>
                <w:szCs w:val="16"/>
              </w:rPr>
              <w:t xml:space="preserve">16 </w:t>
            </w:r>
          </w:p>
        </w:tc>
        <w:tc>
          <w:tcPr>
            <w:tcW w:w="494" w:type="dxa"/>
            <w:tcBorders>
              <w:top w:val="nil"/>
              <w:left w:val="nil"/>
              <w:bottom w:val="single" w:color="auto" w:sz="4" w:space="0"/>
              <w:right w:val="single" w:color="auto" w:sz="4" w:space="0"/>
            </w:tcBorders>
            <w:noWrap/>
            <w:vAlign w:val="center"/>
          </w:tcPr>
          <w:p w14:paraId="390B8410">
            <w:pPr>
              <w:widowControl/>
              <w:jc w:val="center"/>
              <w:rPr>
                <w:rFonts w:hint="eastAsia" w:ascii="宋体" w:hAnsi="宋体" w:eastAsia="宋体" w:cs="宋体"/>
                <w:color w:val="000000"/>
                <w:kern w:val="0"/>
                <w:sz w:val="16"/>
                <w:szCs w:val="16"/>
              </w:rPr>
            </w:pPr>
            <w:r>
              <w:rPr>
                <w:rFonts w:hint="eastAsia" w:ascii="宋体" w:hAnsi="宋体" w:eastAsia="宋体" w:cs="宋体"/>
                <w:color w:val="000000"/>
                <w:kern w:val="0"/>
                <w:sz w:val="16"/>
                <w:szCs w:val="16"/>
              </w:rPr>
              <w:t>　</w:t>
            </w:r>
          </w:p>
        </w:tc>
        <w:tc>
          <w:tcPr>
            <w:tcW w:w="355" w:type="dxa"/>
            <w:tcBorders>
              <w:top w:val="nil"/>
              <w:left w:val="nil"/>
              <w:bottom w:val="single" w:color="auto" w:sz="4" w:space="0"/>
              <w:right w:val="single" w:color="auto" w:sz="4" w:space="0"/>
            </w:tcBorders>
            <w:noWrap/>
            <w:vAlign w:val="center"/>
          </w:tcPr>
          <w:p w14:paraId="09D61C47">
            <w:pPr>
              <w:widowControl/>
              <w:jc w:val="center"/>
              <w:rPr>
                <w:rFonts w:hint="eastAsia" w:ascii="宋体" w:hAnsi="宋体" w:eastAsia="宋体" w:cs="宋体"/>
                <w:color w:val="000000"/>
                <w:kern w:val="0"/>
                <w:sz w:val="16"/>
                <w:szCs w:val="16"/>
              </w:rPr>
            </w:pPr>
            <w:r>
              <w:rPr>
                <w:rFonts w:hint="eastAsia" w:ascii="宋体" w:hAnsi="宋体" w:eastAsia="宋体" w:cs="宋体"/>
                <w:color w:val="000000"/>
                <w:kern w:val="0"/>
                <w:sz w:val="16"/>
                <w:szCs w:val="16"/>
              </w:rPr>
              <w:t>　</w:t>
            </w:r>
          </w:p>
        </w:tc>
        <w:tc>
          <w:tcPr>
            <w:tcW w:w="351" w:type="dxa"/>
            <w:tcBorders>
              <w:top w:val="nil"/>
              <w:left w:val="nil"/>
              <w:bottom w:val="single" w:color="auto" w:sz="4" w:space="0"/>
              <w:right w:val="single" w:color="auto" w:sz="4" w:space="0"/>
            </w:tcBorders>
            <w:noWrap/>
            <w:vAlign w:val="center"/>
          </w:tcPr>
          <w:p w14:paraId="760787B0">
            <w:pPr>
              <w:widowControl/>
              <w:jc w:val="center"/>
              <w:rPr>
                <w:rFonts w:hint="eastAsia" w:ascii="宋体" w:hAnsi="宋体" w:eastAsia="宋体" w:cs="宋体"/>
                <w:color w:val="000000"/>
                <w:kern w:val="0"/>
                <w:sz w:val="16"/>
                <w:szCs w:val="16"/>
              </w:rPr>
            </w:pPr>
            <w:r>
              <w:rPr>
                <w:rFonts w:hint="eastAsia" w:ascii="宋体" w:hAnsi="宋体" w:eastAsia="宋体" w:cs="宋体"/>
                <w:color w:val="000000"/>
                <w:kern w:val="0"/>
                <w:sz w:val="16"/>
                <w:szCs w:val="16"/>
              </w:rPr>
              <w:t>　</w:t>
            </w:r>
          </w:p>
        </w:tc>
        <w:tc>
          <w:tcPr>
            <w:tcW w:w="346" w:type="dxa"/>
            <w:tcBorders>
              <w:top w:val="nil"/>
              <w:left w:val="nil"/>
              <w:bottom w:val="single" w:color="auto" w:sz="4" w:space="0"/>
              <w:right w:val="single" w:color="auto" w:sz="4" w:space="0"/>
            </w:tcBorders>
            <w:noWrap/>
            <w:vAlign w:val="center"/>
          </w:tcPr>
          <w:p w14:paraId="19ED581C">
            <w:pPr>
              <w:widowControl/>
              <w:jc w:val="center"/>
              <w:rPr>
                <w:rFonts w:hint="eastAsia" w:ascii="宋体" w:hAnsi="宋体" w:eastAsia="宋体" w:cs="宋体"/>
                <w:color w:val="000000"/>
                <w:kern w:val="0"/>
                <w:sz w:val="16"/>
                <w:szCs w:val="16"/>
              </w:rPr>
            </w:pPr>
            <w:r>
              <w:rPr>
                <w:rFonts w:hint="eastAsia" w:ascii="宋体" w:hAnsi="宋体" w:eastAsia="宋体" w:cs="宋体"/>
                <w:color w:val="000000"/>
                <w:kern w:val="0"/>
                <w:sz w:val="16"/>
                <w:szCs w:val="16"/>
              </w:rPr>
              <w:t xml:space="preserve">4 </w:t>
            </w:r>
          </w:p>
        </w:tc>
        <w:tc>
          <w:tcPr>
            <w:tcW w:w="559" w:type="dxa"/>
            <w:tcBorders>
              <w:top w:val="nil"/>
              <w:left w:val="nil"/>
              <w:bottom w:val="single" w:color="auto" w:sz="4" w:space="0"/>
              <w:right w:val="single" w:color="auto" w:sz="4" w:space="0"/>
            </w:tcBorders>
            <w:noWrap/>
            <w:vAlign w:val="center"/>
          </w:tcPr>
          <w:p w14:paraId="4159F6AD">
            <w:pPr>
              <w:widowControl/>
              <w:jc w:val="center"/>
              <w:rPr>
                <w:rFonts w:hint="eastAsia" w:ascii="宋体" w:hAnsi="宋体" w:eastAsia="宋体" w:cs="宋体"/>
                <w:color w:val="000000"/>
                <w:kern w:val="0"/>
                <w:sz w:val="16"/>
                <w:szCs w:val="16"/>
              </w:rPr>
            </w:pPr>
            <w:r>
              <w:rPr>
                <w:rFonts w:hint="eastAsia" w:ascii="宋体" w:hAnsi="宋体" w:eastAsia="宋体" w:cs="宋体"/>
                <w:color w:val="000000"/>
                <w:kern w:val="0"/>
                <w:sz w:val="16"/>
                <w:szCs w:val="16"/>
              </w:rPr>
              <w:t>　</w:t>
            </w:r>
          </w:p>
        </w:tc>
        <w:tc>
          <w:tcPr>
            <w:tcW w:w="553" w:type="dxa"/>
            <w:tcBorders>
              <w:top w:val="nil"/>
              <w:left w:val="nil"/>
              <w:bottom w:val="single" w:color="auto" w:sz="4" w:space="0"/>
              <w:right w:val="single" w:color="000000" w:sz="4" w:space="0"/>
            </w:tcBorders>
            <w:noWrap/>
            <w:vAlign w:val="center"/>
          </w:tcPr>
          <w:p w14:paraId="33590FC8">
            <w:pPr>
              <w:widowControl/>
              <w:jc w:val="center"/>
              <w:rPr>
                <w:rFonts w:hint="eastAsia" w:ascii="宋体" w:hAnsi="宋体" w:eastAsia="宋体" w:cs="宋体"/>
                <w:color w:val="000000"/>
                <w:kern w:val="0"/>
                <w:sz w:val="16"/>
                <w:szCs w:val="16"/>
              </w:rPr>
            </w:pPr>
            <w:r>
              <w:rPr>
                <w:rFonts w:hint="eastAsia" w:ascii="宋体" w:hAnsi="宋体" w:eastAsia="宋体" w:cs="宋体"/>
                <w:color w:val="000000"/>
                <w:kern w:val="0"/>
                <w:sz w:val="16"/>
                <w:szCs w:val="16"/>
              </w:rPr>
              <w:t>　</w:t>
            </w:r>
          </w:p>
        </w:tc>
      </w:tr>
      <w:tr w14:paraId="19EECEC7">
        <w:tblPrEx>
          <w:tblCellMar>
            <w:top w:w="0" w:type="dxa"/>
            <w:left w:w="108" w:type="dxa"/>
            <w:bottom w:w="0" w:type="dxa"/>
            <w:right w:w="108" w:type="dxa"/>
          </w:tblCellMar>
        </w:tblPrEx>
        <w:trPr>
          <w:trHeight w:val="315" w:hRule="atLeast"/>
          <w:jc w:val="center"/>
        </w:trPr>
        <w:tc>
          <w:tcPr>
            <w:tcW w:w="400" w:type="dxa"/>
            <w:vMerge w:val="continue"/>
            <w:tcBorders>
              <w:top w:val="nil"/>
              <w:left w:val="single" w:color="auto" w:sz="4" w:space="0"/>
              <w:bottom w:val="single" w:color="auto" w:sz="4" w:space="0"/>
              <w:right w:val="single" w:color="auto" w:sz="4" w:space="0"/>
            </w:tcBorders>
            <w:vAlign w:val="center"/>
          </w:tcPr>
          <w:p w14:paraId="177AE392">
            <w:pPr>
              <w:widowControl/>
              <w:jc w:val="left"/>
              <w:rPr>
                <w:rFonts w:ascii="宋体" w:hAnsi="宋体" w:eastAsia="宋体" w:cs="宋体"/>
                <w:b/>
                <w:bCs/>
                <w:kern w:val="0"/>
                <w:sz w:val="18"/>
                <w:szCs w:val="18"/>
              </w:rPr>
            </w:pPr>
          </w:p>
        </w:tc>
        <w:tc>
          <w:tcPr>
            <w:tcW w:w="480" w:type="dxa"/>
            <w:vMerge w:val="continue"/>
            <w:tcBorders>
              <w:top w:val="nil"/>
              <w:left w:val="single" w:color="auto" w:sz="4" w:space="0"/>
              <w:bottom w:val="single" w:color="auto" w:sz="4" w:space="0"/>
              <w:right w:val="single" w:color="auto" w:sz="4" w:space="0"/>
            </w:tcBorders>
            <w:vAlign w:val="center"/>
          </w:tcPr>
          <w:p w14:paraId="60790A9D">
            <w:pPr>
              <w:widowControl/>
              <w:jc w:val="left"/>
              <w:rPr>
                <w:rFonts w:ascii="宋体" w:hAnsi="宋体" w:eastAsia="宋体" w:cs="宋体"/>
                <w:b/>
                <w:bCs/>
                <w:kern w:val="0"/>
                <w:sz w:val="16"/>
                <w:szCs w:val="16"/>
              </w:rPr>
            </w:pPr>
          </w:p>
        </w:tc>
        <w:tc>
          <w:tcPr>
            <w:tcW w:w="380" w:type="dxa"/>
            <w:tcBorders>
              <w:top w:val="nil"/>
              <w:left w:val="nil"/>
              <w:bottom w:val="single" w:color="auto" w:sz="4" w:space="0"/>
              <w:right w:val="single" w:color="auto" w:sz="4" w:space="0"/>
            </w:tcBorders>
            <w:vAlign w:val="center"/>
          </w:tcPr>
          <w:p w14:paraId="1E991A2E">
            <w:pPr>
              <w:widowControl/>
              <w:jc w:val="center"/>
              <w:rPr>
                <w:rFonts w:hint="eastAsia" w:ascii="宋体" w:hAnsi="宋体" w:eastAsia="宋体" w:cs="宋体"/>
                <w:b/>
                <w:bCs/>
                <w:color w:val="000000"/>
                <w:kern w:val="0"/>
                <w:sz w:val="16"/>
                <w:szCs w:val="16"/>
              </w:rPr>
            </w:pPr>
            <w:r>
              <w:rPr>
                <w:rFonts w:hint="eastAsia" w:ascii="宋体" w:hAnsi="宋体" w:eastAsia="宋体" w:cs="宋体"/>
                <w:b/>
                <w:bCs/>
                <w:color w:val="000000"/>
                <w:kern w:val="0"/>
                <w:sz w:val="16"/>
                <w:szCs w:val="16"/>
              </w:rPr>
              <w:t>5</w:t>
            </w:r>
          </w:p>
        </w:tc>
        <w:tc>
          <w:tcPr>
            <w:tcW w:w="980" w:type="dxa"/>
            <w:tcBorders>
              <w:top w:val="nil"/>
              <w:left w:val="nil"/>
              <w:bottom w:val="single" w:color="auto" w:sz="4" w:space="0"/>
              <w:right w:val="single" w:color="auto" w:sz="4" w:space="0"/>
            </w:tcBorders>
            <w:vAlign w:val="center"/>
          </w:tcPr>
          <w:p w14:paraId="728E14D3">
            <w:pPr>
              <w:widowControl/>
              <w:jc w:val="center"/>
              <w:rPr>
                <w:rFonts w:hint="eastAsia" w:ascii="宋体" w:hAnsi="宋体" w:eastAsia="宋体" w:cs="宋体"/>
                <w:color w:val="000000"/>
                <w:kern w:val="0"/>
                <w:sz w:val="16"/>
                <w:szCs w:val="16"/>
              </w:rPr>
            </w:pPr>
            <w:r>
              <w:rPr>
                <w:rFonts w:hint="eastAsia" w:ascii="宋体" w:hAnsi="宋体" w:eastAsia="宋体" w:cs="宋体"/>
                <w:color w:val="000000"/>
                <w:kern w:val="0"/>
                <w:sz w:val="16"/>
                <w:szCs w:val="16"/>
              </w:rPr>
              <w:t>JD030505</w:t>
            </w:r>
          </w:p>
        </w:tc>
        <w:tc>
          <w:tcPr>
            <w:tcW w:w="3230" w:type="dxa"/>
            <w:tcBorders>
              <w:top w:val="nil"/>
              <w:left w:val="nil"/>
              <w:bottom w:val="single" w:color="auto" w:sz="4" w:space="0"/>
              <w:right w:val="single" w:color="auto" w:sz="4" w:space="0"/>
            </w:tcBorders>
            <w:noWrap/>
            <w:vAlign w:val="center"/>
          </w:tcPr>
          <w:p w14:paraId="4FC1D2BF">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Scala 编程基础</w:t>
            </w:r>
          </w:p>
        </w:tc>
        <w:tc>
          <w:tcPr>
            <w:tcW w:w="560" w:type="dxa"/>
            <w:tcBorders>
              <w:top w:val="nil"/>
              <w:left w:val="nil"/>
              <w:bottom w:val="single" w:color="auto" w:sz="4" w:space="0"/>
              <w:right w:val="single" w:color="auto" w:sz="4" w:space="0"/>
            </w:tcBorders>
            <w:noWrap/>
            <w:vAlign w:val="center"/>
          </w:tcPr>
          <w:p w14:paraId="59BEB909">
            <w:pPr>
              <w:widowControl/>
              <w:jc w:val="center"/>
              <w:rPr>
                <w:rFonts w:hint="eastAsia" w:ascii="宋体" w:hAnsi="宋体" w:eastAsia="宋体" w:cs="宋体"/>
                <w:color w:val="000000"/>
                <w:kern w:val="0"/>
                <w:sz w:val="16"/>
                <w:szCs w:val="16"/>
              </w:rPr>
            </w:pPr>
            <w:r>
              <w:rPr>
                <w:rFonts w:hint="eastAsia" w:ascii="宋体" w:hAnsi="宋体" w:eastAsia="宋体" w:cs="宋体"/>
                <w:color w:val="000000"/>
                <w:kern w:val="0"/>
                <w:sz w:val="16"/>
                <w:szCs w:val="16"/>
              </w:rPr>
              <w:t>考查</w:t>
            </w:r>
          </w:p>
        </w:tc>
        <w:tc>
          <w:tcPr>
            <w:tcW w:w="427" w:type="dxa"/>
            <w:tcBorders>
              <w:top w:val="nil"/>
              <w:left w:val="nil"/>
              <w:bottom w:val="single" w:color="auto" w:sz="4" w:space="0"/>
              <w:right w:val="single" w:color="auto" w:sz="4" w:space="0"/>
            </w:tcBorders>
            <w:noWrap/>
            <w:vAlign w:val="center"/>
          </w:tcPr>
          <w:p w14:paraId="04CD6B56">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A</w:t>
            </w:r>
          </w:p>
        </w:tc>
        <w:tc>
          <w:tcPr>
            <w:tcW w:w="483" w:type="dxa"/>
            <w:tcBorders>
              <w:top w:val="nil"/>
              <w:left w:val="nil"/>
              <w:bottom w:val="single" w:color="auto" w:sz="4" w:space="0"/>
              <w:right w:val="single" w:color="auto" w:sz="4" w:space="0"/>
            </w:tcBorders>
            <w:noWrap/>
            <w:vAlign w:val="center"/>
          </w:tcPr>
          <w:p w14:paraId="579B6648">
            <w:pPr>
              <w:widowControl/>
              <w:jc w:val="center"/>
              <w:rPr>
                <w:rFonts w:hint="eastAsia" w:ascii="宋体" w:hAnsi="宋体" w:eastAsia="宋体" w:cs="宋体"/>
                <w:color w:val="000000"/>
                <w:kern w:val="0"/>
                <w:sz w:val="16"/>
                <w:szCs w:val="16"/>
              </w:rPr>
            </w:pPr>
            <w:r>
              <w:rPr>
                <w:rFonts w:hint="eastAsia" w:ascii="宋体" w:hAnsi="宋体" w:eastAsia="宋体" w:cs="宋体"/>
                <w:color w:val="000000"/>
                <w:kern w:val="0"/>
                <w:sz w:val="16"/>
                <w:szCs w:val="16"/>
              </w:rPr>
              <w:t xml:space="preserve">5 </w:t>
            </w:r>
          </w:p>
        </w:tc>
        <w:tc>
          <w:tcPr>
            <w:tcW w:w="566" w:type="dxa"/>
            <w:tcBorders>
              <w:top w:val="nil"/>
              <w:left w:val="nil"/>
              <w:bottom w:val="single" w:color="auto" w:sz="4" w:space="0"/>
              <w:right w:val="single" w:color="auto" w:sz="4" w:space="0"/>
            </w:tcBorders>
            <w:noWrap/>
            <w:vAlign w:val="center"/>
          </w:tcPr>
          <w:p w14:paraId="7FAFC027">
            <w:pPr>
              <w:widowControl/>
              <w:jc w:val="center"/>
              <w:rPr>
                <w:rFonts w:hint="eastAsia" w:ascii="宋体" w:hAnsi="宋体" w:eastAsia="宋体" w:cs="宋体"/>
                <w:color w:val="000000"/>
                <w:kern w:val="0"/>
                <w:sz w:val="16"/>
                <w:szCs w:val="16"/>
              </w:rPr>
            </w:pPr>
            <w:r>
              <w:rPr>
                <w:rFonts w:hint="eastAsia" w:ascii="宋体" w:hAnsi="宋体" w:eastAsia="宋体" w:cs="宋体"/>
                <w:color w:val="000000"/>
                <w:kern w:val="0"/>
                <w:sz w:val="16"/>
                <w:szCs w:val="16"/>
              </w:rPr>
              <w:t xml:space="preserve">80 </w:t>
            </w:r>
          </w:p>
        </w:tc>
        <w:tc>
          <w:tcPr>
            <w:tcW w:w="557" w:type="dxa"/>
            <w:tcBorders>
              <w:top w:val="nil"/>
              <w:left w:val="nil"/>
              <w:bottom w:val="single" w:color="auto" w:sz="4" w:space="0"/>
              <w:right w:val="single" w:color="auto" w:sz="4" w:space="0"/>
            </w:tcBorders>
            <w:noWrap/>
            <w:vAlign w:val="center"/>
          </w:tcPr>
          <w:p w14:paraId="146B9CDE">
            <w:pPr>
              <w:widowControl/>
              <w:jc w:val="center"/>
              <w:rPr>
                <w:rFonts w:hint="eastAsia" w:ascii="宋体" w:hAnsi="宋体" w:eastAsia="宋体" w:cs="宋体"/>
                <w:color w:val="000000"/>
                <w:kern w:val="0"/>
                <w:sz w:val="16"/>
                <w:szCs w:val="16"/>
              </w:rPr>
            </w:pPr>
            <w:r>
              <w:rPr>
                <w:rFonts w:hint="eastAsia" w:ascii="宋体" w:hAnsi="宋体" w:eastAsia="宋体" w:cs="宋体"/>
                <w:color w:val="000000"/>
                <w:kern w:val="0"/>
                <w:sz w:val="16"/>
                <w:szCs w:val="16"/>
              </w:rPr>
              <w:t xml:space="preserve">48 </w:t>
            </w:r>
          </w:p>
        </w:tc>
        <w:tc>
          <w:tcPr>
            <w:tcW w:w="548" w:type="dxa"/>
            <w:tcBorders>
              <w:top w:val="nil"/>
              <w:left w:val="nil"/>
              <w:bottom w:val="single" w:color="auto" w:sz="4" w:space="0"/>
              <w:right w:val="single" w:color="auto" w:sz="4" w:space="0"/>
            </w:tcBorders>
            <w:noWrap/>
            <w:vAlign w:val="center"/>
          </w:tcPr>
          <w:p w14:paraId="7F6DBE7F">
            <w:pPr>
              <w:widowControl/>
              <w:jc w:val="center"/>
              <w:rPr>
                <w:rFonts w:hint="eastAsia" w:ascii="宋体" w:hAnsi="宋体" w:eastAsia="宋体" w:cs="宋体"/>
                <w:color w:val="000000"/>
                <w:kern w:val="0"/>
                <w:sz w:val="16"/>
                <w:szCs w:val="16"/>
              </w:rPr>
            </w:pPr>
            <w:r>
              <w:rPr>
                <w:rFonts w:hint="eastAsia" w:ascii="宋体" w:hAnsi="宋体" w:eastAsia="宋体" w:cs="宋体"/>
                <w:color w:val="000000"/>
                <w:kern w:val="0"/>
                <w:sz w:val="16"/>
                <w:szCs w:val="16"/>
              </w:rPr>
              <w:t xml:space="preserve">32 </w:t>
            </w:r>
          </w:p>
        </w:tc>
        <w:tc>
          <w:tcPr>
            <w:tcW w:w="494" w:type="dxa"/>
            <w:tcBorders>
              <w:top w:val="nil"/>
              <w:left w:val="nil"/>
              <w:bottom w:val="single" w:color="auto" w:sz="4" w:space="0"/>
              <w:right w:val="single" w:color="auto" w:sz="4" w:space="0"/>
            </w:tcBorders>
            <w:noWrap/>
            <w:vAlign w:val="center"/>
          </w:tcPr>
          <w:p w14:paraId="303203C7">
            <w:pPr>
              <w:widowControl/>
              <w:jc w:val="center"/>
              <w:rPr>
                <w:rFonts w:hint="eastAsia" w:ascii="宋体" w:hAnsi="宋体" w:eastAsia="宋体" w:cs="宋体"/>
                <w:color w:val="000000"/>
                <w:kern w:val="0"/>
                <w:sz w:val="16"/>
                <w:szCs w:val="16"/>
              </w:rPr>
            </w:pPr>
            <w:r>
              <w:rPr>
                <w:rFonts w:hint="eastAsia" w:ascii="宋体" w:hAnsi="宋体" w:eastAsia="宋体" w:cs="宋体"/>
                <w:color w:val="000000"/>
                <w:kern w:val="0"/>
                <w:sz w:val="16"/>
                <w:szCs w:val="16"/>
              </w:rPr>
              <w:t>　</w:t>
            </w:r>
          </w:p>
        </w:tc>
        <w:tc>
          <w:tcPr>
            <w:tcW w:w="355" w:type="dxa"/>
            <w:tcBorders>
              <w:top w:val="nil"/>
              <w:left w:val="nil"/>
              <w:bottom w:val="single" w:color="auto" w:sz="4" w:space="0"/>
              <w:right w:val="single" w:color="auto" w:sz="4" w:space="0"/>
            </w:tcBorders>
            <w:noWrap/>
            <w:vAlign w:val="center"/>
          </w:tcPr>
          <w:p w14:paraId="09C7A3AA">
            <w:pPr>
              <w:widowControl/>
              <w:jc w:val="center"/>
              <w:rPr>
                <w:rFonts w:hint="eastAsia" w:ascii="宋体" w:hAnsi="宋体" w:eastAsia="宋体" w:cs="宋体"/>
                <w:color w:val="000000"/>
                <w:kern w:val="0"/>
                <w:sz w:val="16"/>
                <w:szCs w:val="16"/>
              </w:rPr>
            </w:pPr>
            <w:r>
              <w:rPr>
                <w:rFonts w:hint="eastAsia" w:ascii="宋体" w:hAnsi="宋体" w:eastAsia="宋体" w:cs="宋体"/>
                <w:color w:val="000000"/>
                <w:kern w:val="0"/>
                <w:sz w:val="16"/>
                <w:szCs w:val="16"/>
              </w:rPr>
              <w:t>　</w:t>
            </w:r>
          </w:p>
        </w:tc>
        <w:tc>
          <w:tcPr>
            <w:tcW w:w="351" w:type="dxa"/>
            <w:tcBorders>
              <w:top w:val="nil"/>
              <w:left w:val="nil"/>
              <w:bottom w:val="single" w:color="auto" w:sz="4" w:space="0"/>
              <w:right w:val="single" w:color="auto" w:sz="4" w:space="0"/>
            </w:tcBorders>
            <w:noWrap/>
            <w:vAlign w:val="center"/>
          </w:tcPr>
          <w:p w14:paraId="4ADE7757">
            <w:pPr>
              <w:widowControl/>
              <w:jc w:val="center"/>
              <w:rPr>
                <w:rFonts w:hint="eastAsia" w:ascii="宋体" w:hAnsi="宋体" w:eastAsia="宋体" w:cs="宋体"/>
                <w:color w:val="000000"/>
                <w:kern w:val="0"/>
                <w:sz w:val="16"/>
                <w:szCs w:val="16"/>
              </w:rPr>
            </w:pPr>
            <w:r>
              <w:rPr>
                <w:rFonts w:hint="eastAsia" w:ascii="宋体" w:hAnsi="宋体" w:eastAsia="宋体" w:cs="宋体"/>
                <w:color w:val="000000"/>
                <w:kern w:val="0"/>
                <w:sz w:val="16"/>
                <w:szCs w:val="16"/>
              </w:rPr>
              <w:t xml:space="preserve">4 </w:t>
            </w:r>
          </w:p>
        </w:tc>
        <w:tc>
          <w:tcPr>
            <w:tcW w:w="346" w:type="dxa"/>
            <w:tcBorders>
              <w:top w:val="nil"/>
              <w:left w:val="nil"/>
              <w:bottom w:val="single" w:color="auto" w:sz="4" w:space="0"/>
              <w:right w:val="single" w:color="auto" w:sz="4" w:space="0"/>
            </w:tcBorders>
            <w:noWrap/>
            <w:vAlign w:val="center"/>
          </w:tcPr>
          <w:p w14:paraId="5395227D">
            <w:pPr>
              <w:widowControl/>
              <w:jc w:val="center"/>
              <w:rPr>
                <w:rFonts w:hint="eastAsia" w:ascii="宋体" w:hAnsi="宋体" w:eastAsia="宋体" w:cs="宋体"/>
                <w:color w:val="000000"/>
                <w:kern w:val="0"/>
                <w:sz w:val="16"/>
                <w:szCs w:val="16"/>
              </w:rPr>
            </w:pPr>
            <w:r>
              <w:rPr>
                <w:rFonts w:hint="eastAsia" w:ascii="宋体" w:hAnsi="宋体" w:eastAsia="宋体" w:cs="宋体"/>
                <w:color w:val="000000"/>
                <w:kern w:val="0"/>
                <w:sz w:val="16"/>
                <w:szCs w:val="16"/>
              </w:rPr>
              <w:t>　</w:t>
            </w:r>
          </w:p>
        </w:tc>
        <w:tc>
          <w:tcPr>
            <w:tcW w:w="559" w:type="dxa"/>
            <w:tcBorders>
              <w:top w:val="nil"/>
              <w:left w:val="nil"/>
              <w:bottom w:val="single" w:color="auto" w:sz="4" w:space="0"/>
              <w:right w:val="single" w:color="auto" w:sz="4" w:space="0"/>
            </w:tcBorders>
            <w:noWrap/>
            <w:vAlign w:val="center"/>
          </w:tcPr>
          <w:p w14:paraId="1B59061B">
            <w:pPr>
              <w:widowControl/>
              <w:jc w:val="center"/>
              <w:rPr>
                <w:rFonts w:hint="eastAsia" w:ascii="宋体" w:hAnsi="宋体" w:eastAsia="宋体" w:cs="宋体"/>
                <w:color w:val="000000"/>
                <w:kern w:val="0"/>
                <w:sz w:val="16"/>
                <w:szCs w:val="16"/>
              </w:rPr>
            </w:pPr>
            <w:r>
              <w:rPr>
                <w:rFonts w:hint="eastAsia" w:ascii="宋体" w:hAnsi="宋体" w:eastAsia="宋体" w:cs="宋体"/>
                <w:color w:val="000000"/>
                <w:kern w:val="0"/>
                <w:sz w:val="16"/>
                <w:szCs w:val="16"/>
              </w:rPr>
              <w:t>　</w:t>
            </w:r>
          </w:p>
        </w:tc>
        <w:tc>
          <w:tcPr>
            <w:tcW w:w="553" w:type="dxa"/>
            <w:tcBorders>
              <w:top w:val="nil"/>
              <w:left w:val="nil"/>
              <w:bottom w:val="single" w:color="auto" w:sz="4" w:space="0"/>
              <w:right w:val="single" w:color="000000" w:sz="4" w:space="0"/>
            </w:tcBorders>
            <w:noWrap/>
            <w:vAlign w:val="center"/>
          </w:tcPr>
          <w:p w14:paraId="414BF47A">
            <w:pPr>
              <w:widowControl/>
              <w:jc w:val="center"/>
              <w:rPr>
                <w:rFonts w:hint="eastAsia" w:ascii="宋体" w:hAnsi="宋体" w:eastAsia="宋体" w:cs="宋体"/>
                <w:color w:val="000000"/>
                <w:kern w:val="0"/>
                <w:sz w:val="16"/>
                <w:szCs w:val="16"/>
              </w:rPr>
            </w:pPr>
            <w:r>
              <w:rPr>
                <w:rFonts w:hint="eastAsia" w:ascii="宋体" w:hAnsi="宋体" w:eastAsia="宋体" w:cs="宋体"/>
                <w:color w:val="000000"/>
                <w:kern w:val="0"/>
                <w:sz w:val="16"/>
                <w:szCs w:val="16"/>
              </w:rPr>
              <w:t>　</w:t>
            </w:r>
          </w:p>
        </w:tc>
      </w:tr>
      <w:tr w14:paraId="439BA47D">
        <w:tblPrEx>
          <w:tblCellMar>
            <w:top w:w="0" w:type="dxa"/>
            <w:left w:w="108" w:type="dxa"/>
            <w:bottom w:w="0" w:type="dxa"/>
            <w:right w:w="108" w:type="dxa"/>
          </w:tblCellMar>
        </w:tblPrEx>
        <w:trPr>
          <w:trHeight w:val="315" w:hRule="atLeast"/>
          <w:jc w:val="center"/>
        </w:trPr>
        <w:tc>
          <w:tcPr>
            <w:tcW w:w="400" w:type="dxa"/>
            <w:vMerge w:val="continue"/>
            <w:tcBorders>
              <w:top w:val="nil"/>
              <w:left w:val="single" w:color="auto" w:sz="4" w:space="0"/>
              <w:bottom w:val="single" w:color="auto" w:sz="4" w:space="0"/>
              <w:right w:val="single" w:color="auto" w:sz="4" w:space="0"/>
            </w:tcBorders>
            <w:vAlign w:val="center"/>
          </w:tcPr>
          <w:p w14:paraId="797F75B1">
            <w:pPr>
              <w:widowControl/>
              <w:jc w:val="left"/>
              <w:rPr>
                <w:rFonts w:ascii="宋体" w:hAnsi="宋体" w:eastAsia="宋体" w:cs="宋体"/>
                <w:b/>
                <w:bCs/>
                <w:kern w:val="0"/>
                <w:sz w:val="18"/>
                <w:szCs w:val="18"/>
              </w:rPr>
            </w:pPr>
          </w:p>
        </w:tc>
        <w:tc>
          <w:tcPr>
            <w:tcW w:w="480" w:type="dxa"/>
            <w:vMerge w:val="continue"/>
            <w:tcBorders>
              <w:top w:val="nil"/>
              <w:left w:val="single" w:color="auto" w:sz="4" w:space="0"/>
              <w:bottom w:val="single" w:color="auto" w:sz="4" w:space="0"/>
              <w:right w:val="single" w:color="auto" w:sz="4" w:space="0"/>
            </w:tcBorders>
            <w:vAlign w:val="center"/>
          </w:tcPr>
          <w:p w14:paraId="29D2F97E">
            <w:pPr>
              <w:widowControl/>
              <w:jc w:val="left"/>
              <w:rPr>
                <w:rFonts w:ascii="宋体" w:hAnsi="宋体" w:eastAsia="宋体" w:cs="宋体"/>
                <w:b/>
                <w:bCs/>
                <w:kern w:val="0"/>
                <w:sz w:val="16"/>
                <w:szCs w:val="16"/>
              </w:rPr>
            </w:pPr>
          </w:p>
        </w:tc>
        <w:tc>
          <w:tcPr>
            <w:tcW w:w="380" w:type="dxa"/>
            <w:tcBorders>
              <w:top w:val="nil"/>
              <w:left w:val="nil"/>
              <w:bottom w:val="single" w:color="auto" w:sz="4" w:space="0"/>
              <w:right w:val="single" w:color="auto" w:sz="4" w:space="0"/>
            </w:tcBorders>
            <w:vAlign w:val="center"/>
          </w:tcPr>
          <w:p w14:paraId="1DBA29B9">
            <w:pPr>
              <w:widowControl/>
              <w:jc w:val="center"/>
              <w:rPr>
                <w:rFonts w:hint="eastAsia" w:ascii="宋体" w:hAnsi="宋体" w:eastAsia="宋体" w:cs="宋体"/>
                <w:b/>
                <w:bCs/>
                <w:color w:val="000000"/>
                <w:kern w:val="0"/>
                <w:sz w:val="16"/>
                <w:szCs w:val="16"/>
              </w:rPr>
            </w:pPr>
            <w:r>
              <w:rPr>
                <w:rFonts w:hint="eastAsia" w:ascii="宋体" w:hAnsi="宋体" w:eastAsia="宋体" w:cs="宋体"/>
                <w:b/>
                <w:bCs/>
                <w:color w:val="000000"/>
                <w:kern w:val="0"/>
                <w:sz w:val="16"/>
                <w:szCs w:val="16"/>
              </w:rPr>
              <w:t>6</w:t>
            </w:r>
          </w:p>
        </w:tc>
        <w:tc>
          <w:tcPr>
            <w:tcW w:w="980" w:type="dxa"/>
            <w:tcBorders>
              <w:top w:val="nil"/>
              <w:left w:val="nil"/>
              <w:bottom w:val="single" w:color="auto" w:sz="4" w:space="0"/>
              <w:right w:val="single" w:color="auto" w:sz="4" w:space="0"/>
            </w:tcBorders>
            <w:noWrap/>
            <w:vAlign w:val="center"/>
          </w:tcPr>
          <w:p w14:paraId="09DF549C">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JD030506</w:t>
            </w:r>
          </w:p>
        </w:tc>
        <w:tc>
          <w:tcPr>
            <w:tcW w:w="3230" w:type="dxa"/>
            <w:tcBorders>
              <w:top w:val="nil"/>
              <w:left w:val="nil"/>
              <w:bottom w:val="single" w:color="auto" w:sz="4" w:space="0"/>
              <w:right w:val="single" w:color="auto" w:sz="4" w:space="0"/>
            </w:tcBorders>
            <w:noWrap/>
            <w:vAlign w:val="center"/>
          </w:tcPr>
          <w:p w14:paraId="57BD9334">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大数据技术</w:t>
            </w:r>
            <w:bookmarkStart w:id="2" w:name="_GoBack"/>
            <w:bookmarkEnd w:id="2"/>
            <w:r>
              <w:rPr>
                <w:rFonts w:hint="eastAsia" w:ascii="宋体" w:hAnsi="宋体" w:eastAsia="宋体" w:cs="宋体"/>
                <w:kern w:val="0"/>
                <w:sz w:val="16"/>
                <w:szCs w:val="16"/>
              </w:rPr>
              <w:t>服务</w:t>
            </w:r>
          </w:p>
        </w:tc>
        <w:tc>
          <w:tcPr>
            <w:tcW w:w="560" w:type="dxa"/>
            <w:tcBorders>
              <w:top w:val="nil"/>
              <w:left w:val="nil"/>
              <w:bottom w:val="single" w:color="auto" w:sz="4" w:space="0"/>
              <w:right w:val="single" w:color="auto" w:sz="4" w:space="0"/>
            </w:tcBorders>
            <w:noWrap/>
            <w:vAlign w:val="center"/>
          </w:tcPr>
          <w:p w14:paraId="1EC50404">
            <w:pPr>
              <w:widowControl/>
              <w:jc w:val="center"/>
              <w:rPr>
                <w:rFonts w:hint="eastAsia" w:ascii="宋体" w:hAnsi="宋体" w:eastAsia="宋体" w:cs="宋体"/>
                <w:color w:val="000000"/>
                <w:kern w:val="0"/>
                <w:sz w:val="16"/>
                <w:szCs w:val="16"/>
              </w:rPr>
            </w:pPr>
            <w:r>
              <w:rPr>
                <w:rFonts w:hint="eastAsia" w:ascii="宋体" w:hAnsi="宋体" w:eastAsia="宋体" w:cs="宋体"/>
                <w:color w:val="000000"/>
                <w:kern w:val="0"/>
                <w:sz w:val="16"/>
                <w:szCs w:val="16"/>
              </w:rPr>
              <w:t>考查</w:t>
            </w:r>
          </w:p>
        </w:tc>
        <w:tc>
          <w:tcPr>
            <w:tcW w:w="427" w:type="dxa"/>
            <w:tcBorders>
              <w:top w:val="nil"/>
              <w:left w:val="nil"/>
              <w:bottom w:val="single" w:color="auto" w:sz="4" w:space="0"/>
              <w:right w:val="single" w:color="auto" w:sz="4" w:space="0"/>
            </w:tcBorders>
            <w:noWrap/>
            <w:vAlign w:val="center"/>
          </w:tcPr>
          <w:p w14:paraId="0737C3EE">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B</w:t>
            </w:r>
          </w:p>
        </w:tc>
        <w:tc>
          <w:tcPr>
            <w:tcW w:w="483" w:type="dxa"/>
            <w:tcBorders>
              <w:top w:val="nil"/>
              <w:left w:val="nil"/>
              <w:bottom w:val="single" w:color="auto" w:sz="4" w:space="0"/>
              <w:right w:val="single" w:color="auto" w:sz="4" w:space="0"/>
            </w:tcBorders>
            <w:noWrap/>
            <w:vAlign w:val="center"/>
          </w:tcPr>
          <w:p w14:paraId="016436F7">
            <w:pPr>
              <w:widowControl/>
              <w:jc w:val="center"/>
              <w:rPr>
                <w:rFonts w:hint="eastAsia" w:ascii="宋体" w:hAnsi="宋体" w:eastAsia="宋体" w:cs="宋体"/>
                <w:color w:val="000000"/>
                <w:kern w:val="0"/>
                <w:sz w:val="16"/>
                <w:szCs w:val="16"/>
              </w:rPr>
            </w:pPr>
            <w:r>
              <w:rPr>
                <w:rFonts w:hint="eastAsia" w:ascii="宋体" w:hAnsi="宋体" w:eastAsia="宋体" w:cs="宋体"/>
                <w:color w:val="000000"/>
                <w:kern w:val="0"/>
                <w:sz w:val="16"/>
                <w:szCs w:val="16"/>
              </w:rPr>
              <w:t xml:space="preserve">5 </w:t>
            </w:r>
          </w:p>
        </w:tc>
        <w:tc>
          <w:tcPr>
            <w:tcW w:w="566" w:type="dxa"/>
            <w:tcBorders>
              <w:top w:val="nil"/>
              <w:left w:val="nil"/>
              <w:bottom w:val="single" w:color="auto" w:sz="4" w:space="0"/>
              <w:right w:val="single" w:color="auto" w:sz="4" w:space="0"/>
            </w:tcBorders>
            <w:noWrap/>
            <w:vAlign w:val="center"/>
          </w:tcPr>
          <w:p w14:paraId="7C9D495D">
            <w:pPr>
              <w:widowControl/>
              <w:jc w:val="center"/>
              <w:rPr>
                <w:rFonts w:hint="eastAsia" w:ascii="宋体" w:hAnsi="宋体" w:eastAsia="宋体" w:cs="宋体"/>
                <w:color w:val="000000"/>
                <w:kern w:val="0"/>
                <w:sz w:val="16"/>
                <w:szCs w:val="16"/>
              </w:rPr>
            </w:pPr>
            <w:r>
              <w:rPr>
                <w:rFonts w:hint="eastAsia" w:ascii="宋体" w:hAnsi="宋体" w:eastAsia="宋体" w:cs="宋体"/>
                <w:color w:val="000000"/>
                <w:kern w:val="0"/>
                <w:sz w:val="16"/>
                <w:szCs w:val="16"/>
              </w:rPr>
              <w:t xml:space="preserve">80 </w:t>
            </w:r>
          </w:p>
        </w:tc>
        <w:tc>
          <w:tcPr>
            <w:tcW w:w="557" w:type="dxa"/>
            <w:tcBorders>
              <w:top w:val="nil"/>
              <w:left w:val="nil"/>
              <w:bottom w:val="single" w:color="auto" w:sz="4" w:space="0"/>
              <w:right w:val="single" w:color="auto" w:sz="4" w:space="0"/>
            </w:tcBorders>
            <w:noWrap/>
            <w:vAlign w:val="center"/>
          </w:tcPr>
          <w:p w14:paraId="3914785C">
            <w:pPr>
              <w:widowControl/>
              <w:jc w:val="center"/>
              <w:rPr>
                <w:rFonts w:hint="eastAsia" w:ascii="宋体" w:hAnsi="宋体" w:eastAsia="宋体" w:cs="宋体"/>
                <w:color w:val="000000"/>
                <w:kern w:val="0"/>
                <w:sz w:val="16"/>
                <w:szCs w:val="16"/>
              </w:rPr>
            </w:pPr>
            <w:r>
              <w:rPr>
                <w:rFonts w:hint="eastAsia" w:ascii="宋体" w:hAnsi="宋体" w:eastAsia="宋体" w:cs="宋体"/>
                <w:color w:val="000000"/>
                <w:kern w:val="0"/>
                <w:sz w:val="16"/>
                <w:szCs w:val="16"/>
              </w:rPr>
              <w:t xml:space="preserve">40 </w:t>
            </w:r>
          </w:p>
        </w:tc>
        <w:tc>
          <w:tcPr>
            <w:tcW w:w="548" w:type="dxa"/>
            <w:tcBorders>
              <w:top w:val="nil"/>
              <w:left w:val="nil"/>
              <w:bottom w:val="single" w:color="auto" w:sz="4" w:space="0"/>
              <w:right w:val="single" w:color="auto" w:sz="4" w:space="0"/>
            </w:tcBorders>
            <w:noWrap/>
            <w:vAlign w:val="center"/>
          </w:tcPr>
          <w:p w14:paraId="615A454D">
            <w:pPr>
              <w:widowControl/>
              <w:jc w:val="center"/>
              <w:rPr>
                <w:rFonts w:hint="eastAsia" w:ascii="宋体" w:hAnsi="宋体" w:eastAsia="宋体" w:cs="宋体"/>
                <w:color w:val="000000"/>
                <w:kern w:val="0"/>
                <w:sz w:val="16"/>
                <w:szCs w:val="16"/>
              </w:rPr>
            </w:pPr>
            <w:r>
              <w:rPr>
                <w:rFonts w:hint="eastAsia" w:ascii="宋体" w:hAnsi="宋体" w:eastAsia="宋体" w:cs="宋体"/>
                <w:color w:val="000000"/>
                <w:kern w:val="0"/>
                <w:sz w:val="16"/>
                <w:szCs w:val="16"/>
              </w:rPr>
              <w:t xml:space="preserve">40 </w:t>
            </w:r>
          </w:p>
        </w:tc>
        <w:tc>
          <w:tcPr>
            <w:tcW w:w="494" w:type="dxa"/>
            <w:tcBorders>
              <w:top w:val="nil"/>
              <w:left w:val="nil"/>
              <w:bottom w:val="single" w:color="auto" w:sz="4" w:space="0"/>
              <w:right w:val="single" w:color="auto" w:sz="4" w:space="0"/>
            </w:tcBorders>
            <w:noWrap/>
            <w:vAlign w:val="center"/>
          </w:tcPr>
          <w:p w14:paraId="5F2179AE">
            <w:pPr>
              <w:widowControl/>
              <w:jc w:val="center"/>
              <w:rPr>
                <w:rFonts w:hint="eastAsia" w:ascii="宋体" w:hAnsi="宋体" w:eastAsia="宋体" w:cs="宋体"/>
                <w:color w:val="000000"/>
                <w:kern w:val="0"/>
                <w:sz w:val="16"/>
                <w:szCs w:val="16"/>
              </w:rPr>
            </w:pPr>
            <w:r>
              <w:rPr>
                <w:rFonts w:hint="eastAsia" w:ascii="宋体" w:hAnsi="宋体" w:eastAsia="宋体" w:cs="宋体"/>
                <w:color w:val="000000"/>
                <w:kern w:val="0"/>
                <w:sz w:val="16"/>
                <w:szCs w:val="16"/>
              </w:rPr>
              <w:t>　</w:t>
            </w:r>
          </w:p>
        </w:tc>
        <w:tc>
          <w:tcPr>
            <w:tcW w:w="355" w:type="dxa"/>
            <w:tcBorders>
              <w:top w:val="nil"/>
              <w:left w:val="nil"/>
              <w:bottom w:val="single" w:color="auto" w:sz="4" w:space="0"/>
              <w:right w:val="single" w:color="auto" w:sz="4" w:space="0"/>
            </w:tcBorders>
            <w:noWrap/>
            <w:vAlign w:val="center"/>
          </w:tcPr>
          <w:p w14:paraId="2245F8D5">
            <w:pPr>
              <w:widowControl/>
              <w:jc w:val="center"/>
              <w:rPr>
                <w:rFonts w:hint="eastAsia" w:ascii="宋体" w:hAnsi="宋体" w:eastAsia="宋体" w:cs="宋体"/>
                <w:color w:val="000000"/>
                <w:kern w:val="0"/>
                <w:sz w:val="16"/>
                <w:szCs w:val="16"/>
              </w:rPr>
            </w:pPr>
            <w:r>
              <w:rPr>
                <w:rFonts w:hint="eastAsia" w:ascii="宋体" w:hAnsi="宋体" w:eastAsia="宋体" w:cs="宋体"/>
                <w:color w:val="000000"/>
                <w:kern w:val="0"/>
                <w:sz w:val="16"/>
                <w:szCs w:val="16"/>
              </w:rPr>
              <w:t xml:space="preserve">4 </w:t>
            </w:r>
          </w:p>
        </w:tc>
        <w:tc>
          <w:tcPr>
            <w:tcW w:w="351" w:type="dxa"/>
            <w:tcBorders>
              <w:top w:val="nil"/>
              <w:left w:val="nil"/>
              <w:bottom w:val="single" w:color="auto" w:sz="4" w:space="0"/>
              <w:right w:val="single" w:color="auto" w:sz="4" w:space="0"/>
            </w:tcBorders>
            <w:noWrap/>
            <w:vAlign w:val="center"/>
          </w:tcPr>
          <w:p w14:paraId="7167B714">
            <w:pPr>
              <w:widowControl/>
              <w:jc w:val="center"/>
              <w:rPr>
                <w:rFonts w:hint="eastAsia" w:ascii="宋体" w:hAnsi="宋体" w:eastAsia="宋体" w:cs="宋体"/>
                <w:color w:val="000000"/>
                <w:kern w:val="0"/>
                <w:sz w:val="16"/>
                <w:szCs w:val="16"/>
              </w:rPr>
            </w:pPr>
            <w:r>
              <w:rPr>
                <w:rFonts w:hint="eastAsia" w:ascii="宋体" w:hAnsi="宋体" w:eastAsia="宋体" w:cs="宋体"/>
                <w:color w:val="000000"/>
                <w:kern w:val="0"/>
                <w:sz w:val="16"/>
                <w:szCs w:val="16"/>
              </w:rPr>
              <w:t>　</w:t>
            </w:r>
          </w:p>
        </w:tc>
        <w:tc>
          <w:tcPr>
            <w:tcW w:w="346" w:type="dxa"/>
            <w:tcBorders>
              <w:top w:val="nil"/>
              <w:left w:val="nil"/>
              <w:bottom w:val="single" w:color="auto" w:sz="4" w:space="0"/>
              <w:right w:val="single" w:color="auto" w:sz="4" w:space="0"/>
            </w:tcBorders>
            <w:noWrap/>
            <w:vAlign w:val="center"/>
          </w:tcPr>
          <w:p w14:paraId="32E760D8">
            <w:pPr>
              <w:widowControl/>
              <w:jc w:val="center"/>
              <w:rPr>
                <w:rFonts w:hint="eastAsia" w:ascii="宋体" w:hAnsi="宋体" w:eastAsia="宋体" w:cs="宋体"/>
                <w:color w:val="000000"/>
                <w:kern w:val="0"/>
                <w:sz w:val="16"/>
                <w:szCs w:val="16"/>
              </w:rPr>
            </w:pPr>
            <w:r>
              <w:rPr>
                <w:rFonts w:hint="eastAsia" w:ascii="宋体" w:hAnsi="宋体" w:eastAsia="宋体" w:cs="宋体"/>
                <w:color w:val="000000"/>
                <w:kern w:val="0"/>
                <w:sz w:val="16"/>
                <w:szCs w:val="16"/>
              </w:rPr>
              <w:t>　</w:t>
            </w:r>
          </w:p>
        </w:tc>
        <w:tc>
          <w:tcPr>
            <w:tcW w:w="559" w:type="dxa"/>
            <w:tcBorders>
              <w:top w:val="nil"/>
              <w:left w:val="nil"/>
              <w:bottom w:val="single" w:color="auto" w:sz="4" w:space="0"/>
              <w:right w:val="single" w:color="auto" w:sz="4" w:space="0"/>
            </w:tcBorders>
            <w:noWrap/>
            <w:vAlign w:val="center"/>
          </w:tcPr>
          <w:p w14:paraId="717B0B91">
            <w:pPr>
              <w:widowControl/>
              <w:jc w:val="center"/>
              <w:rPr>
                <w:rFonts w:hint="eastAsia" w:ascii="宋体" w:hAnsi="宋体" w:eastAsia="宋体" w:cs="宋体"/>
                <w:color w:val="000000"/>
                <w:kern w:val="0"/>
                <w:sz w:val="16"/>
                <w:szCs w:val="16"/>
              </w:rPr>
            </w:pPr>
            <w:r>
              <w:rPr>
                <w:rFonts w:hint="eastAsia" w:ascii="宋体" w:hAnsi="宋体" w:eastAsia="宋体" w:cs="宋体"/>
                <w:color w:val="000000"/>
                <w:kern w:val="0"/>
                <w:sz w:val="16"/>
                <w:szCs w:val="16"/>
              </w:rPr>
              <w:t>　</w:t>
            </w:r>
          </w:p>
        </w:tc>
        <w:tc>
          <w:tcPr>
            <w:tcW w:w="553" w:type="dxa"/>
            <w:tcBorders>
              <w:top w:val="nil"/>
              <w:left w:val="nil"/>
              <w:bottom w:val="single" w:color="auto" w:sz="4" w:space="0"/>
              <w:right w:val="single" w:color="000000" w:sz="4" w:space="0"/>
            </w:tcBorders>
            <w:noWrap/>
            <w:vAlign w:val="center"/>
          </w:tcPr>
          <w:p w14:paraId="1877B65C">
            <w:pPr>
              <w:widowControl/>
              <w:jc w:val="center"/>
              <w:rPr>
                <w:rFonts w:hint="eastAsia" w:ascii="宋体" w:hAnsi="宋体" w:eastAsia="宋体" w:cs="宋体"/>
                <w:color w:val="000000"/>
                <w:kern w:val="0"/>
                <w:sz w:val="16"/>
                <w:szCs w:val="16"/>
              </w:rPr>
            </w:pPr>
            <w:r>
              <w:rPr>
                <w:rFonts w:hint="eastAsia" w:ascii="宋体" w:hAnsi="宋体" w:eastAsia="宋体" w:cs="宋体"/>
                <w:color w:val="000000"/>
                <w:kern w:val="0"/>
                <w:sz w:val="16"/>
                <w:szCs w:val="16"/>
              </w:rPr>
              <w:t>　</w:t>
            </w:r>
          </w:p>
        </w:tc>
      </w:tr>
      <w:tr w14:paraId="159B5DCC">
        <w:tblPrEx>
          <w:tblCellMar>
            <w:top w:w="0" w:type="dxa"/>
            <w:left w:w="108" w:type="dxa"/>
            <w:bottom w:w="0" w:type="dxa"/>
            <w:right w:w="108" w:type="dxa"/>
          </w:tblCellMar>
        </w:tblPrEx>
        <w:trPr>
          <w:trHeight w:val="315" w:hRule="atLeast"/>
          <w:jc w:val="center"/>
        </w:trPr>
        <w:tc>
          <w:tcPr>
            <w:tcW w:w="400" w:type="dxa"/>
            <w:vMerge w:val="continue"/>
            <w:tcBorders>
              <w:top w:val="nil"/>
              <w:left w:val="single" w:color="auto" w:sz="4" w:space="0"/>
              <w:bottom w:val="single" w:color="auto" w:sz="4" w:space="0"/>
              <w:right w:val="single" w:color="auto" w:sz="4" w:space="0"/>
            </w:tcBorders>
            <w:vAlign w:val="center"/>
          </w:tcPr>
          <w:p w14:paraId="45022AAC">
            <w:pPr>
              <w:widowControl/>
              <w:jc w:val="left"/>
              <w:rPr>
                <w:rFonts w:ascii="宋体" w:hAnsi="宋体" w:eastAsia="宋体" w:cs="宋体"/>
                <w:b/>
                <w:bCs/>
                <w:kern w:val="0"/>
                <w:sz w:val="18"/>
                <w:szCs w:val="18"/>
              </w:rPr>
            </w:pPr>
          </w:p>
        </w:tc>
        <w:tc>
          <w:tcPr>
            <w:tcW w:w="480" w:type="dxa"/>
            <w:vMerge w:val="continue"/>
            <w:tcBorders>
              <w:top w:val="nil"/>
              <w:left w:val="single" w:color="auto" w:sz="4" w:space="0"/>
              <w:bottom w:val="single" w:color="auto" w:sz="4" w:space="0"/>
              <w:right w:val="single" w:color="auto" w:sz="4" w:space="0"/>
            </w:tcBorders>
            <w:vAlign w:val="center"/>
          </w:tcPr>
          <w:p w14:paraId="7F2BEB76">
            <w:pPr>
              <w:widowControl/>
              <w:jc w:val="left"/>
              <w:rPr>
                <w:rFonts w:ascii="宋体" w:hAnsi="宋体" w:eastAsia="宋体" w:cs="宋体"/>
                <w:b/>
                <w:bCs/>
                <w:kern w:val="0"/>
                <w:sz w:val="16"/>
                <w:szCs w:val="16"/>
              </w:rPr>
            </w:pPr>
          </w:p>
        </w:tc>
        <w:tc>
          <w:tcPr>
            <w:tcW w:w="4590" w:type="dxa"/>
            <w:gridSpan w:val="3"/>
            <w:tcBorders>
              <w:top w:val="single" w:color="auto" w:sz="4" w:space="0"/>
              <w:left w:val="nil"/>
              <w:bottom w:val="single" w:color="auto" w:sz="4" w:space="0"/>
              <w:right w:val="single" w:color="auto" w:sz="4" w:space="0"/>
            </w:tcBorders>
            <w:vAlign w:val="center"/>
          </w:tcPr>
          <w:p w14:paraId="52F50C0C">
            <w:pPr>
              <w:widowControl/>
              <w:jc w:val="center"/>
              <w:rPr>
                <w:rFonts w:hint="eastAsia" w:ascii="宋体" w:hAnsi="宋体" w:eastAsia="宋体" w:cs="宋体"/>
                <w:b/>
                <w:bCs/>
                <w:color w:val="000000"/>
                <w:kern w:val="0"/>
                <w:sz w:val="16"/>
                <w:szCs w:val="16"/>
              </w:rPr>
            </w:pPr>
            <w:r>
              <w:rPr>
                <w:rFonts w:hint="eastAsia" w:ascii="宋体" w:hAnsi="宋体" w:eastAsia="宋体" w:cs="宋体"/>
                <w:b/>
                <w:bCs/>
                <w:color w:val="000000"/>
                <w:kern w:val="0"/>
                <w:sz w:val="16"/>
                <w:szCs w:val="16"/>
              </w:rPr>
              <w:t>小计</w:t>
            </w:r>
          </w:p>
        </w:tc>
        <w:tc>
          <w:tcPr>
            <w:tcW w:w="560" w:type="dxa"/>
            <w:tcBorders>
              <w:top w:val="nil"/>
              <w:left w:val="nil"/>
              <w:bottom w:val="single" w:color="auto" w:sz="4" w:space="0"/>
              <w:right w:val="single" w:color="auto" w:sz="4" w:space="0"/>
            </w:tcBorders>
            <w:noWrap/>
            <w:vAlign w:val="center"/>
          </w:tcPr>
          <w:p w14:paraId="1DDBFDB5">
            <w:pPr>
              <w:widowControl/>
              <w:jc w:val="center"/>
              <w:rPr>
                <w:rFonts w:hint="eastAsia" w:ascii="宋体" w:hAnsi="宋体" w:eastAsia="宋体" w:cs="宋体"/>
                <w:color w:val="000000"/>
                <w:kern w:val="0"/>
                <w:sz w:val="16"/>
                <w:szCs w:val="16"/>
              </w:rPr>
            </w:pPr>
            <w:r>
              <w:rPr>
                <w:rFonts w:hint="eastAsia" w:ascii="宋体" w:hAnsi="宋体" w:eastAsia="宋体" w:cs="宋体"/>
                <w:color w:val="000000"/>
                <w:kern w:val="0"/>
                <w:sz w:val="16"/>
                <w:szCs w:val="16"/>
              </w:rPr>
              <w:t>　</w:t>
            </w:r>
          </w:p>
        </w:tc>
        <w:tc>
          <w:tcPr>
            <w:tcW w:w="427" w:type="dxa"/>
            <w:tcBorders>
              <w:top w:val="nil"/>
              <w:left w:val="nil"/>
              <w:bottom w:val="single" w:color="auto" w:sz="4" w:space="0"/>
              <w:right w:val="single" w:color="auto" w:sz="4" w:space="0"/>
            </w:tcBorders>
            <w:noWrap/>
            <w:vAlign w:val="center"/>
          </w:tcPr>
          <w:p w14:paraId="1BA0B7F6">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　</w:t>
            </w:r>
          </w:p>
        </w:tc>
        <w:tc>
          <w:tcPr>
            <w:tcW w:w="483" w:type="dxa"/>
            <w:tcBorders>
              <w:top w:val="nil"/>
              <w:left w:val="nil"/>
              <w:bottom w:val="single" w:color="auto" w:sz="4" w:space="0"/>
              <w:right w:val="single" w:color="auto" w:sz="4" w:space="0"/>
            </w:tcBorders>
            <w:noWrap/>
            <w:vAlign w:val="center"/>
          </w:tcPr>
          <w:p w14:paraId="7FBE1C79">
            <w:pPr>
              <w:widowControl/>
              <w:jc w:val="center"/>
              <w:rPr>
                <w:rFonts w:hint="eastAsia" w:ascii="宋体" w:hAnsi="宋体" w:eastAsia="宋体" w:cs="宋体"/>
                <w:color w:val="000000"/>
                <w:kern w:val="0"/>
                <w:sz w:val="16"/>
                <w:szCs w:val="16"/>
              </w:rPr>
            </w:pPr>
            <w:r>
              <w:rPr>
                <w:rFonts w:hint="eastAsia" w:ascii="宋体" w:hAnsi="宋体" w:eastAsia="宋体" w:cs="宋体"/>
                <w:color w:val="000000"/>
                <w:kern w:val="0"/>
                <w:sz w:val="16"/>
                <w:szCs w:val="16"/>
              </w:rPr>
              <w:t xml:space="preserve">20 </w:t>
            </w:r>
          </w:p>
        </w:tc>
        <w:tc>
          <w:tcPr>
            <w:tcW w:w="566" w:type="dxa"/>
            <w:tcBorders>
              <w:top w:val="nil"/>
              <w:left w:val="nil"/>
              <w:bottom w:val="single" w:color="auto" w:sz="4" w:space="0"/>
              <w:right w:val="single" w:color="auto" w:sz="4" w:space="0"/>
            </w:tcBorders>
            <w:noWrap/>
            <w:vAlign w:val="center"/>
          </w:tcPr>
          <w:p w14:paraId="3B57526E">
            <w:pPr>
              <w:widowControl/>
              <w:jc w:val="center"/>
              <w:rPr>
                <w:rFonts w:hint="eastAsia" w:ascii="宋体" w:hAnsi="宋体" w:eastAsia="宋体" w:cs="宋体"/>
                <w:color w:val="000000"/>
                <w:kern w:val="0"/>
                <w:sz w:val="16"/>
                <w:szCs w:val="16"/>
              </w:rPr>
            </w:pPr>
            <w:r>
              <w:rPr>
                <w:rFonts w:hint="eastAsia" w:ascii="宋体" w:hAnsi="宋体" w:eastAsia="宋体" w:cs="宋体"/>
                <w:color w:val="000000"/>
                <w:kern w:val="0"/>
                <w:sz w:val="16"/>
                <w:szCs w:val="16"/>
              </w:rPr>
              <w:t xml:space="preserve">320 </w:t>
            </w:r>
          </w:p>
        </w:tc>
        <w:tc>
          <w:tcPr>
            <w:tcW w:w="557" w:type="dxa"/>
            <w:tcBorders>
              <w:top w:val="nil"/>
              <w:left w:val="nil"/>
              <w:bottom w:val="single" w:color="auto" w:sz="4" w:space="0"/>
              <w:right w:val="single" w:color="auto" w:sz="4" w:space="0"/>
            </w:tcBorders>
            <w:noWrap/>
            <w:vAlign w:val="center"/>
          </w:tcPr>
          <w:p w14:paraId="20022532">
            <w:pPr>
              <w:widowControl/>
              <w:jc w:val="center"/>
              <w:rPr>
                <w:rFonts w:hint="eastAsia" w:ascii="宋体" w:hAnsi="宋体" w:eastAsia="宋体" w:cs="宋体"/>
                <w:color w:val="000000"/>
                <w:kern w:val="0"/>
                <w:sz w:val="16"/>
                <w:szCs w:val="16"/>
              </w:rPr>
            </w:pPr>
            <w:r>
              <w:rPr>
                <w:rFonts w:hint="eastAsia" w:ascii="宋体" w:hAnsi="宋体" w:eastAsia="宋体" w:cs="宋体"/>
                <w:color w:val="000000"/>
                <w:kern w:val="0"/>
                <w:sz w:val="16"/>
                <w:szCs w:val="16"/>
              </w:rPr>
              <w:t xml:space="preserve">320 </w:t>
            </w:r>
          </w:p>
        </w:tc>
        <w:tc>
          <w:tcPr>
            <w:tcW w:w="548" w:type="dxa"/>
            <w:tcBorders>
              <w:top w:val="nil"/>
              <w:left w:val="nil"/>
              <w:bottom w:val="single" w:color="auto" w:sz="4" w:space="0"/>
              <w:right w:val="single" w:color="auto" w:sz="4" w:space="0"/>
            </w:tcBorders>
            <w:noWrap/>
            <w:vAlign w:val="center"/>
          </w:tcPr>
          <w:p w14:paraId="0D59C3D6">
            <w:pPr>
              <w:widowControl/>
              <w:jc w:val="center"/>
              <w:rPr>
                <w:rFonts w:hint="eastAsia" w:ascii="宋体" w:hAnsi="宋体" w:eastAsia="宋体" w:cs="宋体"/>
                <w:color w:val="000000"/>
                <w:kern w:val="0"/>
                <w:sz w:val="16"/>
                <w:szCs w:val="16"/>
              </w:rPr>
            </w:pPr>
            <w:r>
              <w:rPr>
                <w:rFonts w:hint="eastAsia" w:ascii="宋体" w:hAnsi="宋体" w:eastAsia="宋体" w:cs="宋体"/>
                <w:color w:val="000000"/>
                <w:kern w:val="0"/>
                <w:sz w:val="16"/>
                <w:szCs w:val="16"/>
              </w:rPr>
              <w:t xml:space="preserve">160 </w:t>
            </w:r>
          </w:p>
        </w:tc>
        <w:tc>
          <w:tcPr>
            <w:tcW w:w="494" w:type="dxa"/>
            <w:tcBorders>
              <w:top w:val="nil"/>
              <w:left w:val="nil"/>
              <w:bottom w:val="single" w:color="auto" w:sz="4" w:space="0"/>
              <w:right w:val="single" w:color="auto" w:sz="4" w:space="0"/>
            </w:tcBorders>
            <w:noWrap/>
            <w:vAlign w:val="center"/>
          </w:tcPr>
          <w:p w14:paraId="47BAA5F5">
            <w:pPr>
              <w:widowControl/>
              <w:jc w:val="center"/>
              <w:rPr>
                <w:rFonts w:hint="eastAsia" w:ascii="宋体" w:hAnsi="宋体" w:eastAsia="宋体" w:cs="宋体"/>
                <w:color w:val="000000"/>
                <w:kern w:val="0"/>
                <w:sz w:val="16"/>
                <w:szCs w:val="16"/>
              </w:rPr>
            </w:pPr>
            <w:r>
              <w:rPr>
                <w:rFonts w:hint="eastAsia" w:ascii="宋体" w:hAnsi="宋体" w:eastAsia="宋体" w:cs="宋体"/>
                <w:color w:val="000000"/>
                <w:kern w:val="0"/>
                <w:sz w:val="16"/>
                <w:szCs w:val="16"/>
              </w:rPr>
              <w:t>　</w:t>
            </w:r>
          </w:p>
        </w:tc>
        <w:tc>
          <w:tcPr>
            <w:tcW w:w="355" w:type="dxa"/>
            <w:tcBorders>
              <w:top w:val="nil"/>
              <w:left w:val="nil"/>
              <w:bottom w:val="single" w:color="auto" w:sz="4" w:space="0"/>
              <w:right w:val="single" w:color="auto" w:sz="4" w:space="0"/>
            </w:tcBorders>
            <w:noWrap/>
            <w:vAlign w:val="center"/>
          </w:tcPr>
          <w:p w14:paraId="5E7D9134">
            <w:pPr>
              <w:widowControl/>
              <w:jc w:val="center"/>
              <w:rPr>
                <w:rFonts w:hint="eastAsia" w:ascii="宋体" w:hAnsi="宋体" w:eastAsia="宋体" w:cs="宋体"/>
                <w:color w:val="000000"/>
                <w:kern w:val="0"/>
                <w:sz w:val="16"/>
                <w:szCs w:val="16"/>
              </w:rPr>
            </w:pPr>
            <w:r>
              <w:rPr>
                <w:rFonts w:hint="eastAsia" w:ascii="宋体" w:hAnsi="宋体" w:eastAsia="宋体" w:cs="宋体"/>
                <w:color w:val="000000"/>
                <w:kern w:val="0"/>
                <w:sz w:val="16"/>
                <w:szCs w:val="16"/>
              </w:rPr>
              <w:t>　</w:t>
            </w:r>
          </w:p>
        </w:tc>
        <w:tc>
          <w:tcPr>
            <w:tcW w:w="351" w:type="dxa"/>
            <w:tcBorders>
              <w:top w:val="nil"/>
              <w:left w:val="nil"/>
              <w:bottom w:val="single" w:color="auto" w:sz="4" w:space="0"/>
              <w:right w:val="single" w:color="auto" w:sz="4" w:space="0"/>
            </w:tcBorders>
            <w:noWrap/>
            <w:vAlign w:val="center"/>
          </w:tcPr>
          <w:p w14:paraId="123852A2">
            <w:pPr>
              <w:widowControl/>
              <w:jc w:val="center"/>
              <w:rPr>
                <w:rFonts w:hint="eastAsia" w:ascii="宋体" w:hAnsi="宋体" w:eastAsia="宋体" w:cs="宋体"/>
                <w:color w:val="000000"/>
                <w:kern w:val="0"/>
                <w:sz w:val="16"/>
                <w:szCs w:val="16"/>
              </w:rPr>
            </w:pPr>
            <w:r>
              <w:rPr>
                <w:rFonts w:hint="eastAsia" w:ascii="宋体" w:hAnsi="宋体" w:eastAsia="宋体" w:cs="宋体"/>
                <w:color w:val="000000"/>
                <w:kern w:val="0"/>
                <w:sz w:val="16"/>
                <w:szCs w:val="16"/>
              </w:rPr>
              <w:t>　</w:t>
            </w:r>
          </w:p>
        </w:tc>
        <w:tc>
          <w:tcPr>
            <w:tcW w:w="346" w:type="dxa"/>
            <w:tcBorders>
              <w:top w:val="nil"/>
              <w:left w:val="nil"/>
              <w:bottom w:val="single" w:color="auto" w:sz="4" w:space="0"/>
              <w:right w:val="single" w:color="auto" w:sz="4" w:space="0"/>
            </w:tcBorders>
            <w:noWrap/>
            <w:vAlign w:val="center"/>
          </w:tcPr>
          <w:p w14:paraId="15C6C30E">
            <w:pPr>
              <w:widowControl/>
              <w:jc w:val="center"/>
              <w:rPr>
                <w:rFonts w:hint="eastAsia" w:ascii="宋体" w:hAnsi="宋体" w:eastAsia="宋体" w:cs="宋体"/>
                <w:color w:val="000000"/>
                <w:kern w:val="0"/>
                <w:sz w:val="16"/>
                <w:szCs w:val="16"/>
              </w:rPr>
            </w:pPr>
            <w:r>
              <w:rPr>
                <w:rFonts w:hint="eastAsia" w:ascii="宋体" w:hAnsi="宋体" w:eastAsia="宋体" w:cs="宋体"/>
                <w:color w:val="000000"/>
                <w:kern w:val="0"/>
                <w:sz w:val="16"/>
                <w:szCs w:val="16"/>
              </w:rPr>
              <w:t>　</w:t>
            </w:r>
          </w:p>
        </w:tc>
        <w:tc>
          <w:tcPr>
            <w:tcW w:w="559" w:type="dxa"/>
            <w:tcBorders>
              <w:top w:val="nil"/>
              <w:left w:val="nil"/>
              <w:bottom w:val="single" w:color="auto" w:sz="4" w:space="0"/>
              <w:right w:val="single" w:color="auto" w:sz="4" w:space="0"/>
            </w:tcBorders>
            <w:noWrap/>
            <w:vAlign w:val="center"/>
          </w:tcPr>
          <w:p w14:paraId="0535BE64">
            <w:pPr>
              <w:widowControl/>
              <w:jc w:val="center"/>
              <w:rPr>
                <w:rFonts w:hint="eastAsia" w:ascii="宋体" w:hAnsi="宋体" w:eastAsia="宋体" w:cs="宋体"/>
                <w:color w:val="000000"/>
                <w:kern w:val="0"/>
                <w:sz w:val="16"/>
                <w:szCs w:val="16"/>
              </w:rPr>
            </w:pPr>
            <w:r>
              <w:rPr>
                <w:rFonts w:hint="eastAsia" w:ascii="宋体" w:hAnsi="宋体" w:eastAsia="宋体" w:cs="宋体"/>
                <w:color w:val="000000"/>
                <w:kern w:val="0"/>
                <w:sz w:val="16"/>
                <w:szCs w:val="16"/>
              </w:rPr>
              <w:t>　</w:t>
            </w:r>
          </w:p>
        </w:tc>
        <w:tc>
          <w:tcPr>
            <w:tcW w:w="553" w:type="dxa"/>
            <w:tcBorders>
              <w:top w:val="nil"/>
              <w:left w:val="nil"/>
              <w:bottom w:val="single" w:color="auto" w:sz="4" w:space="0"/>
              <w:right w:val="single" w:color="000000" w:sz="4" w:space="0"/>
            </w:tcBorders>
            <w:noWrap/>
            <w:vAlign w:val="center"/>
          </w:tcPr>
          <w:p w14:paraId="79D5AEAF">
            <w:pPr>
              <w:widowControl/>
              <w:jc w:val="center"/>
              <w:rPr>
                <w:rFonts w:hint="eastAsia" w:ascii="宋体" w:hAnsi="宋体" w:eastAsia="宋体" w:cs="宋体"/>
                <w:color w:val="000000"/>
                <w:kern w:val="0"/>
                <w:sz w:val="16"/>
                <w:szCs w:val="16"/>
              </w:rPr>
            </w:pPr>
            <w:r>
              <w:rPr>
                <w:rFonts w:hint="eastAsia" w:ascii="宋体" w:hAnsi="宋体" w:eastAsia="宋体" w:cs="宋体"/>
                <w:color w:val="000000"/>
                <w:kern w:val="0"/>
                <w:sz w:val="16"/>
                <w:szCs w:val="16"/>
              </w:rPr>
              <w:t>　</w:t>
            </w:r>
          </w:p>
        </w:tc>
      </w:tr>
      <w:tr w14:paraId="2D4A5E43">
        <w:tblPrEx>
          <w:tblCellMar>
            <w:top w:w="0" w:type="dxa"/>
            <w:left w:w="108" w:type="dxa"/>
            <w:bottom w:w="0" w:type="dxa"/>
            <w:right w:w="108" w:type="dxa"/>
          </w:tblCellMar>
        </w:tblPrEx>
        <w:trPr>
          <w:trHeight w:val="315" w:hRule="atLeast"/>
          <w:jc w:val="center"/>
        </w:trPr>
        <w:tc>
          <w:tcPr>
            <w:tcW w:w="400" w:type="dxa"/>
            <w:vMerge w:val="continue"/>
            <w:tcBorders>
              <w:top w:val="nil"/>
              <w:left w:val="single" w:color="auto" w:sz="4" w:space="0"/>
              <w:bottom w:val="single" w:color="auto" w:sz="4" w:space="0"/>
              <w:right w:val="single" w:color="auto" w:sz="4" w:space="0"/>
            </w:tcBorders>
            <w:vAlign w:val="center"/>
          </w:tcPr>
          <w:p w14:paraId="046A1615">
            <w:pPr>
              <w:widowControl/>
              <w:jc w:val="left"/>
              <w:rPr>
                <w:rFonts w:ascii="宋体" w:hAnsi="宋体" w:eastAsia="宋体" w:cs="宋体"/>
                <w:b/>
                <w:bCs/>
                <w:kern w:val="0"/>
                <w:sz w:val="18"/>
                <w:szCs w:val="18"/>
              </w:rPr>
            </w:pPr>
          </w:p>
        </w:tc>
        <w:tc>
          <w:tcPr>
            <w:tcW w:w="480" w:type="dxa"/>
            <w:vMerge w:val="restart"/>
            <w:tcBorders>
              <w:top w:val="nil"/>
              <w:left w:val="single" w:color="auto" w:sz="4" w:space="0"/>
              <w:bottom w:val="single" w:color="auto" w:sz="4" w:space="0"/>
              <w:right w:val="single" w:color="auto" w:sz="4" w:space="0"/>
            </w:tcBorders>
            <w:textDirection w:val="tbRlV"/>
            <w:vAlign w:val="center"/>
          </w:tcPr>
          <w:p w14:paraId="74DDD53B">
            <w:pPr>
              <w:widowControl/>
              <w:jc w:val="center"/>
              <w:rPr>
                <w:rFonts w:hint="eastAsia" w:ascii="宋体" w:hAnsi="宋体" w:eastAsia="宋体" w:cs="宋体"/>
                <w:b/>
                <w:bCs/>
                <w:kern w:val="0"/>
                <w:sz w:val="16"/>
                <w:szCs w:val="16"/>
              </w:rPr>
            </w:pPr>
            <w:r>
              <w:rPr>
                <w:rFonts w:hint="eastAsia" w:ascii="宋体" w:hAnsi="宋体" w:eastAsia="宋体" w:cs="宋体"/>
                <w:b/>
                <w:bCs/>
                <w:kern w:val="0"/>
                <w:sz w:val="16"/>
                <w:szCs w:val="16"/>
              </w:rPr>
              <w:t xml:space="preserve"> 综合实践</w:t>
            </w:r>
          </w:p>
        </w:tc>
        <w:tc>
          <w:tcPr>
            <w:tcW w:w="380" w:type="dxa"/>
            <w:tcBorders>
              <w:top w:val="nil"/>
              <w:left w:val="nil"/>
              <w:bottom w:val="single" w:color="auto" w:sz="4" w:space="0"/>
              <w:right w:val="single" w:color="auto" w:sz="4" w:space="0"/>
            </w:tcBorders>
            <w:vAlign w:val="center"/>
          </w:tcPr>
          <w:p w14:paraId="7D4A1BB6">
            <w:pPr>
              <w:widowControl/>
              <w:jc w:val="center"/>
              <w:rPr>
                <w:rFonts w:hint="eastAsia" w:ascii="宋体" w:hAnsi="宋体" w:eastAsia="宋体" w:cs="宋体"/>
                <w:color w:val="000000"/>
                <w:kern w:val="0"/>
                <w:sz w:val="16"/>
                <w:szCs w:val="16"/>
              </w:rPr>
            </w:pPr>
            <w:r>
              <w:rPr>
                <w:rFonts w:hint="eastAsia" w:ascii="宋体" w:hAnsi="宋体" w:eastAsia="宋体" w:cs="宋体"/>
                <w:color w:val="000000"/>
                <w:kern w:val="0"/>
                <w:sz w:val="16"/>
                <w:szCs w:val="16"/>
              </w:rPr>
              <w:t>1</w:t>
            </w:r>
          </w:p>
        </w:tc>
        <w:tc>
          <w:tcPr>
            <w:tcW w:w="980" w:type="dxa"/>
            <w:tcBorders>
              <w:top w:val="nil"/>
              <w:left w:val="nil"/>
              <w:bottom w:val="single" w:color="auto" w:sz="4" w:space="0"/>
              <w:right w:val="single" w:color="auto" w:sz="4" w:space="0"/>
            </w:tcBorders>
            <w:vAlign w:val="center"/>
          </w:tcPr>
          <w:p w14:paraId="1F1608E2">
            <w:pPr>
              <w:widowControl/>
              <w:jc w:val="center"/>
              <w:rPr>
                <w:rFonts w:hint="eastAsia" w:ascii="宋体" w:hAnsi="宋体" w:eastAsia="宋体" w:cs="宋体"/>
                <w:color w:val="000000"/>
                <w:kern w:val="0"/>
                <w:sz w:val="16"/>
                <w:szCs w:val="16"/>
              </w:rPr>
            </w:pPr>
            <w:r>
              <w:rPr>
                <w:rFonts w:hint="eastAsia" w:ascii="宋体" w:hAnsi="宋体" w:eastAsia="宋体" w:cs="宋体"/>
                <w:color w:val="000000"/>
                <w:kern w:val="0"/>
                <w:sz w:val="16"/>
                <w:szCs w:val="16"/>
              </w:rPr>
              <w:t>GJ220601</w:t>
            </w:r>
          </w:p>
        </w:tc>
        <w:tc>
          <w:tcPr>
            <w:tcW w:w="3230" w:type="dxa"/>
            <w:tcBorders>
              <w:top w:val="nil"/>
              <w:left w:val="nil"/>
              <w:bottom w:val="single" w:color="auto" w:sz="4" w:space="0"/>
              <w:right w:val="single" w:color="auto" w:sz="4" w:space="0"/>
            </w:tcBorders>
            <w:noWrap/>
            <w:vAlign w:val="center"/>
          </w:tcPr>
          <w:p w14:paraId="2B5F9201">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入学教育</w:t>
            </w:r>
          </w:p>
        </w:tc>
        <w:tc>
          <w:tcPr>
            <w:tcW w:w="560" w:type="dxa"/>
            <w:tcBorders>
              <w:top w:val="nil"/>
              <w:left w:val="nil"/>
              <w:bottom w:val="single" w:color="auto" w:sz="4" w:space="0"/>
              <w:right w:val="single" w:color="auto" w:sz="4" w:space="0"/>
            </w:tcBorders>
            <w:noWrap/>
            <w:vAlign w:val="center"/>
          </w:tcPr>
          <w:p w14:paraId="0C710A48">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427" w:type="dxa"/>
            <w:tcBorders>
              <w:top w:val="nil"/>
              <w:left w:val="nil"/>
              <w:bottom w:val="single" w:color="auto" w:sz="4" w:space="0"/>
              <w:right w:val="single" w:color="auto" w:sz="4" w:space="0"/>
            </w:tcBorders>
            <w:noWrap/>
            <w:vAlign w:val="center"/>
          </w:tcPr>
          <w:p w14:paraId="67A41E6E">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C</w:t>
            </w:r>
          </w:p>
        </w:tc>
        <w:tc>
          <w:tcPr>
            <w:tcW w:w="483" w:type="dxa"/>
            <w:tcBorders>
              <w:top w:val="nil"/>
              <w:left w:val="nil"/>
              <w:bottom w:val="single" w:color="auto" w:sz="4" w:space="0"/>
              <w:right w:val="single" w:color="auto" w:sz="4" w:space="0"/>
            </w:tcBorders>
            <w:noWrap/>
            <w:vAlign w:val="center"/>
          </w:tcPr>
          <w:p w14:paraId="1E305D98">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1</w:t>
            </w:r>
          </w:p>
        </w:tc>
        <w:tc>
          <w:tcPr>
            <w:tcW w:w="566" w:type="dxa"/>
            <w:tcBorders>
              <w:top w:val="nil"/>
              <w:left w:val="nil"/>
              <w:bottom w:val="single" w:color="auto" w:sz="4" w:space="0"/>
              <w:right w:val="single" w:color="auto" w:sz="4" w:space="0"/>
            </w:tcBorders>
            <w:noWrap/>
            <w:vAlign w:val="center"/>
          </w:tcPr>
          <w:p w14:paraId="40835ED2">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16</w:t>
            </w:r>
          </w:p>
        </w:tc>
        <w:tc>
          <w:tcPr>
            <w:tcW w:w="557" w:type="dxa"/>
            <w:tcBorders>
              <w:top w:val="nil"/>
              <w:left w:val="nil"/>
              <w:bottom w:val="single" w:color="auto" w:sz="4" w:space="0"/>
              <w:right w:val="single" w:color="auto" w:sz="4" w:space="0"/>
            </w:tcBorders>
            <w:noWrap/>
            <w:vAlign w:val="center"/>
          </w:tcPr>
          <w:p w14:paraId="0AD96686">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　</w:t>
            </w:r>
          </w:p>
        </w:tc>
        <w:tc>
          <w:tcPr>
            <w:tcW w:w="548" w:type="dxa"/>
            <w:tcBorders>
              <w:top w:val="nil"/>
              <w:left w:val="nil"/>
              <w:bottom w:val="single" w:color="auto" w:sz="4" w:space="0"/>
              <w:right w:val="single" w:color="auto" w:sz="4" w:space="0"/>
            </w:tcBorders>
            <w:noWrap/>
            <w:vAlign w:val="center"/>
          </w:tcPr>
          <w:p w14:paraId="513EDA0D">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16</w:t>
            </w:r>
          </w:p>
        </w:tc>
        <w:tc>
          <w:tcPr>
            <w:tcW w:w="494" w:type="dxa"/>
            <w:tcBorders>
              <w:top w:val="nil"/>
              <w:left w:val="nil"/>
              <w:bottom w:val="single" w:color="auto" w:sz="4" w:space="0"/>
              <w:right w:val="single" w:color="auto" w:sz="4" w:space="0"/>
            </w:tcBorders>
            <w:noWrap/>
            <w:vAlign w:val="center"/>
          </w:tcPr>
          <w:p w14:paraId="7340077A">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1周</w:t>
            </w:r>
          </w:p>
        </w:tc>
        <w:tc>
          <w:tcPr>
            <w:tcW w:w="355" w:type="dxa"/>
            <w:tcBorders>
              <w:top w:val="nil"/>
              <w:left w:val="nil"/>
              <w:bottom w:val="single" w:color="auto" w:sz="4" w:space="0"/>
              <w:right w:val="single" w:color="auto" w:sz="4" w:space="0"/>
            </w:tcBorders>
            <w:noWrap/>
            <w:vAlign w:val="center"/>
          </w:tcPr>
          <w:p w14:paraId="7A6BBC97">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　</w:t>
            </w:r>
          </w:p>
        </w:tc>
        <w:tc>
          <w:tcPr>
            <w:tcW w:w="351" w:type="dxa"/>
            <w:tcBorders>
              <w:top w:val="nil"/>
              <w:left w:val="nil"/>
              <w:bottom w:val="single" w:color="auto" w:sz="4" w:space="0"/>
              <w:right w:val="single" w:color="auto" w:sz="4" w:space="0"/>
            </w:tcBorders>
            <w:noWrap/>
            <w:vAlign w:val="center"/>
          </w:tcPr>
          <w:p w14:paraId="122EF501">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　</w:t>
            </w:r>
          </w:p>
        </w:tc>
        <w:tc>
          <w:tcPr>
            <w:tcW w:w="346" w:type="dxa"/>
            <w:tcBorders>
              <w:top w:val="nil"/>
              <w:left w:val="nil"/>
              <w:bottom w:val="single" w:color="auto" w:sz="4" w:space="0"/>
              <w:right w:val="single" w:color="auto" w:sz="4" w:space="0"/>
            </w:tcBorders>
            <w:noWrap/>
            <w:vAlign w:val="center"/>
          </w:tcPr>
          <w:p w14:paraId="2E79DC7D">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　</w:t>
            </w:r>
          </w:p>
        </w:tc>
        <w:tc>
          <w:tcPr>
            <w:tcW w:w="559" w:type="dxa"/>
            <w:tcBorders>
              <w:top w:val="nil"/>
              <w:left w:val="nil"/>
              <w:bottom w:val="single" w:color="auto" w:sz="4" w:space="0"/>
              <w:right w:val="single" w:color="auto" w:sz="4" w:space="0"/>
            </w:tcBorders>
            <w:noWrap/>
            <w:vAlign w:val="center"/>
          </w:tcPr>
          <w:p w14:paraId="140C78EF">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　</w:t>
            </w:r>
          </w:p>
        </w:tc>
        <w:tc>
          <w:tcPr>
            <w:tcW w:w="553" w:type="dxa"/>
            <w:tcBorders>
              <w:top w:val="nil"/>
              <w:left w:val="nil"/>
              <w:bottom w:val="single" w:color="auto" w:sz="4" w:space="0"/>
              <w:right w:val="single" w:color="auto" w:sz="4" w:space="0"/>
            </w:tcBorders>
            <w:noWrap/>
            <w:vAlign w:val="center"/>
          </w:tcPr>
          <w:p w14:paraId="3D883447">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　</w:t>
            </w:r>
          </w:p>
        </w:tc>
      </w:tr>
      <w:tr w14:paraId="7BDF9F9E">
        <w:tblPrEx>
          <w:tblCellMar>
            <w:top w:w="0" w:type="dxa"/>
            <w:left w:w="108" w:type="dxa"/>
            <w:bottom w:w="0" w:type="dxa"/>
            <w:right w:w="108" w:type="dxa"/>
          </w:tblCellMar>
        </w:tblPrEx>
        <w:trPr>
          <w:trHeight w:val="315" w:hRule="atLeast"/>
          <w:jc w:val="center"/>
        </w:trPr>
        <w:tc>
          <w:tcPr>
            <w:tcW w:w="400" w:type="dxa"/>
            <w:vMerge w:val="continue"/>
            <w:tcBorders>
              <w:top w:val="nil"/>
              <w:left w:val="single" w:color="auto" w:sz="4" w:space="0"/>
              <w:bottom w:val="single" w:color="auto" w:sz="4" w:space="0"/>
              <w:right w:val="single" w:color="auto" w:sz="4" w:space="0"/>
            </w:tcBorders>
            <w:vAlign w:val="center"/>
          </w:tcPr>
          <w:p w14:paraId="190EFB59">
            <w:pPr>
              <w:widowControl/>
              <w:jc w:val="left"/>
              <w:rPr>
                <w:rFonts w:ascii="宋体" w:hAnsi="宋体" w:eastAsia="宋体" w:cs="宋体"/>
                <w:b/>
                <w:bCs/>
                <w:kern w:val="0"/>
                <w:sz w:val="18"/>
                <w:szCs w:val="18"/>
              </w:rPr>
            </w:pPr>
          </w:p>
        </w:tc>
        <w:tc>
          <w:tcPr>
            <w:tcW w:w="480" w:type="dxa"/>
            <w:vMerge w:val="continue"/>
            <w:tcBorders>
              <w:top w:val="nil"/>
              <w:left w:val="single" w:color="auto" w:sz="4" w:space="0"/>
              <w:bottom w:val="single" w:color="auto" w:sz="4" w:space="0"/>
              <w:right w:val="single" w:color="auto" w:sz="4" w:space="0"/>
            </w:tcBorders>
            <w:vAlign w:val="center"/>
          </w:tcPr>
          <w:p w14:paraId="6ECD31FD">
            <w:pPr>
              <w:widowControl/>
              <w:jc w:val="left"/>
              <w:rPr>
                <w:rFonts w:ascii="宋体" w:hAnsi="宋体" w:eastAsia="宋体" w:cs="宋体"/>
                <w:b/>
                <w:bCs/>
                <w:kern w:val="0"/>
                <w:sz w:val="16"/>
                <w:szCs w:val="16"/>
              </w:rPr>
            </w:pPr>
          </w:p>
        </w:tc>
        <w:tc>
          <w:tcPr>
            <w:tcW w:w="380" w:type="dxa"/>
            <w:tcBorders>
              <w:top w:val="nil"/>
              <w:left w:val="nil"/>
              <w:bottom w:val="single" w:color="auto" w:sz="4" w:space="0"/>
              <w:right w:val="single" w:color="auto" w:sz="4" w:space="0"/>
            </w:tcBorders>
            <w:vAlign w:val="center"/>
          </w:tcPr>
          <w:p w14:paraId="51039AA4">
            <w:pPr>
              <w:widowControl/>
              <w:jc w:val="center"/>
              <w:rPr>
                <w:rFonts w:hint="eastAsia" w:ascii="宋体" w:hAnsi="宋体" w:eastAsia="宋体" w:cs="宋体"/>
                <w:color w:val="000000"/>
                <w:kern w:val="0"/>
                <w:sz w:val="16"/>
                <w:szCs w:val="16"/>
              </w:rPr>
            </w:pPr>
            <w:r>
              <w:rPr>
                <w:rFonts w:hint="eastAsia" w:ascii="宋体" w:hAnsi="宋体" w:eastAsia="宋体" w:cs="宋体"/>
                <w:color w:val="000000"/>
                <w:kern w:val="0"/>
                <w:sz w:val="16"/>
                <w:szCs w:val="16"/>
              </w:rPr>
              <w:t>2</w:t>
            </w:r>
          </w:p>
        </w:tc>
        <w:tc>
          <w:tcPr>
            <w:tcW w:w="980" w:type="dxa"/>
            <w:tcBorders>
              <w:top w:val="nil"/>
              <w:left w:val="nil"/>
              <w:bottom w:val="single" w:color="auto" w:sz="4" w:space="0"/>
              <w:right w:val="single" w:color="auto" w:sz="4" w:space="0"/>
            </w:tcBorders>
            <w:vAlign w:val="center"/>
          </w:tcPr>
          <w:p w14:paraId="1250566E">
            <w:pPr>
              <w:widowControl/>
              <w:jc w:val="center"/>
              <w:rPr>
                <w:rFonts w:hint="eastAsia" w:ascii="宋体" w:hAnsi="宋体" w:eastAsia="宋体" w:cs="宋体"/>
                <w:color w:val="000000"/>
                <w:kern w:val="0"/>
                <w:sz w:val="16"/>
                <w:szCs w:val="16"/>
              </w:rPr>
            </w:pPr>
            <w:r>
              <w:rPr>
                <w:rFonts w:hint="eastAsia" w:ascii="宋体" w:hAnsi="宋体" w:eastAsia="宋体" w:cs="宋体"/>
                <w:color w:val="000000"/>
                <w:kern w:val="0"/>
                <w:sz w:val="16"/>
                <w:szCs w:val="16"/>
              </w:rPr>
              <w:t>GJ220602</w:t>
            </w:r>
          </w:p>
        </w:tc>
        <w:tc>
          <w:tcPr>
            <w:tcW w:w="3230" w:type="dxa"/>
            <w:tcBorders>
              <w:top w:val="nil"/>
              <w:left w:val="nil"/>
              <w:bottom w:val="single" w:color="auto" w:sz="4" w:space="0"/>
              <w:right w:val="single" w:color="auto" w:sz="4" w:space="0"/>
            </w:tcBorders>
            <w:noWrap/>
            <w:vAlign w:val="center"/>
          </w:tcPr>
          <w:p w14:paraId="2F106D10">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毕业教育</w:t>
            </w:r>
          </w:p>
        </w:tc>
        <w:tc>
          <w:tcPr>
            <w:tcW w:w="560" w:type="dxa"/>
            <w:tcBorders>
              <w:top w:val="nil"/>
              <w:left w:val="nil"/>
              <w:bottom w:val="single" w:color="auto" w:sz="4" w:space="0"/>
              <w:right w:val="single" w:color="auto" w:sz="4" w:space="0"/>
            </w:tcBorders>
            <w:noWrap/>
            <w:vAlign w:val="center"/>
          </w:tcPr>
          <w:p w14:paraId="2434D402">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427" w:type="dxa"/>
            <w:tcBorders>
              <w:top w:val="nil"/>
              <w:left w:val="nil"/>
              <w:bottom w:val="single" w:color="auto" w:sz="4" w:space="0"/>
              <w:right w:val="single" w:color="auto" w:sz="4" w:space="0"/>
            </w:tcBorders>
            <w:noWrap/>
            <w:vAlign w:val="center"/>
          </w:tcPr>
          <w:p w14:paraId="19B6185C">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C</w:t>
            </w:r>
          </w:p>
        </w:tc>
        <w:tc>
          <w:tcPr>
            <w:tcW w:w="483" w:type="dxa"/>
            <w:tcBorders>
              <w:top w:val="nil"/>
              <w:left w:val="nil"/>
              <w:bottom w:val="single" w:color="auto" w:sz="4" w:space="0"/>
              <w:right w:val="single" w:color="auto" w:sz="4" w:space="0"/>
            </w:tcBorders>
            <w:noWrap/>
            <w:vAlign w:val="center"/>
          </w:tcPr>
          <w:p w14:paraId="79D14DC5">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1</w:t>
            </w:r>
          </w:p>
        </w:tc>
        <w:tc>
          <w:tcPr>
            <w:tcW w:w="566" w:type="dxa"/>
            <w:tcBorders>
              <w:top w:val="nil"/>
              <w:left w:val="nil"/>
              <w:bottom w:val="single" w:color="auto" w:sz="4" w:space="0"/>
              <w:right w:val="single" w:color="auto" w:sz="4" w:space="0"/>
            </w:tcBorders>
            <w:noWrap/>
            <w:vAlign w:val="center"/>
          </w:tcPr>
          <w:p w14:paraId="6DA1824A">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16</w:t>
            </w:r>
          </w:p>
        </w:tc>
        <w:tc>
          <w:tcPr>
            <w:tcW w:w="557" w:type="dxa"/>
            <w:tcBorders>
              <w:top w:val="nil"/>
              <w:left w:val="nil"/>
              <w:bottom w:val="single" w:color="auto" w:sz="4" w:space="0"/>
              <w:right w:val="single" w:color="auto" w:sz="4" w:space="0"/>
            </w:tcBorders>
            <w:noWrap/>
            <w:vAlign w:val="center"/>
          </w:tcPr>
          <w:p w14:paraId="6810374F">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　</w:t>
            </w:r>
          </w:p>
        </w:tc>
        <w:tc>
          <w:tcPr>
            <w:tcW w:w="548" w:type="dxa"/>
            <w:tcBorders>
              <w:top w:val="nil"/>
              <w:left w:val="nil"/>
              <w:bottom w:val="single" w:color="auto" w:sz="4" w:space="0"/>
              <w:right w:val="single" w:color="auto" w:sz="4" w:space="0"/>
            </w:tcBorders>
            <w:noWrap/>
            <w:vAlign w:val="center"/>
          </w:tcPr>
          <w:p w14:paraId="5126B73A">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16</w:t>
            </w:r>
          </w:p>
        </w:tc>
        <w:tc>
          <w:tcPr>
            <w:tcW w:w="494" w:type="dxa"/>
            <w:tcBorders>
              <w:top w:val="nil"/>
              <w:left w:val="nil"/>
              <w:bottom w:val="single" w:color="auto" w:sz="4" w:space="0"/>
              <w:right w:val="single" w:color="auto" w:sz="4" w:space="0"/>
            </w:tcBorders>
            <w:noWrap/>
            <w:vAlign w:val="center"/>
          </w:tcPr>
          <w:p w14:paraId="55500AA1">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　</w:t>
            </w:r>
          </w:p>
        </w:tc>
        <w:tc>
          <w:tcPr>
            <w:tcW w:w="355" w:type="dxa"/>
            <w:tcBorders>
              <w:top w:val="nil"/>
              <w:left w:val="nil"/>
              <w:bottom w:val="single" w:color="auto" w:sz="4" w:space="0"/>
              <w:right w:val="single" w:color="auto" w:sz="4" w:space="0"/>
            </w:tcBorders>
            <w:noWrap/>
            <w:vAlign w:val="center"/>
          </w:tcPr>
          <w:p w14:paraId="7AB4A52A">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　</w:t>
            </w:r>
          </w:p>
        </w:tc>
        <w:tc>
          <w:tcPr>
            <w:tcW w:w="351" w:type="dxa"/>
            <w:tcBorders>
              <w:top w:val="nil"/>
              <w:left w:val="nil"/>
              <w:bottom w:val="single" w:color="auto" w:sz="4" w:space="0"/>
              <w:right w:val="single" w:color="auto" w:sz="4" w:space="0"/>
            </w:tcBorders>
            <w:noWrap/>
            <w:vAlign w:val="center"/>
          </w:tcPr>
          <w:p w14:paraId="7F3144EC">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　</w:t>
            </w:r>
          </w:p>
        </w:tc>
        <w:tc>
          <w:tcPr>
            <w:tcW w:w="346" w:type="dxa"/>
            <w:tcBorders>
              <w:top w:val="nil"/>
              <w:left w:val="nil"/>
              <w:bottom w:val="single" w:color="auto" w:sz="4" w:space="0"/>
              <w:right w:val="single" w:color="auto" w:sz="4" w:space="0"/>
            </w:tcBorders>
            <w:noWrap/>
            <w:vAlign w:val="center"/>
          </w:tcPr>
          <w:p w14:paraId="202E1DED">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　</w:t>
            </w:r>
          </w:p>
        </w:tc>
        <w:tc>
          <w:tcPr>
            <w:tcW w:w="559" w:type="dxa"/>
            <w:tcBorders>
              <w:top w:val="nil"/>
              <w:left w:val="nil"/>
              <w:bottom w:val="single" w:color="auto" w:sz="4" w:space="0"/>
              <w:right w:val="single" w:color="auto" w:sz="4" w:space="0"/>
            </w:tcBorders>
            <w:noWrap/>
            <w:vAlign w:val="center"/>
          </w:tcPr>
          <w:p w14:paraId="243EE13F">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　</w:t>
            </w:r>
          </w:p>
        </w:tc>
        <w:tc>
          <w:tcPr>
            <w:tcW w:w="553" w:type="dxa"/>
            <w:tcBorders>
              <w:top w:val="nil"/>
              <w:left w:val="nil"/>
              <w:bottom w:val="single" w:color="auto" w:sz="4" w:space="0"/>
              <w:right w:val="single" w:color="auto" w:sz="4" w:space="0"/>
            </w:tcBorders>
            <w:noWrap/>
            <w:vAlign w:val="center"/>
          </w:tcPr>
          <w:p w14:paraId="1B53E0B1">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1周</w:t>
            </w:r>
          </w:p>
        </w:tc>
      </w:tr>
      <w:tr w14:paraId="5E1F1282">
        <w:tblPrEx>
          <w:tblCellMar>
            <w:top w:w="0" w:type="dxa"/>
            <w:left w:w="108" w:type="dxa"/>
            <w:bottom w:w="0" w:type="dxa"/>
            <w:right w:w="108" w:type="dxa"/>
          </w:tblCellMar>
        </w:tblPrEx>
        <w:trPr>
          <w:trHeight w:val="315" w:hRule="atLeast"/>
          <w:jc w:val="center"/>
        </w:trPr>
        <w:tc>
          <w:tcPr>
            <w:tcW w:w="400" w:type="dxa"/>
            <w:vMerge w:val="continue"/>
            <w:tcBorders>
              <w:top w:val="nil"/>
              <w:left w:val="single" w:color="auto" w:sz="4" w:space="0"/>
              <w:bottom w:val="single" w:color="auto" w:sz="4" w:space="0"/>
              <w:right w:val="single" w:color="auto" w:sz="4" w:space="0"/>
            </w:tcBorders>
            <w:vAlign w:val="center"/>
          </w:tcPr>
          <w:p w14:paraId="4CFB6EE0">
            <w:pPr>
              <w:widowControl/>
              <w:jc w:val="left"/>
              <w:rPr>
                <w:rFonts w:ascii="宋体" w:hAnsi="宋体" w:eastAsia="宋体" w:cs="宋体"/>
                <w:b/>
                <w:bCs/>
                <w:kern w:val="0"/>
                <w:sz w:val="18"/>
                <w:szCs w:val="18"/>
              </w:rPr>
            </w:pPr>
          </w:p>
        </w:tc>
        <w:tc>
          <w:tcPr>
            <w:tcW w:w="480" w:type="dxa"/>
            <w:vMerge w:val="continue"/>
            <w:tcBorders>
              <w:top w:val="nil"/>
              <w:left w:val="single" w:color="auto" w:sz="4" w:space="0"/>
              <w:bottom w:val="single" w:color="auto" w:sz="4" w:space="0"/>
              <w:right w:val="single" w:color="auto" w:sz="4" w:space="0"/>
            </w:tcBorders>
            <w:vAlign w:val="center"/>
          </w:tcPr>
          <w:p w14:paraId="64D97897">
            <w:pPr>
              <w:widowControl/>
              <w:jc w:val="left"/>
              <w:rPr>
                <w:rFonts w:ascii="宋体" w:hAnsi="宋体" w:eastAsia="宋体" w:cs="宋体"/>
                <w:b/>
                <w:bCs/>
                <w:kern w:val="0"/>
                <w:sz w:val="16"/>
                <w:szCs w:val="16"/>
              </w:rPr>
            </w:pPr>
          </w:p>
        </w:tc>
        <w:tc>
          <w:tcPr>
            <w:tcW w:w="380" w:type="dxa"/>
            <w:tcBorders>
              <w:top w:val="nil"/>
              <w:left w:val="nil"/>
              <w:bottom w:val="single" w:color="auto" w:sz="4" w:space="0"/>
              <w:right w:val="single" w:color="auto" w:sz="4" w:space="0"/>
            </w:tcBorders>
            <w:vAlign w:val="center"/>
          </w:tcPr>
          <w:p w14:paraId="05F4244E">
            <w:pPr>
              <w:widowControl/>
              <w:jc w:val="center"/>
              <w:rPr>
                <w:rFonts w:hint="eastAsia" w:ascii="宋体" w:hAnsi="宋体" w:eastAsia="宋体" w:cs="宋体"/>
                <w:color w:val="000000"/>
                <w:kern w:val="0"/>
                <w:sz w:val="16"/>
                <w:szCs w:val="16"/>
              </w:rPr>
            </w:pPr>
            <w:r>
              <w:rPr>
                <w:rFonts w:hint="eastAsia" w:ascii="宋体" w:hAnsi="宋体" w:eastAsia="宋体" w:cs="宋体"/>
                <w:color w:val="000000"/>
                <w:kern w:val="0"/>
                <w:sz w:val="16"/>
                <w:szCs w:val="16"/>
              </w:rPr>
              <w:t>3</w:t>
            </w:r>
          </w:p>
        </w:tc>
        <w:tc>
          <w:tcPr>
            <w:tcW w:w="980" w:type="dxa"/>
            <w:tcBorders>
              <w:top w:val="nil"/>
              <w:left w:val="nil"/>
              <w:bottom w:val="single" w:color="auto" w:sz="4" w:space="0"/>
              <w:right w:val="single" w:color="auto" w:sz="4" w:space="0"/>
            </w:tcBorders>
            <w:vAlign w:val="center"/>
          </w:tcPr>
          <w:p w14:paraId="022189F3">
            <w:pPr>
              <w:widowControl/>
              <w:jc w:val="center"/>
              <w:rPr>
                <w:rFonts w:hint="eastAsia" w:ascii="宋体" w:hAnsi="宋体" w:eastAsia="宋体" w:cs="宋体"/>
                <w:color w:val="000000"/>
                <w:kern w:val="0"/>
                <w:sz w:val="16"/>
                <w:szCs w:val="16"/>
              </w:rPr>
            </w:pPr>
            <w:r>
              <w:rPr>
                <w:rFonts w:hint="eastAsia" w:ascii="宋体" w:hAnsi="宋体" w:eastAsia="宋体" w:cs="宋体"/>
                <w:color w:val="000000"/>
                <w:kern w:val="0"/>
                <w:sz w:val="16"/>
                <w:szCs w:val="16"/>
              </w:rPr>
              <w:t>GJ220603</w:t>
            </w:r>
          </w:p>
        </w:tc>
        <w:tc>
          <w:tcPr>
            <w:tcW w:w="3230" w:type="dxa"/>
            <w:tcBorders>
              <w:top w:val="nil"/>
              <w:left w:val="nil"/>
              <w:bottom w:val="single" w:color="auto" w:sz="4" w:space="0"/>
              <w:right w:val="single" w:color="auto" w:sz="4" w:space="0"/>
            </w:tcBorders>
            <w:noWrap/>
            <w:vAlign w:val="center"/>
          </w:tcPr>
          <w:p w14:paraId="5BB5D8F0">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岗位实习（1）</w:t>
            </w:r>
          </w:p>
        </w:tc>
        <w:tc>
          <w:tcPr>
            <w:tcW w:w="560" w:type="dxa"/>
            <w:tcBorders>
              <w:top w:val="nil"/>
              <w:left w:val="nil"/>
              <w:bottom w:val="single" w:color="auto" w:sz="4" w:space="0"/>
              <w:right w:val="single" w:color="auto" w:sz="4" w:space="0"/>
            </w:tcBorders>
            <w:noWrap/>
            <w:vAlign w:val="center"/>
          </w:tcPr>
          <w:p w14:paraId="6A5048BA">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427" w:type="dxa"/>
            <w:tcBorders>
              <w:top w:val="nil"/>
              <w:left w:val="nil"/>
              <w:bottom w:val="single" w:color="auto" w:sz="4" w:space="0"/>
              <w:right w:val="single" w:color="auto" w:sz="4" w:space="0"/>
            </w:tcBorders>
            <w:noWrap/>
            <w:vAlign w:val="center"/>
          </w:tcPr>
          <w:p w14:paraId="2502FABD">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C</w:t>
            </w:r>
          </w:p>
        </w:tc>
        <w:tc>
          <w:tcPr>
            <w:tcW w:w="483" w:type="dxa"/>
            <w:tcBorders>
              <w:top w:val="nil"/>
              <w:left w:val="nil"/>
              <w:bottom w:val="single" w:color="auto" w:sz="4" w:space="0"/>
              <w:right w:val="single" w:color="auto" w:sz="4" w:space="0"/>
            </w:tcBorders>
            <w:noWrap/>
            <w:vAlign w:val="center"/>
          </w:tcPr>
          <w:p w14:paraId="7E59DF1A">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10</w:t>
            </w:r>
          </w:p>
        </w:tc>
        <w:tc>
          <w:tcPr>
            <w:tcW w:w="566" w:type="dxa"/>
            <w:tcBorders>
              <w:top w:val="nil"/>
              <w:left w:val="nil"/>
              <w:bottom w:val="single" w:color="auto" w:sz="4" w:space="0"/>
              <w:right w:val="single" w:color="auto" w:sz="4" w:space="0"/>
            </w:tcBorders>
            <w:noWrap/>
            <w:vAlign w:val="center"/>
          </w:tcPr>
          <w:p w14:paraId="58D0DC5C">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200</w:t>
            </w:r>
          </w:p>
        </w:tc>
        <w:tc>
          <w:tcPr>
            <w:tcW w:w="557" w:type="dxa"/>
            <w:tcBorders>
              <w:top w:val="nil"/>
              <w:left w:val="nil"/>
              <w:bottom w:val="single" w:color="auto" w:sz="4" w:space="0"/>
              <w:right w:val="single" w:color="auto" w:sz="4" w:space="0"/>
            </w:tcBorders>
            <w:noWrap/>
            <w:vAlign w:val="center"/>
          </w:tcPr>
          <w:p w14:paraId="5FA28F42">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　</w:t>
            </w:r>
          </w:p>
        </w:tc>
        <w:tc>
          <w:tcPr>
            <w:tcW w:w="548" w:type="dxa"/>
            <w:tcBorders>
              <w:top w:val="nil"/>
              <w:left w:val="nil"/>
              <w:bottom w:val="single" w:color="auto" w:sz="4" w:space="0"/>
              <w:right w:val="single" w:color="auto" w:sz="4" w:space="0"/>
            </w:tcBorders>
            <w:noWrap/>
            <w:vAlign w:val="center"/>
          </w:tcPr>
          <w:p w14:paraId="7A5ECF02">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200</w:t>
            </w:r>
          </w:p>
        </w:tc>
        <w:tc>
          <w:tcPr>
            <w:tcW w:w="494" w:type="dxa"/>
            <w:tcBorders>
              <w:top w:val="nil"/>
              <w:left w:val="nil"/>
              <w:bottom w:val="single" w:color="auto" w:sz="4" w:space="0"/>
              <w:right w:val="single" w:color="auto" w:sz="4" w:space="0"/>
            </w:tcBorders>
            <w:noWrap/>
            <w:vAlign w:val="center"/>
          </w:tcPr>
          <w:p w14:paraId="22387F7B">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　</w:t>
            </w:r>
          </w:p>
        </w:tc>
        <w:tc>
          <w:tcPr>
            <w:tcW w:w="355" w:type="dxa"/>
            <w:tcBorders>
              <w:top w:val="nil"/>
              <w:left w:val="nil"/>
              <w:bottom w:val="single" w:color="auto" w:sz="4" w:space="0"/>
              <w:right w:val="single" w:color="auto" w:sz="4" w:space="0"/>
            </w:tcBorders>
            <w:noWrap/>
            <w:vAlign w:val="center"/>
          </w:tcPr>
          <w:p w14:paraId="6C7F5FFB">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　</w:t>
            </w:r>
          </w:p>
        </w:tc>
        <w:tc>
          <w:tcPr>
            <w:tcW w:w="351" w:type="dxa"/>
            <w:tcBorders>
              <w:top w:val="nil"/>
              <w:left w:val="nil"/>
              <w:bottom w:val="single" w:color="auto" w:sz="4" w:space="0"/>
              <w:right w:val="single" w:color="auto" w:sz="4" w:space="0"/>
            </w:tcBorders>
            <w:noWrap/>
            <w:vAlign w:val="center"/>
          </w:tcPr>
          <w:p w14:paraId="6D921944">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　</w:t>
            </w:r>
          </w:p>
        </w:tc>
        <w:tc>
          <w:tcPr>
            <w:tcW w:w="346" w:type="dxa"/>
            <w:tcBorders>
              <w:top w:val="nil"/>
              <w:left w:val="nil"/>
              <w:bottom w:val="single" w:color="auto" w:sz="4" w:space="0"/>
              <w:right w:val="single" w:color="auto" w:sz="4" w:space="0"/>
            </w:tcBorders>
            <w:noWrap/>
            <w:vAlign w:val="center"/>
          </w:tcPr>
          <w:p w14:paraId="18E033ED">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　</w:t>
            </w:r>
          </w:p>
        </w:tc>
        <w:tc>
          <w:tcPr>
            <w:tcW w:w="559" w:type="dxa"/>
            <w:tcBorders>
              <w:top w:val="nil"/>
              <w:left w:val="nil"/>
              <w:bottom w:val="single" w:color="auto" w:sz="4" w:space="0"/>
              <w:right w:val="single" w:color="auto" w:sz="4" w:space="0"/>
            </w:tcBorders>
            <w:noWrap/>
            <w:vAlign w:val="center"/>
          </w:tcPr>
          <w:p w14:paraId="6C34C610">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10周</w:t>
            </w:r>
          </w:p>
        </w:tc>
        <w:tc>
          <w:tcPr>
            <w:tcW w:w="553" w:type="dxa"/>
            <w:tcBorders>
              <w:top w:val="nil"/>
              <w:left w:val="nil"/>
              <w:bottom w:val="single" w:color="auto" w:sz="4" w:space="0"/>
              <w:right w:val="single" w:color="auto" w:sz="4" w:space="0"/>
            </w:tcBorders>
            <w:noWrap/>
            <w:vAlign w:val="center"/>
          </w:tcPr>
          <w:p w14:paraId="3F9F5224">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　</w:t>
            </w:r>
          </w:p>
        </w:tc>
      </w:tr>
      <w:tr w14:paraId="0D49AE7A">
        <w:tblPrEx>
          <w:tblCellMar>
            <w:top w:w="0" w:type="dxa"/>
            <w:left w:w="108" w:type="dxa"/>
            <w:bottom w:w="0" w:type="dxa"/>
            <w:right w:w="108" w:type="dxa"/>
          </w:tblCellMar>
        </w:tblPrEx>
        <w:trPr>
          <w:trHeight w:val="315" w:hRule="atLeast"/>
          <w:jc w:val="center"/>
        </w:trPr>
        <w:tc>
          <w:tcPr>
            <w:tcW w:w="400" w:type="dxa"/>
            <w:vMerge w:val="continue"/>
            <w:tcBorders>
              <w:top w:val="nil"/>
              <w:left w:val="single" w:color="auto" w:sz="4" w:space="0"/>
              <w:bottom w:val="single" w:color="auto" w:sz="4" w:space="0"/>
              <w:right w:val="single" w:color="auto" w:sz="4" w:space="0"/>
            </w:tcBorders>
            <w:vAlign w:val="center"/>
          </w:tcPr>
          <w:p w14:paraId="6915E07D">
            <w:pPr>
              <w:widowControl/>
              <w:jc w:val="left"/>
              <w:rPr>
                <w:rFonts w:ascii="宋体" w:hAnsi="宋体" w:eastAsia="宋体" w:cs="宋体"/>
                <w:b/>
                <w:bCs/>
                <w:kern w:val="0"/>
                <w:sz w:val="18"/>
                <w:szCs w:val="18"/>
              </w:rPr>
            </w:pPr>
          </w:p>
        </w:tc>
        <w:tc>
          <w:tcPr>
            <w:tcW w:w="480" w:type="dxa"/>
            <w:vMerge w:val="continue"/>
            <w:tcBorders>
              <w:top w:val="nil"/>
              <w:left w:val="single" w:color="auto" w:sz="4" w:space="0"/>
              <w:bottom w:val="single" w:color="auto" w:sz="4" w:space="0"/>
              <w:right w:val="single" w:color="auto" w:sz="4" w:space="0"/>
            </w:tcBorders>
            <w:vAlign w:val="center"/>
          </w:tcPr>
          <w:p w14:paraId="0751FE65">
            <w:pPr>
              <w:widowControl/>
              <w:jc w:val="left"/>
              <w:rPr>
                <w:rFonts w:ascii="宋体" w:hAnsi="宋体" w:eastAsia="宋体" w:cs="宋体"/>
                <w:b/>
                <w:bCs/>
                <w:kern w:val="0"/>
                <w:sz w:val="16"/>
                <w:szCs w:val="16"/>
              </w:rPr>
            </w:pPr>
          </w:p>
        </w:tc>
        <w:tc>
          <w:tcPr>
            <w:tcW w:w="380" w:type="dxa"/>
            <w:tcBorders>
              <w:top w:val="nil"/>
              <w:left w:val="nil"/>
              <w:bottom w:val="single" w:color="auto" w:sz="4" w:space="0"/>
              <w:right w:val="single" w:color="auto" w:sz="4" w:space="0"/>
            </w:tcBorders>
            <w:vAlign w:val="center"/>
          </w:tcPr>
          <w:p w14:paraId="6F991A24">
            <w:pPr>
              <w:widowControl/>
              <w:jc w:val="center"/>
              <w:rPr>
                <w:rFonts w:hint="eastAsia" w:ascii="宋体" w:hAnsi="宋体" w:eastAsia="宋体" w:cs="宋体"/>
                <w:color w:val="000000"/>
                <w:kern w:val="0"/>
                <w:sz w:val="16"/>
                <w:szCs w:val="16"/>
              </w:rPr>
            </w:pPr>
            <w:r>
              <w:rPr>
                <w:rFonts w:hint="eastAsia" w:ascii="宋体" w:hAnsi="宋体" w:eastAsia="宋体" w:cs="宋体"/>
                <w:color w:val="000000"/>
                <w:kern w:val="0"/>
                <w:sz w:val="16"/>
                <w:szCs w:val="16"/>
              </w:rPr>
              <w:t>4</w:t>
            </w:r>
          </w:p>
        </w:tc>
        <w:tc>
          <w:tcPr>
            <w:tcW w:w="980" w:type="dxa"/>
            <w:tcBorders>
              <w:top w:val="nil"/>
              <w:left w:val="nil"/>
              <w:bottom w:val="single" w:color="auto" w:sz="4" w:space="0"/>
              <w:right w:val="single" w:color="auto" w:sz="4" w:space="0"/>
            </w:tcBorders>
            <w:vAlign w:val="center"/>
          </w:tcPr>
          <w:p w14:paraId="5F8CD2C8">
            <w:pPr>
              <w:widowControl/>
              <w:jc w:val="center"/>
              <w:rPr>
                <w:rFonts w:hint="eastAsia" w:ascii="宋体" w:hAnsi="宋体" w:eastAsia="宋体" w:cs="宋体"/>
                <w:color w:val="000000"/>
                <w:kern w:val="0"/>
                <w:sz w:val="16"/>
                <w:szCs w:val="16"/>
              </w:rPr>
            </w:pPr>
            <w:r>
              <w:rPr>
                <w:rFonts w:hint="eastAsia" w:ascii="宋体" w:hAnsi="宋体" w:eastAsia="宋体" w:cs="宋体"/>
                <w:color w:val="000000"/>
                <w:kern w:val="0"/>
                <w:sz w:val="16"/>
                <w:szCs w:val="16"/>
              </w:rPr>
              <w:t>GJ220604</w:t>
            </w:r>
          </w:p>
        </w:tc>
        <w:tc>
          <w:tcPr>
            <w:tcW w:w="3230" w:type="dxa"/>
            <w:tcBorders>
              <w:top w:val="nil"/>
              <w:left w:val="nil"/>
              <w:bottom w:val="single" w:color="auto" w:sz="4" w:space="0"/>
              <w:right w:val="single" w:color="auto" w:sz="4" w:space="0"/>
            </w:tcBorders>
            <w:noWrap/>
            <w:vAlign w:val="center"/>
          </w:tcPr>
          <w:p w14:paraId="387F3EAA">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岗位实习（2）</w:t>
            </w:r>
          </w:p>
        </w:tc>
        <w:tc>
          <w:tcPr>
            <w:tcW w:w="560" w:type="dxa"/>
            <w:tcBorders>
              <w:top w:val="nil"/>
              <w:left w:val="nil"/>
              <w:bottom w:val="single" w:color="auto" w:sz="4" w:space="0"/>
              <w:right w:val="single" w:color="auto" w:sz="4" w:space="0"/>
            </w:tcBorders>
            <w:noWrap/>
            <w:vAlign w:val="center"/>
          </w:tcPr>
          <w:p w14:paraId="0493CAD7">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427" w:type="dxa"/>
            <w:tcBorders>
              <w:top w:val="nil"/>
              <w:left w:val="nil"/>
              <w:bottom w:val="single" w:color="auto" w:sz="4" w:space="0"/>
              <w:right w:val="single" w:color="auto" w:sz="4" w:space="0"/>
            </w:tcBorders>
            <w:noWrap/>
            <w:vAlign w:val="center"/>
          </w:tcPr>
          <w:p w14:paraId="34D94DBB">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C</w:t>
            </w:r>
          </w:p>
        </w:tc>
        <w:tc>
          <w:tcPr>
            <w:tcW w:w="483" w:type="dxa"/>
            <w:tcBorders>
              <w:top w:val="nil"/>
              <w:left w:val="nil"/>
              <w:bottom w:val="single" w:color="auto" w:sz="4" w:space="0"/>
              <w:right w:val="single" w:color="auto" w:sz="4" w:space="0"/>
            </w:tcBorders>
            <w:noWrap/>
            <w:vAlign w:val="center"/>
          </w:tcPr>
          <w:p w14:paraId="0F87DE8C">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14</w:t>
            </w:r>
          </w:p>
        </w:tc>
        <w:tc>
          <w:tcPr>
            <w:tcW w:w="566" w:type="dxa"/>
            <w:tcBorders>
              <w:top w:val="nil"/>
              <w:left w:val="nil"/>
              <w:bottom w:val="single" w:color="auto" w:sz="4" w:space="0"/>
              <w:right w:val="single" w:color="auto" w:sz="4" w:space="0"/>
            </w:tcBorders>
            <w:noWrap/>
            <w:vAlign w:val="center"/>
          </w:tcPr>
          <w:p w14:paraId="6A714BA4">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280</w:t>
            </w:r>
          </w:p>
        </w:tc>
        <w:tc>
          <w:tcPr>
            <w:tcW w:w="557" w:type="dxa"/>
            <w:tcBorders>
              <w:top w:val="nil"/>
              <w:left w:val="nil"/>
              <w:bottom w:val="single" w:color="auto" w:sz="4" w:space="0"/>
              <w:right w:val="single" w:color="auto" w:sz="4" w:space="0"/>
            </w:tcBorders>
            <w:noWrap/>
            <w:vAlign w:val="center"/>
          </w:tcPr>
          <w:p w14:paraId="176FC7EB">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　</w:t>
            </w:r>
          </w:p>
        </w:tc>
        <w:tc>
          <w:tcPr>
            <w:tcW w:w="548" w:type="dxa"/>
            <w:tcBorders>
              <w:top w:val="nil"/>
              <w:left w:val="nil"/>
              <w:bottom w:val="single" w:color="auto" w:sz="4" w:space="0"/>
              <w:right w:val="single" w:color="auto" w:sz="4" w:space="0"/>
            </w:tcBorders>
            <w:noWrap/>
            <w:vAlign w:val="center"/>
          </w:tcPr>
          <w:p w14:paraId="36554715">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280</w:t>
            </w:r>
          </w:p>
        </w:tc>
        <w:tc>
          <w:tcPr>
            <w:tcW w:w="494" w:type="dxa"/>
            <w:tcBorders>
              <w:top w:val="nil"/>
              <w:left w:val="nil"/>
              <w:bottom w:val="single" w:color="auto" w:sz="4" w:space="0"/>
              <w:right w:val="single" w:color="auto" w:sz="4" w:space="0"/>
            </w:tcBorders>
            <w:noWrap/>
            <w:vAlign w:val="center"/>
          </w:tcPr>
          <w:p w14:paraId="0094B9C3">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　</w:t>
            </w:r>
          </w:p>
        </w:tc>
        <w:tc>
          <w:tcPr>
            <w:tcW w:w="355" w:type="dxa"/>
            <w:tcBorders>
              <w:top w:val="nil"/>
              <w:left w:val="nil"/>
              <w:bottom w:val="single" w:color="auto" w:sz="4" w:space="0"/>
              <w:right w:val="single" w:color="auto" w:sz="4" w:space="0"/>
            </w:tcBorders>
            <w:noWrap/>
            <w:vAlign w:val="center"/>
          </w:tcPr>
          <w:p w14:paraId="64A72C1A">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　</w:t>
            </w:r>
          </w:p>
        </w:tc>
        <w:tc>
          <w:tcPr>
            <w:tcW w:w="351" w:type="dxa"/>
            <w:tcBorders>
              <w:top w:val="nil"/>
              <w:left w:val="nil"/>
              <w:bottom w:val="single" w:color="auto" w:sz="4" w:space="0"/>
              <w:right w:val="single" w:color="auto" w:sz="4" w:space="0"/>
            </w:tcBorders>
            <w:noWrap/>
            <w:vAlign w:val="center"/>
          </w:tcPr>
          <w:p w14:paraId="7C53DF79">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　</w:t>
            </w:r>
          </w:p>
        </w:tc>
        <w:tc>
          <w:tcPr>
            <w:tcW w:w="346" w:type="dxa"/>
            <w:tcBorders>
              <w:top w:val="nil"/>
              <w:left w:val="nil"/>
              <w:bottom w:val="single" w:color="auto" w:sz="4" w:space="0"/>
              <w:right w:val="single" w:color="auto" w:sz="4" w:space="0"/>
            </w:tcBorders>
            <w:noWrap/>
            <w:vAlign w:val="center"/>
          </w:tcPr>
          <w:p w14:paraId="38B11E31">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　</w:t>
            </w:r>
          </w:p>
        </w:tc>
        <w:tc>
          <w:tcPr>
            <w:tcW w:w="559" w:type="dxa"/>
            <w:tcBorders>
              <w:top w:val="nil"/>
              <w:left w:val="nil"/>
              <w:bottom w:val="single" w:color="auto" w:sz="4" w:space="0"/>
              <w:right w:val="single" w:color="auto" w:sz="4" w:space="0"/>
            </w:tcBorders>
            <w:noWrap/>
            <w:vAlign w:val="center"/>
          </w:tcPr>
          <w:p w14:paraId="7DE013BD">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　</w:t>
            </w:r>
          </w:p>
        </w:tc>
        <w:tc>
          <w:tcPr>
            <w:tcW w:w="553" w:type="dxa"/>
            <w:tcBorders>
              <w:top w:val="nil"/>
              <w:left w:val="nil"/>
              <w:bottom w:val="single" w:color="auto" w:sz="4" w:space="0"/>
              <w:right w:val="single" w:color="auto" w:sz="4" w:space="0"/>
            </w:tcBorders>
            <w:noWrap/>
            <w:vAlign w:val="center"/>
          </w:tcPr>
          <w:p w14:paraId="186246FA">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14周</w:t>
            </w:r>
          </w:p>
        </w:tc>
      </w:tr>
      <w:tr w14:paraId="0BA05D52">
        <w:tblPrEx>
          <w:tblCellMar>
            <w:top w:w="0" w:type="dxa"/>
            <w:left w:w="108" w:type="dxa"/>
            <w:bottom w:w="0" w:type="dxa"/>
            <w:right w:w="108" w:type="dxa"/>
          </w:tblCellMar>
        </w:tblPrEx>
        <w:trPr>
          <w:trHeight w:val="312" w:hRule="atLeast"/>
          <w:jc w:val="center"/>
        </w:trPr>
        <w:tc>
          <w:tcPr>
            <w:tcW w:w="400" w:type="dxa"/>
            <w:vMerge w:val="continue"/>
            <w:tcBorders>
              <w:top w:val="nil"/>
              <w:left w:val="single" w:color="auto" w:sz="4" w:space="0"/>
              <w:bottom w:val="single" w:color="auto" w:sz="4" w:space="0"/>
              <w:right w:val="single" w:color="auto" w:sz="4" w:space="0"/>
            </w:tcBorders>
            <w:vAlign w:val="center"/>
          </w:tcPr>
          <w:p w14:paraId="5EB74700">
            <w:pPr>
              <w:widowControl/>
              <w:jc w:val="left"/>
              <w:rPr>
                <w:rFonts w:ascii="宋体" w:hAnsi="宋体" w:eastAsia="宋体" w:cs="宋体"/>
                <w:b/>
                <w:bCs/>
                <w:kern w:val="0"/>
                <w:sz w:val="18"/>
                <w:szCs w:val="18"/>
              </w:rPr>
            </w:pPr>
          </w:p>
        </w:tc>
        <w:tc>
          <w:tcPr>
            <w:tcW w:w="480" w:type="dxa"/>
            <w:vMerge w:val="continue"/>
            <w:tcBorders>
              <w:top w:val="nil"/>
              <w:left w:val="single" w:color="auto" w:sz="4" w:space="0"/>
              <w:bottom w:val="single" w:color="auto" w:sz="4" w:space="0"/>
              <w:right w:val="single" w:color="auto" w:sz="4" w:space="0"/>
            </w:tcBorders>
            <w:vAlign w:val="center"/>
          </w:tcPr>
          <w:p w14:paraId="382BAC2F">
            <w:pPr>
              <w:widowControl/>
              <w:jc w:val="left"/>
              <w:rPr>
                <w:rFonts w:ascii="宋体" w:hAnsi="宋体" w:eastAsia="宋体" w:cs="宋体"/>
                <w:b/>
                <w:bCs/>
                <w:kern w:val="0"/>
                <w:sz w:val="16"/>
                <w:szCs w:val="16"/>
              </w:rPr>
            </w:pPr>
          </w:p>
        </w:tc>
        <w:tc>
          <w:tcPr>
            <w:tcW w:w="380" w:type="dxa"/>
            <w:tcBorders>
              <w:top w:val="nil"/>
              <w:left w:val="nil"/>
              <w:bottom w:val="single" w:color="auto" w:sz="4" w:space="0"/>
              <w:right w:val="single" w:color="auto" w:sz="4" w:space="0"/>
            </w:tcBorders>
            <w:vAlign w:val="center"/>
          </w:tcPr>
          <w:p w14:paraId="7E79511A">
            <w:pPr>
              <w:widowControl/>
              <w:jc w:val="center"/>
              <w:rPr>
                <w:rFonts w:hint="eastAsia" w:ascii="宋体" w:hAnsi="宋体" w:eastAsia="宋体" w:cs="宋体"/>
                <w:color w:val="000000"/>
                <w:kern w:val="0"/>
                <w:sz w:val="16"/>
                <w:szCs w:val="16"/>
              </w:rPr>
            </w:pPr>
            <w:r>
              <w:rPr>
                <w:rFonts w:hint="eastAsia" w:ascii="宋体" w:hAnsi="宋体" w:eastAsia="宋体" w:cs="宋体"/>
                <w:color w:val="000000"/>
                <w:kern w:val="0"/>
                <w:sz w:val="16"/>
                <w:szCs w:val="16"/>
              </w:rPr>
              <w:t>5</w:t>
            </w:r>
          </w:p>
        </w:tc>
        <w:tc>
          <w:tcPr>
            <w:tcW w:w="980" w:type="dxa"/>
            <w:tcBorders>
              <w:top w:val="nil"/>
              <w:left w:val="nil"/>
              <w:bottom w:val="single" w:color="auto" w:sz="4" w:space="0"/>
              <w:right w:val="single" w:color="auto" w:sz="4" w:space="0"/>
            </w:tcBorders>
            <w:vAlign w:val="center"/>
          </w:tcPr>
          <w:p w14:paraId="0F293DF9">
            <w:pPr>
              <w:widowControl/>
              <w:jc w:val="center"/>
              <w:rPr>
                <w:rFonts w:hint="eastAsia" w:ascii="宋体" w:hAnsi="宋体" w:eastAsia="宋体" w:cs="宋体"/>
                <w:color w:val="000000"/>
                <w:kern w:val="0"/>
                <w:sz w:val="16"/>
                <w:szCs w:val="16"/>
              </w:rPr>
            </w:pPr>
            <w:r>
              <w:rPr>
                <w:rFonts w:hint="eastAsia" w:ascii="宋体" w:hAnsi="宋体" w:eastAsia="宋体" w:cs="宋体"/>
                <w:color w:val="000000"/>
                <w:kern w:val="0"/>
                <w:sz w:val="16"/>
                <w:szCs w:val="16"/>
              </w:rPr>
              <w:t>GJ220605</w:t>
            </w:r>
          </w:p>
        </w:tc>
        <w:tc>
          <w:tcPr>
            <w:tcW w:w="3230" w:type="dxa"/>
            <w:tcBorders>
              <w:top w:val="nil"/>
              <w:left w:val="nil"/>
              <w:bottom w:val="single" w:color="auto" w:sz="4" w:space="0"/>
              <w:right w:val="single" w:color="auto" w:sz="4" w:space="0"/>
            </w:tcBorders>
            <w:noWrap/>
            <w:vAlign w:val="center"/>
          </w:tcPr>
          <w:p w14:paraId="3C3B1FBF">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毕业设计</w:t>
            </w:r>
          </w:p>
        </w:tc>
        <w:tc>
          <w:tcPr>
            <w:tcW w:w="560" w:type="dxa"/>
            <w:tcBorders>
              <w:top w:val="nil"/>
              <w:left w:val="nil"/>
              <w:bottom w:val="single" w:color="auto" w:sz="4" w:space="0"/>
              <w:right w:val="single" w:color="auto" w:sz="4" w:space="0"/>
            </w:tcBorders>
            <w:noWrap/>
            <w:vAlign w:val="center"/>
          </w:tcPr>
          <w:p w14:paraId="433DB542">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427" w:type="dxa"/>
            <w:tcBorders>
              <w:top w:val="nil"/>
              <w:left w:val="nil"/>
              <w:bottom w:val="single" w:color="auto" w:sz="4" w:space="0"/>
              <w:right w:val="single" w:color="auto" w:sz="4" w:space="0"/>
            </w:tcBorders>
            <w:noWrap/>
            <w:vAlign w:val="center"/>
          </w:tcPr>
          <w:p w14:paraId="315F7AC5">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C</w:t>
            </w:r>
          </w:p>
        </w:tc>
        <w:tc>
          <w:tcPr>
            <w:tcW w:w="483" w:type="dxa"/>
            <w:tcBorders>
              <w:top w:val="nil"/>
              <w:left w:val="nil"/>
              <w:bottom w:val="single" w:color="auto" w:sz="4" w:space="0"/>
              <w:right w:val="single" w:color="auto" w:sz="4" w:space="0"/>
            </w:tcBorders>
            <w:noWrap/>
            <w:vAlign w:val="center"/>
          </w:tcPr>
          <w:p w14:paraId="36F5B095">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4</w:t>
            </w:r>
          </w:p>
        </w:tc>
        <w:tc>
          <w:tcPr>
            <w:tcW w:w="566" w:type="dxa"/>
            <w:tcBorders>
              <w:top w:val="nil"/>
              <w:left w:val="nil"/>
              <w:bottom w:val="single" w:color="auto" w:sz="4" w:space="0"/>
              <w:right w:val="single" w:color="auto" w:sz="4" w:space="0"/>
            </w:tcBorders>
            <w:noWrap/>
            <w:vAlign w:val="center"/>
          </w:tcPr>
          <w:p w14:paraId="0A8415E1">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80</w:t>
            </w:r>
          </w:p>
        </w:tc>
        <w:tc>
          <w:tcPr>
            <w:tcW w:w="557" w:type="dxa"/>
            <w:tcBorders>
              <w:top w:val="nil"/>
              <w:left w:val="nil"/>
              <w:bottom w:val="single" w:color="auto" w:sz="4" w:space="0"/>
              <w:right w:val="single" w:color="auto" w:sz="4" w:space="0"/>
            </w:tcBorders>
            <w:noWrap/>
            <w:vAlign w:val="center"/>
          </w:tcPr>
          <w:p w14:paraId="084812BD">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　</w:t>
            </w:r>
          </w:p>
        </w:tc>
        <w:tc>
          <w:tcPr>
            <w:tcW w:w="548" w:type="dxa"/>
            <w:tcBorders>
              <w:top w:val="nil"/>
              <w:left w:val="nil"/>
              <w:bottom w:val="single" w:color="auto" w:sz="4" w:space="0"/>
              <w:right w:val="single" w:color="auto" w:sz="4" w:space="0"/>
            </w:tcBorders>
            <w:noWrap/>
            <w:vAlign w:val="center"/>
          </w:tcPr>
          <w:p w14:paraId="50038066">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80</w:t>
            </w:r>
          </w:p>
        </w:tc>
        <w:tc>
          <w:tcPr>
            <w:tcW w:w="494" w:type="dxa"/>
            <w:tcBorders>
              <w:top w:val="nil"/>
              <w:left w:val="nil"/>
              <w:bottom w:val="single" w:color="auto" w:sz="4" w:space="0"/>
              <w:right w:val="single" w:color="auto" w:sz="4" w:space="0"/>
            </w:tcBorders>
            <w:noWrap/>
            <w:vAlign w:val="center"/>
          </w:tcPr>
          <w:p w14:paraId="3161BB8C">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　</w:t>
            </w:r>
          </w:p>
        </w:tc>
        <w:tc>
          <w:tcPr>
            <w:tcW w:w="355" w:type="dxa"/>
            <w:tcBorders>
              <w:top w:val="nil"/>
              <w:left w:val="nil"/>
              <w:bottom w:val="single" w:color="auto" w:sz="4" w:space="0"/>
              <w:right w:val="single" w:color="auto" w:sz="4" w:space="0"/>
            </w:tcBorders>
            <w:noWrap/>
            <w:vAlign w:val="center"/>
          </w:tcPr>
          <w:p w14:paraId="0D64B252">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　</w:t>
            </w:r>
          </w:p>
        </w:tc>
        <w:tc>
          <w:tcPr>
            <w:tcW w:w="351" w:type="dxa"/>
            <w:tcBorders>
              <w:top w:val="nil"/>
              <w:left w:val="nil"/>
              <w:bottom w:val="single" w:color="auto" w:sz="4" w:space="0"/>
              <w:right w:val="single" w:color="auto" w:sz="4" w:space="0"/>
            </w:tcBorders>
            <w:noWrap/>
            <w:vAlign w:val="center"/>
          </w:tcPr>
          <w:p w14:paraId="6B1999B3">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　</w:t>
            </w:r>
          </w:p>
        </w:tc>
        <w:tc>
          <w:tcPr>
            <w:tcW w:w="346" w:type="dxa"/>
            <w:tcBorders>
              <w:top w:val="nil"/>
              <w:left w:val="nil"/>
              <w:bottom w:val="single" w:color="auto" w:sz="4" w:space="0"/>
              <w:right w:val="single" w:color="auto" w:sz="4" w:space="0"/>
            </w:tcBorders>
            <w:noWrap/>
            <w:vAlign w:val="center"/>
          </w:tcPr>
          <w:p w14:paraId="502A64C8">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　</w:t>
            </w:r>
          </w:p>
        </w:tc>
        <w:tc>
          <w:tcPr>
            <w:tcW w:w="559" w:type="dxa"/>
            <w:tcBorders>
              <w:top w:val="nil"/>
              <w:left w:val="nil"/>
              <w:bottom w:val="single" w:color="auto" w:sz="4" w:space="0"/>
              <w:right w:val="single" w:color="auto" w:sz="4" w:space="0"/>
            </w:tcBorders>
            <w:noWrap/>
            <w:vAlign w:val="center"/>
          </w:tcPr>
          <w:p w14:paraId="05693722">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　</w:t>
            </w:r>
          </w:p>
        </w:tc>
        <w:tc>
          <w:tcPr>
            <w:tcW w:w="553" w:type="dxa"/>
            <w:tcBorders>
              <w:top w:val="nil"/>
              <w:left w:val="nil"/>
              <w:bottom w:val="single" w:color="auto" w:sz="4" w:space="0"/>
              <w:right w:val="single" w:color="auto" w:sz="4" w:space="0"/>
            </w:tcBorders>
            <w:noWrap/>
            <w:vAlign w:val="center"/>
          </w:tcPr>
          <w:p w14:paraId="3074CB19">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4周</w:t>
            </w:r>
          </w:p>
        </w:tc>
      </w:tr>
      <w:tr w14:paraId="68E0E152">
        <w:tblPrEx>
          <w:tblCellMar>
            <w:top w:w="0" w:type="dxa"/>
            <w:left w:w="108" w:type="dxa"/>
            <w:bottom w:w="0" w:type="dxa"/>
            <w:right w:w="108" w:type="dxa"/>
          </w:tblCellMar>
        </w:tblPrEx>
        <w:trPr>
          <w:trHeight w:val="321" w:hRule="atLeast"/>
          <w:jc w:val="center"/>
        </w:trPr>
        <w:tc>
          <w:tcPr>
            <w:tcW w:w="400" w:type="dxa"/>
            <w:tcBorders>
              <w:top w:val="nil"/>
              <w:left w:val="single" w:color="auto" w:sz="4" w:space="0"/>
              <w:bottom w:val="single" w:color="auto" w:sz="4" w:space="0"/>
              <w:right w:val="single" w:color="auto" w:sz="4" w:space="0"/>
            </w:tcBorders>
            <w:noWrap/>
            <w:vAlign w:val="bottom"/>
          </w:tcPr>
          <w:p w14:paraId="2228C119">
            <w:pPr>
              <w:widowControl/>
              <w:jc w:val="lef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5070" w:type="dxa"/>
            <w:gridSpan w:val="4"/>
            <w:tcBorders>
              <w:top w:val="single" w:color="auto" w:sz="4" w:space="0"/>
              <w:left w:val="nil"/>
              <w:bottom w:val="single" w:color="auto" w:sz="4" w:space="0"/>
              <w:right w:val="single" w:color="auto" w:sz="4" w:space="0"/>
            </w:tcBorders>
            <w:vAlign w:val="center"/>
          </w:tcPr>
          <w:p w14:paraId="1084994D">
            <w:pPr>
              <w:widowControl/>
              <w:jc w:val="center"/>
              <w:rPr>
                <w:rFonts w:hint="eastAsia" w:ascii="宋体" w:hAnsi="宋体" w:eastAsia="宋体" w:cs="宋体"/>
                <w:b/>
                <w:bCs/>
                <w:kern w:val="0"/>
                <w:sz w:val="16"/>
                <w:szCs w:val="16"/>
              </w:rPr>
            </w:pPr>
            <w:r>
              <w:rPr>
                <w:rFonts w:hint="eastAsia" w:ascii="宋体" w:hAnsi="宋体" w:eastAsia="宋体" w:cs="宋体"/>
                <w:b/>
                <w:bCs/>
                <w:kern w:val="0"/>
                <w:sz w:val="16"/>
                <w:szCs w:val="16"/>
              </w:rPr>
              <w:t>小计</w:t>
            </w:r>
          </w:p>
        </w:tc>
        <w:tc>
          <w:tcPr>
            <w:tcW w:w="560" w:type="dxa"/>
            <w:tcBorders>
              <w:top w:val="nil"/>
              <w:left w:val="nil"/>
              <w:bottom w:val="single" w:color="auto" w:sz="4" w:space="0"/>
              <w:right w:val="single" w:color="auto" w:sz="4" w:space="0"/>
            </w:tcBorders>
            <w:noWrap/>
            <w:vAlign w:val="bottom"/>
          </w:tcPr>
          <w:p w14:paraId="49F9E1CF">
            <w:pPr>
              <w:widowControl/>
              <w:jc w:val="lef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427" w:type="dxa"/>
            <w:tcBorders>
              <w:top w:val="nil"/>
              <w:left w:val="nil"/>
              <w:bottom w:val="single" w:color="auto" w:sz="4" w:space="0"/>
              <w:right w:val="single" w:color="auto" w:sz="4" w:space="0"/>
            </w:tcBorders>
            <w:noWrap/>
            <w:vAlign w:val="center"/>
          </w:tcPr>
          <w:p w14:paraId="12589CF1">
            <w:pPr>
              <w:widowControl/>
              <w:jc w:val="left"/>
              <w:rPr>
                <w:rFonts w:hint="eastAsia" w:ascii="宋体" w:hAnsi="宋体" w:eastAsia="宋体" w:cs="宋体"/>
                <w:kern w:val="0"/>
                <w:sz w:val="16"/>
                <w:szCs w:val="16"/>
              </w:rPr>
            </w:pPr>
            <w:r>
              <w:rPr>
                <w:rFonts w:hint="eastAsia" w:ascii="宋体" w:hAnsi="宋体" w:eastAsia="宋体" w:cs="宋体"/>
                <w:kern w:val="0"/>
                <w:sz w:val="16"/>
                <w:szCs w:val="16"/>
              </w:rPr>
              <w:t>　</w:t>
            </w:r>
          </w:p>
        </w:tc>
        <w:tc>
          <w:tcPr>
            <w:tcW w:w="483" w:type="dxa"/>
            <w:tcBorders>
              <w:top w:val="nil"/>
              <w:left w:val="nil"/>
              <w:bottom w:val="single" w:color="auto" w:sz="4" w:space="0"/>
              <w:right w:val="single" w:color="auto" w:sz="4" w:space="0"/>
            </w:tcBorders>
            <w:noWrap/>
            <w:vAlign w:val="center"/>
          </w:tcPr>
          <w:p w14:paraId="6C897BC0">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30</w:t>
            </w:r>
          </w:p>
        </w:tc>
        <w:tc>
          <w:tcPr>
            <w:tcW w:w="566" w:type="dxa"/>
            <w:tcBorders>
              <w:top w:val="nil"/>
              <w:left w:val="nil"/>
              <w:bottom w:val="single" w:color="auto" w:sz="4" w:space="0"/>
              <w:right w:val="single" w:color="auto" w:sz="4" w:space="0"/>
            </w:tcBorders>
            <w:noWrap/>
            <w:vAlign w:val="center"/>
          </w:tcPr>
          <w:p w14:paraId="715D6969">
            <w:pPr>
              <w:widowControl/>
              <w:jc w:val="right"/>
              <w:rPr>
                <w:rFonts w:hint="eastAsia" w:ascii="宋体" w:hAnsi="宋体" w:eastAsia="宋体" w:cs="宋体"/>
                <w:color w:val="000000"/>
                <w:kern w:val="0"/>
                <w:sz w:val="16"/>
                <w:szCs w:val="16"/>
              </w:rPr>
            </w:pPr>
            <w:r>
              <w:rPr>
                <w:rFonts w:hint="eastAsia" w:ascii="宋体" w:hAnsi="宋体" w:eastAsia="宋体" w:cs="宋体"/>
                <w:color w:val="000000"/>
                <w:kern w:val="0"/>
                <w:sz w:val="16"/>
                <w:szCs w:val="16"/>
              </w:rPr>
              <w:t xml:space="preserve">592 </w:t>
            </w:r>
          </w:p>
        </w:tc>
        <w:tc>
          <w:tcPr>
            <w:tcW w:w="557" w:type="dxa"/>
            <w:tcBorders>
              <w:top w:val="nil"/>
              <w:left w:val="nil"/>
              <w:bottom w:val="single" w:color="auto" w:sz="4" w:space="0"/>
              <w:right w:val="single" w:color="auto" w:sz="4" w:space="0"/>
            </w:tcBorders>
            <w:noWrap/>
            <w:vAlign w:val="center"/>
          </w:tcPr>
          <w:p w14:paraId="27A1DA4E">
            <w:pPr>
              <w:widowControl/>
              <w:jc w:val="left"/>
              <w:rPr>
                <w:rFonts w:hint="eastAsia" w:ascii="宋体" w:hAnsi="宋体" w:eastAsia="宋体" w:cs="宋体"/>
                <w:kern w:val="0"/>
                <w:sz w:val="16"/>
                <w:szCs w:val="16"/>
              </w:rPr>
            </w:pPr>
            <w:r>
              <w:rPr>
                <w:rFonts w:hint="eastAsia" w:ascii="宋体" w:hAnsi="宋体" w:eastAsia="宋体" w:cs="宋体"/>
                <w:kern w:val="0"/>
                <w:sz w:val="16"/>
                <w:szCs w:val="16"/>
              </w:rPr>
              <w:t>　</w:t>
            </w:r>
          </w:p>
        </w:tc>
        <w:tc>
          <w:tcPr>
            <w:tcW w:w="548" w:type="dxa"/>
            <w:tcBorders>
              <w:top w:val="nil"/>
              <w:left w:val="nil"/>
              <w:bottom w:val="single" w:color="auto" w:sz="4" w:space="0"/>
              <w:right w:val="single" w:color="auto" w:sz="4" w:space="0"/>
            </w:tcBorders>
            <w:noWrap/>
            <w:vAlign w:val="center"/>
          </w:tcPr>
          <w:p w14:paraId="0740B13D">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592</w:t>
            </w:r>
          </w:p>
        </w:tc>
        <w:tc>
          <w:tcPr>
            <w:tcW w:w="494" w:type="dxa"/>
            <w:tcBorders>
              <w:top w:val="nil"/>
              <w:left w:val="nil"/>
              <w:bottom w:val="single" w:color="auto" w:sz="4" w:space="0"/>
              <w:right w:val="single" w:color="auto" w:sz="4" w:space="0"/>
            </w:tcBorders>
            <w:noWrap/>
            <w:vAlign w:val="center"/>
          </w:tcPr>
          <w:p w14:paraId="57DC2EE6">
            <w:pPr>
              <w:widowControl/>
              <w:jc w:val="left"/>
              <w:rPr>
                <w:rFonts w:hint="eastAsia" w:ascii="宋体" w:hAnsi="宋体" w:eastAsia="宋体" w:cs="宋体"/>
                <w:kern w:val="0"/>
                <w:sz w:val="16"/>
                <w:szCs w:val="16"/>
              </w:rPr>
            </w:pPr>
            <w:r>
              <w:rPr>
                <w:rFonts w:hint="eastAsia" w:ascii="宋体" w:hAnsi="宋体" w:eastAsia="宋体" w:cs="宋体"/>
                <w:kern w:val="0"/>
                <w:sz w:val="16"/>
                <w:szCs w:val="16"/>
              </w:rPr>
              <w:t>　</w:t>
            </w:r>
          </w:p>
        </w:tc>
        <w:tc>
          <w:tcPr>
            <w:tcW w:w="355" w:type="dxa"/>
            <w:tcBorders>
              <w:top w:val="nil"/>
              <w:left w:val="nil"/>
              <w:bottom w:val="single" w:color="auto" w:sz="4" w:space="0"/>
              <w:right w:val="single" w:color="auto" w:sz="4" w:space="0"/>
            </w:tcBorders>
            <w:noWrap/>
            <w:vAlign w:val="center"/>
          </w:tcPr>
          <w:p w14:paraId="3500212C">
            <w:pPr>
              <w:widowControl/>
              <w:jc w:val="left"/>
              <w:rPr>
                <w:rFonts w:hint="eastAsia" w:ascii="宋体" w:hAnsi="宋体" w:eastAsia="宋体" w:cs="宋体"/>
                <w:kern w:val="0"/>
                <w:sz w:val="16"/>
                <w:szCs w:val="16"/>
              </w:rPr>
            </w:pPr>
            <w:r>
              <w:rPr>
                <w:rFonts w:hint="eastAsia" w:ascii="宋体" w:hAnsi="宋体" w:eastAsia="宋体" w:cs="宋体"/>
                <w:kern w:val="0"/>
                <w:sz w:val="16"/>
                <w:szCs w:val="16"/>
              </w:rPr>
              <w:t>　</w:t>
            </w:r>
          </w:p>
        </w:tc>
        <w:tc>
          <w:tcPr>
            <w:tcW w:w="351" w:type="dxa"/>
            <w:tcBorders>
              <w:top w:val="nil"/>
              <w:left w:val="nil"/>
              <w:bottom w:val="single" w:color="auto" w:sz="4" w:space="0"/>
              <w:right w:val="single" w:color="auto" w:sz="4" w:space="0"/>
            </w:tcBorders>
            <w:noWrap/>
            <w:vAlign w:val="center"/>
          </w:tcPr>
          <w:p w14:paraId="610552E0">
            <w:pPr>
              <w:widowControl/>
              <w:jc w:val="left"/>
              <w:rPr>
                <w:rFonts w:hint="eastAsia" w:ascii="宋体" w:hAnsi="宋体" w:eastAsia="宋体" w:cs="宋体"/>
                <w:kern w:val="0"/>
                <w:sz w:val="16"/>
                <w:szCs w:val="16"/>
              </w:rPr>
            </w:pPr>
            <w:r>
              <w:rPr>
                <w:rFonts w:hint="eastAsia" w:ascii="宋体" w:hAnsi="宋体" w:eastAsia="宋体" w:cs="宋体"/>
                <w:kern w:val="0"/>
                <w:sz w:val="16"/>
                <w:szCs w:val="16"/>
              </w:rPr>
              <w:t>　</w:t>
            </w:r>
          </w:p>
        </w:tc>
        <w:tc>
          <w:tcPr>
            <w:tcW w:w="346" w:type="dxa"/>
            <w:tcBorders>
              <w:top w:val="nil"/>
              <w:left w:val="nil"/>
              <w:bottom w:val="single" w:color="auto" w:sz="4" w:space="0"/>
              <w:right w:val="single" w:color="auto" w:sz="4" w:space="0"/>
            </w:tcBorders>
            <w:noWrap/>
            <w:vAlign w:val="center"/>
          </w:tcPr>
          <w:p w14:paraId="24493691">
            <w:pPr>
              <w:widowControl/>
              <w:jc w:val="left"/>
              <w:rPr>
                <w:rFonts w:hint="eastAsia" w:ascii="宋体" w:hAnsi="宋体" w:eastAsia="宋体" w:cs="宋体"/>
                <w:kern w:val="0"/>
                <w:sz w:val="16"/>
                <w:szCs w:val="16"/>
              </w:rPr>
            </w:pPr>
            <w:r>
              <w:rPr>
                <w:rFonts w:hint="eastAsia" w:ascii="宋体" w:hAnsi="宋体" w:eastAsia="宋体" w:cs="宋体"/>
                <w:kern w:val="0"/>
                <w:sz w:val="16"/>
                <w:szCs w:val="16"/>
              </w:rPr>
              <w:t>　</w:t>
            </w:r>
          </w:p>
        </w:tc>
        <w:tc>
          <w:tcPr>
            <w:tcW w:w="559" w:type="dxa"/>
            <w:tcBorders>
              <w:top w:val="nil"/>
              <w:left w:val="nil"/>
              <w:bottom w:val="single" w:color="auto" w:sz="4" w:space="0"/>
              <w:right w:val="single" w:color="auto" w:sz="4" w:space="0"/>
            </w:tcBorders>
            <w:noWrap/>
            <w:vAlign w:val="center"/>
          </w:tcPr>
          <w:p w14:paraId="27BF0E54">
            <w:pPr>
              <w:widowControl/>
              <w:jc w:val="left"/>
              <w:rPr>
                <w:rFonts w:hint="eastAsia" w:ascii="宋体" w:hAnsi="宋体" w:eastAsia="宋体" w:cs="宋体"/>
                <w:kern w:val="0"/>
                <w:sz w:val="16"/>
                <w:szCs w:val="16"/>
              </w:rPr>
            </w:pPr>
            <w:r>
              <w:rPr>
                <w:rFonts w:hint="eastAsia" w:ascii="宋体" w:hAnsi="宋体" w:eastAsia="宋体" w:cs="宋体"/>
                <w:kern w:val="0"/>
                <w:sz w:val="16"/>
                <w:szCs w:val="16"/>
              </w:rPr>
              <w:t>　</w:t>
            </w:r>
          </w:p>
        </w:tc>
        <w:tc>
          <w:tcPr>
            <w:tcW w:w="553" w:type="dxa"/>
            <w:tcBorders>
              <w:top w:val="nil"/>
              <w:left w:val="nil"/>
              <w:bottom w:val="single" w:color="auto" w:sz="4" w:space="0"/>
              <w:right w:val="single" w:color="auto" w:sz="4" w:space="0"/>
            </w:tcBorders>
            <w:noWrap/>
            <w:vAlign w:val="center"/>
          </w:tcPr>
          <w:p w14:paraId="67956216">
            <w:pPr>
              <w:widowControl/>
              <w:jc w:val="left"/>
              <w:rPr>
                <w:rFonts w:hint="eastAsia" w:ascii="宋体" w:hAnsi="宋体" w:eastAsia="宋体" w:cs="宋体"/>
                <w:kern w:val="0"/>
                <w:sz w:val="16"/>
                <w:szCs w:val="16"/>
              </w:rPr>
            </w:pPr>
            <w:r>
              <w:rPr>
                <w:rFonts w:hint="eastAsia" w:ascii="宋体" w:hAnsi="宋体" w:eastAsia="宋体" w:cs="宋体"/>
                <w:kern w:val="0"/>
                <w:sz w:val="16"/>
                <w:szCs w:val="16"/>
              </w:rPr>
              <w:t>　</w:t>
            </w:r>
          </w:p>
        </w:tc>
      </w:tr>
      <w:tr w14:paraId="6BA9AD61">
        <w:tblPrEx>
          <w:tblCellMar>
            <w:top w:w="0" w:type="dxa"/>
            <w:left w:w="108" w:type="dxa"/>
            <w:bottom w:w="0" w:type="dxa"/>
            <w:right w:w="108" w:type="dxa"/>
          </w:tblCellMar>
        </w:tblPrEx>
        <w:trPr>
          <w:trHeight w:val="321" w:hRule="atLeast"/>
          <w:jc w:val="center"/>
        </w:trPr>
        <w:tc>
          <w:tcPr>
            <w:tcW w:w="5470" w:type="dxa"/>
            <w:gridSpan w:val="5"/>
            <w:tcBorders>
              <w:top w:val="single" w:color="auto" w:sz="4" w:space="0"/>
              <w:left w:val="single" w:color="auto" w:sz="4" w:space="0"/>
              <w:bottom w:val="single" w:color="000000" w:sz="4" w:space="0"/>
              <w:right w:val="single" w:color="auto" w:sz="4" w:space="0"/>
            </w:tcBorders>
            <w:vAlign w:val="center"/>
          </w:tcPr>
          <w:p w14:paraId="1631063F">
            <w:pPr>
              <w:widowControl/>
              <w:jc w:val="center"/>
              <w:rPr>
                <w:rFonts w:hint="eastAsia" w:ascii="宋体" w:hAnsi="宋体" w:eastAsia="宋体" w:cs="宋体"/>
                <w:b/>
                <w:bCs/>
                <w:kern w:val="0"/>
                <w:sz w:val="16"/>
                <w:szCs w:val="16"/>
              </w:rPr>
            </w:pPr>
            <w:r>
              <w:rPr>
                <w:rFonts w:hint="eastAsia" w:ascii="宋体" w:hAnsi="宋体" w:eastAsia="宋体" w:cs="宋体"/>
                <w:b/>
                <w:bCs/>
                <w:kern w:val="0"/>
                <w:sz w:val="16"/>
                <w:szCs w:val="16"/>
              </w:rPr>
              <w:t>合计</w:t>
            </w:r>
          </w:p>
        </w:tc>
        <w:tc>
          <w:tcPr>
            <w:tcW w:w="560" w:type="dxa"/>
            <w:tcBorders>
              <w:top w:val="nil"/>
              <w:left w:val="nil"/>
              <w:bottom w:val="single" w:color="000000" w:sz="4" w:space="0"/>
              <w:right w:val="single" w:color="auto" w:sz="4" w:space="0"/>
            </w:tcBorders>
            <w:vAlign w:val="center"/>
          </w:tcPr>
          <w:p w14:paraId="71C9513C">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　</w:t>
            </w:r>
          </w:p>
        </w:tc>
        <w:tc>
          <w:tcPr>
            <w:tcW w:w="427" w:type="dxa"/>
            <w:tcBorders>
              <w:top w:val="nil"/>
              <w:left w:val="nil"/>
              <w:bottom w:val="single" w:color="000000" w:sz="4" w:space="0"/>
              <w:right w:val="single" w:color="auto" w:sz="4" w:space="0"/>
            </w:tcBorders>
            <w:vAlign w:val="center"/>
          </w:tcPr>
          <w:p w14:paraId="533E6D65">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　</w:t>
            </w:r>
          </w:p>
        </w:tc>
        <w:tc>
          <w:tcPr>
            <w:tcW w:w="483" w:type="dxa"/>
            <w:tcBorders>
              <w:top w:val="nil"/>
              <w:left w:val="nil"/>
              <w:bottom w:val="single" w:color="000000" w:sz="4" w:space="0"/>
              <w:right w:val="single" w:color="auto" w:sz="4" w:space="0"/>
            </w:tcBorders>
            <w:noWrap/>
            <w:vAlign w:val="center"/>
          </w:tcPr>
          <w:p w14:paraId="1CF7AC9C">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 xml:space="preserve">153 </w:t>
            </w:r>
          </w:p>
        </w:tc>
        <w:tc>
          <w:tcPr>
            <w:tcW w:w="566" w:type="dxa"/>
            <w:tcBorders>
              <w:top w:val="nil"/>
              <w:left w:val="nil"/>
              <w:bottom w:val="single" w:color="000000" w:sz="4" w:space="0"/>
              <w:right w:val="single" w:color="auto" w:sz="4" w:space="0"/>
            </w:tcBorders>
            <w:noWrap/>
            <w:vAlign w:val="center"/>
          </w:tcPr>
          <w:p w14:paraId="64A5AC3E">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 xml:space="preserve">2700 </w:t>
            </w:r>
          </w:p>
        </w:tc>
        <w:tc>
          <w:tcPr>
            <w:tcW w:w="557" w:type="dxa"/>
            <w:tcBorders>
              <w:top w:val="nil"/>
              <w:left w:val="nil"/>
              <w:bottom w:val="single" w:color="000000" w:sz="4" w:space="0"/>
              <w:right w:val="single" w:color="auto" w:sz="4" w:space="0"/>
            </w:tcBorders>
            <w:noWrap/>
            <w:vAlign w:val="center"/>
          </w:tcPr>
          <w:p w14:paraId="42CDC2FB">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 xml:space="preserve">1350 </w:t>
            </w:r>
          </w:p>
        </w:tc>
        <w:tc>
          <w:tcPr>
            <w:tcW w:w="548" w:type="dxa"/>
            <w:tcBorders>
              <w:top w:val="nil"/>
              <w:left w:val="nil"/>
              <w:bottom w:val="single" w:color="000000" w:sz="4" w:space="0"/>
              <w:right w:val="single" w:color="auto" w:sz="4" w:space="0"/>
            </w:tcBorders>
            <w:noWrap/>
            <w:vAlign w:val="center"/>
          </w:tcPr>
          <w:p w14:paraId="6ABDE5B5">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 xml:space="preserve">1350 </w:t>
            </w:r>
          </w:p>
        </w:tc>
        <w:tc>
          <w:tcPr>
            <w:tcW w:w="494" w:type="dxa"/>
            <w:tcBorders>
              <w:top w:val="nil"/>
              <w:left w:val="nil"/>
              <w:bottom w:val="single" w:color="000000" w:sz="4" w:space="0"/>
              <w:right w:val="single" w:color="auto" w:sz="4" w:space="0"/>
            </w:tcBorders>
            <w:noWrap/>
            <w:vAlign w:val="center"/>
          </w:tcPr>
          <w:p w14:paraId="12223862">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　</w:t>
            </w:r>
          </w:p>
        </w:tc>
        <w:tc>
          <w:tcPr>
            <w:tcW w:w="355" w:type="dxa"/>
            <w:tcBorders>
              <w:top w:val="nil"/>
              <w:left w:val="nil"/>
              <w:bottom w:val="single" w:color="000000" w:sz="4" w:space="0"/>
              <w:right w:val="single" w:color="auto" w:sz="4" w:space="0"/>
            </w:tcBorders>
            <w:noWrap/>
            <w:vAlign w:val="center"/>
          </w:tcPr>
          <w:p w14:paraId="45D9C318">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　</w:t>
            </w:r>
          </w:p>
        </w:tc>
        <w:tc>
          <w:tcPr>
            <w:tcW w:w="351" w:type="dxa"/>
            <w:tcBorders>
              <w:top w:val="nil"/>
              <w:left w:val="nil"/>
              <w:bottom w:val="single" w:color="000000" w:sz="4" w:space="0"/>
              <w:right w:val="single" w:color="auto" w:sz="4" w:space="0"/>
            </w:tcBorders>
            <w:noWrap/>
            <w:vAlign w:val="center"/>
          </w:tcPr>
          <w:p w14:paraId="4E1E5219">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　</w:t>
            </w:r>
          </w:p>
        </w:tc>
        <w:tc>
          <w:tcPr>
            <w:tcW w:w="346" w:type="dxa"/>
            <w:tcBorders>
              <w:top w:val="nil"/>
              <w:left w:val="nil"/>
              <w:bottom w:val="single" w:color="000000" w:sz="4" w:space="0"/>
              <w:right w:val="single" w:color="auto" w:sz="4" w:space="0"/>
            </w:tcBorders>
            <w:noWrap/>
            <w:vAlign w:val="center"/>
          </w:tcPr>
          <w:p w14:paraId="7C4075E0">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　</w:t>
            </w:r>
          </w:p>
        </w:tc>
        <w:tc>
          <w:tcPr>
            <w:tcW w:w="559" w:type="dxa"/>
            <w:tcBorders>
              <w:top w:val="nil"/>
              <w:left w:val="nil"/>
              <w:bottom w:val="single" w:color="000000" w:sz="4" w:space="0"/>
              <w:right w:val="single" w:color="auto" w:sz="4" w:space="0"/>
            </w:tcBorders>
            <w:noWrap/>
            <w:vAlign w:val="center"/>
          </w:tcPr>
          <w:p w14:paraId="4FF708B0">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　</w:t>
            </w:r>
          </w:p>
        </w:tc>
        <w:tc>
          <w:tcPr>
            <w:tcW w:w="553" w:type="dxa"/>
            <w:tcBorders>
              <w:top w:val="nil"/>
              <w:left w:val="nil"/>
              <w:bottom w:val="single" w:color="000000" w:sz="4" w:space="0"/>
              <w:right w:val="single" w:color="000000" w:sz="4" w:space="0"/>
            </w:tcBorders>
            <w:noWrap/>
            <w:vAlign w:val="center"/>
          </w:tcPr>
          <w:p w14:paraId="53151A95">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　</w:t>
            </w:r>
          </w:p>
        </w:tc>
      </w:tr>
    </w:tbl>
    <w:p w14:paraId="4613F6F9">
      <w:pPr>
        <w:pStyle w:val="5"/>
        <w:rPr>
          <w:rFonts w:ascii="仿宋_GB2312" w:hAnsi="仿宋_GB2312" w:cs="仿宋_GB2312"/>
          <w:color w:val="FF0000"/>
          <w:sz w:val="32"/>
        </w:rPr>
      </w:pPr>
    </w:p>
    <w:p w14:paraId="06F67B30">
      <w:pPr>
        <w:ind w:firstLine="643" w:firstLineChars="200"/>
        <w:rPr>
          <w:rFonts w:hint="eastAsia" w:ascii="楷体_GB2312" w:hAnsi="楷体_GB2312" w:eastAsia="楷体_GB2312" w:cs="楷体_GB2312"/>
          <w:b/>
          <w:bCs/>
        </w:rPr>
      </w:pPr>
      <w:r>
        <w:rPr>
          <w:rFonts w:hint="eastAsia" w:ascii="楷体_GB2312" w:hAnsi="楷体_GB2312" w:eastAsia="楷体_GB2312" w:cs="楷体_GB2312"/>
          <w:b/>
          <w:bCs/>
        </w:rPr>
        <w:t>（二）各类课程学时分配</w:t>
      </w:r>
    </w:p>
    <w:p w14:paraId="38E093EA">
      <w:pPr>
        <w:overflowPunct w:val="0"/>
        <w:adjustRightInd w:val="0"/>
        <w:spacing w:before="156" w:beforeLines="50" w:after="156" w:afterLines="50" w:line="440" w:lineRule="exact"/>
        <w:jc w:val="center"/>
        <w:rPr>
          <w:rFonts w:ascii="仿宋_GB2312" w:hAnsi="仿宋_GB2312" w:cs="仿宋_GB2312"/>
          <w:b/>
          <w:bCs/>
          <w:sz w:val="28"/>
          <w:szCs w:val="28"/>
        </w:rPr>
      </w:pPr>
      <w:r>
        <w:rPr>
          <w:rFonts w:hint="eastAsia" w:ascii="仿宋_GB2312" w:hAnsi="仿宋_GB2312" w:cs="仿宋_GB2312"/>
          <w:b/>
          <w:bCs/>
          <w:sz w:val="28"/>
          <w:szCs w:val="28"/>
        </w:rPr>
        <w:t>表</w:t>
      </w:r>
      <w:r>
        <w:rPr>
          <w:rFonts w:hint="eastAsia" w:ascii="仿宋_GB2312" w:hAnsi="仿宋_GB2312" w:cs="仿宋_GB2312"/>
          <w:b/>
          <w:bCs/>
          <w:sz w:val="28"/>
          <w:szCs w:val="28"/>
          <w:lang w:val="en-US" w:eastAsia="zh-CN"/>
        </w:rPr>
        <w:t>4</w:t>
      </w:r>
      <w:r>
        <w:rPr>
          <w:rFonts w:hint="eastAsia" w:ascii="仿宋_GB2312" w:hAnsi="仿宋_GB2312" w:cs="仿宋_GB2312"/>
          <w:b/>
          <w:bCs/>
          <w:sz w:val="28"/>
          <w:szCs w:val="28"/>
        </w:rPr>
        <w:t>大数据技术专业理论教学与实践教学学时比例表</w:t>
      </w:r>
    </w:p>
    <w:tbl>
      <w:tblPr>
        <w:tblStyle w:val="11"/>
        <w:tblW w:w="935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4"/>
        <w:gridCol w:w="2874"/>
        <w:gridCol w:w="1395"/>
        <w:gridCol w:w="2591"/>
        <w:gridCol w:w="1580"/>
      </w:tblGrid>
      <w:tr w14:paraId="64F0B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788" w:type="dxa"/>
            <w:gridSpan w:val="2"/>
            <w:vAlign w:val="center"/>
          </w:tcPr>
          <w:p w14:paraId="1A9749AF">
            <w:pPr>
              <w:jc w:val="center"/>
              <w:rPr>
                <w:b/>
                <w:bCs/>
                <w:sz w:val="24"/>
              </w:rPr>
            </w:pPr>
            <w:r>
              <w:rPr>
                <w:rFonts w:hint="eastAsia"/>
                <w:b/>
                <w:bCs/>
                <w:sz w:val="24"/>
              </w:rPr>
              <w:t>项目</w:t>
            </w:r>
          </w:p>
        </w:tc>
        <w:tc>
          <w:tcPr>
            <w:tcW w:w="1395" w:type="dxa"/>
            <w:vAlign w:val="center"/>
          </w:tcPr>
          <w:p w14:paraId="38F2719A">
            <w:pPr>
              <w:jc w:val="center"/>
              <w:rPr>
                <w:b/>
                <w:bCs/>
                <w:sz w:val="24"/>
              </w:rPr>
            </w:pPr>
            <w:r>
              <w:rPr>
                <w:rFonts w:hint="eastAsia" w:hAnsi="宋体"/>
                <w:b/>
                <w:bCs/>
                <w:sz w:val="24"/>
              </w:rPr>
              <w:t>学时数</w:t>
            </w:r>
          </w:p>
        </w:tc>
        <w:tc>
          <w:tcPr>
            <w:tcW w:w="2591" w:type="dxa"/>
            <w:vAlign w:val="center"/>
          </w:tcPr>
          <w:p w14:paraId="47FCEF2C">
            <w:pPr>
              <w:jc w:val="center"/>
              <w:rPr>
                <w:b/>
                <w:bCs/>
                <w:sz w:val="24"/>
              </w:rPr>
            </w:pPr>
            <w:r>
              <w:rPr>
                <w:rFonts w:hint="eastAsia" w:hAnsi="宋体"/>
                <w:b/>
                <w:bCs/>
                <w:sz w:val="24"/>
              </w:rPr>
              <w:t>占总学时的比例</w:t>
            </w:r>
          </w:p>
        </w:tc>
        <w:tc>
          <w:tcPr>
            <w:tcW w:w="1580" w:type="dxa"/>
            <w:vAlign w:val="center"/>
          </w:tcPr>
          <w:p w14:paraId="4D7036BD">
            <w:pPr>
              <w:jc w:val="center"/>
              <w:rPr>
                <w:b/>
                <w:bCs/>
                <w:sz w:val="24"/>
              </w:rPr>
            </w:pPr>
            <w:r>
              <w:rPr>
                <w:rFonts w:hint="eastAsia"/>
                <w:b/>
                <w:bCs/>
                <w:sz w:val="24"/>
              </w:rPr>
              <w:t>备注</w:t>
            </w:r>
          </w:p>
        </w:tc>
      </w:tr>
      <w:tr w14:paraId="79898C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788" w:type="dxa"/>
            <w:gridSpan w:val="2"/>
            <w:vAlign w:val="center"/>
          </w:tcPr>
          <w:p w14:paraId="02819A1A">
            <w:pPr>
              <w:jc w:val="center"/>
              <w:rPr>
                <w:b/>
                <w:bCs/>
                <w:sz w:val="24"/>
              </w:rPr>
            </w:pPr>
            <w:r>
              <w:rPr>
                <w:rFonts w:hint="eastAsia" w:hAnsi="宋体"/>
                <w:b/>
                <w:bCs/>
                <w:sz w:val="24"/>
              </w:rPr>
              <w:t>理论教学时数</w:t>
            </w:r>
          </w:p>
        </w:tc>
        <w:tc>
          <w:tcPr>
            <w:tcW w:w="1395" w:type="dxa"/>
            <w:vAlign w:val="center"/>
          </w:tcPr>
          <w:p w14:paraId="4101859A">
            <w:pPr>
              <w:jc w:val="center"/>
              <w:rPr>
                <w:sz w:val="24"/>
              </w:rPr>
            </w:pPr>
            <w:r>
              <w:rPr>
                <w:rFonts w:hint="eastAsia"/>
                <w:sz w:val="24"/>
              </w:rPr>
              <w:t>1350</w:t>
            </w:r>
          </w:p>
        </w:tc>
        <w:tc>
          <w:tcPr>
            <w:tcW w:w="2591" w:type="dxa"/>
            <w:vAlign w:val="center"/>
          </w:tcPr>
          <w:p w14:paraId="726F3A97">
            <w:pPr>
              <w:jc w:val="center"/>
              <w:rPr>
                <w:sz w:val="24"/>
              </w:rPr>
            </w:pPr>
            <w:r>
              <w:rPr>
                <w:rFonts w:hint="eastAsia"/>
                <w:sz w:val="24"/>
              </w:rPr>
              <w:t>50%</w:t>
            </w:r>
          </w:p>
        </w:tc>
        <w:tc>
          <w:tcPr>
            <w:tcW w:w="1580" w:type="dxa"/>
            <w:vAlign w:val="center"/>
          </w:tcPr>
          <w:p w14:paraId="302794F0">
            <w:pPr>
              <w:jc w:val="center"/>
              <w:rPr>
                <w:sz w:val="24"/>
              </w:rPr>
            </w:pPr>
          </w:p>
        </w:tc>
      </w:tr>
      <w:tr w14:paraId="186AB3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14" w:type="dxa"/>
            <w:vMerge w:val="restart"/>
            <w:vAlign w:val="center"/>
          </w:tcPr>
          <w:p w14:paraId="2CD3CE7A">
            <w:pPr>
              <w:jc w:val="center"/>
              <w:rPr>
                <w:b/>
                <w:bCs/>
                <w:sz w:val="24"/>
              </w:rPr>
            </w:pPr>
            <w:r>
              <w:rPr>
                <w:rFonts w:hint="eastAsia" w:hAnsi="宋体"/>
                <w:b/>
                <w:bCs/>
                <w:sz w:val="24"/>
              </w:rPr>
              <w:t>实践教学时数</w:t>
            </w:r>
          </w:p>
        </w:tc>
        <w:tc>
          <w:tcPr>
            <w:tcW w:w="2874" w:type="dxa"/>
            <w:vAlign w:val="center"/>
          </w:tcPr>
          <w:p w14:paraId="54A4EB45">
            <w:pPr>
              <w:jc w:val="center"/>
              <w:rPr>
                <w:b/>
                <w:bCs/>
                <w:sz w:val="24"/>
              </w:rPr>
            </w:pPr>
            <w:r>
              <w:rPr>
                <w:rFonts w:hint="eastAsia"/>
                <w:b/>
                <w:bCs/>
                <w:sz w:val="24"/>
              </w:rPr>
              <w:t>校内实践教学时数</w:t>
            </w:r>
          </w:p>
        </w:tc>
        <w:tc>
          <w:tcPr>
            <w:tcW w:w="1395" w:type="dxa"/>
            <w:vAlign w:val="center"/>
          </w:tcPr>
          <w:p w14:paraId="55E2A4CF">
            <w:pPr>
              <w:jc w:val="center"/>
              <w:rPr>
                <w:sz w:val="24"/>
              </w:rPr>
            </w:pPr>
            <w:r>
              <w:rPr>
                <w:rFonts w:hint="eastAsia"/>
                <w:sz w:val="24"/>
              </w:rPr>
              <w:t>758</w:t>
            </w:r>
          </w:p>
        </w:tc>
        <w:tc>
          <w:tcPr>
            <w:tcW w:w="2591" w:type="dxa"/>
            <w:vMerge w:val="restart"/>
            <w:vAlign w:val="center"/>
          </w:tcPr>
          <w:p w14:paraId="72D984DE">
            <w:pPr>
              <w:jc w:val="center"/>
              <w:rPr>
                <w:sz w:val="24"/>
              </w:rPr>
            </w:pPr>
            <w:r>
              <w:rPr>
                <w:rFonts w:hint="eastAsia"/>
                <w:sz w:val="24"/>
              </w:rPr>
              <w:t>50%</w:t>
            </w:r>
          </w:p>
        </w:tc>
        <w:tc>
          <w:tcPr>
            <w:tcW w:w="1580" w:type="dxa"/>
            <w:vMerge w:val="restart"/>
            <w:vAlign w:val="center"/>
          </w:tcPr>
          <w:p w14:paraId="1DCB3987">
            <w:pPr>
              <w:jc w:val="left"/>
              <w:rPr>
                <w:sz w:val="24"/>
              </w:rPr>
            </w:pPr>
          </w:p>
        </w:tc>
      </w:tr>
      <w:tr w14:paraId="7CB711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14" w:type="dxa"/>
            <w:vMerge w:val="continue"/>
            <w:vAlign w:val="center"/>
          </w:tcPr>
          <w:p w14:paraId="507CDB0E">
            <w:pPr>
              <w:jc w:val="center"/>
              <w:rPr>
                <w:rFonts w:hAnsi="宋体"/>
                <w:b/>
                <w:bCs/>
                <w:sz w:val="24"/>
              </w:rPr>
            </w:pPr>
          </w:p>
        </w:tc>
        <w:tc>
          <w:tcPr>
            <w:tcW w:w="2874" w:type="dxa"/>
            <w:vAlign w:val="center"/>
          </w:tcPr>
          <w:p w14:paraId="60EC79AE">
            <w:pPr>
              <w:jc w:val="center"/>
              <w:rPr>
                <w:b/>
                <w:bCs/>
                <w:sz w:val="24"/>
              </w:rPr>
            </w:pPr>
            <w:r>
              <w:rPr>
                <w:rFonts w:hint="eastAsia" w:ascii="宋体" w:hAnsi="宋体" w:eastAsia="宋体" w:cs="宋体"/>
                <w:b/>
                <w:bCs/>
                <w:sz w:val="24"/>
              </w:rPr>
              <w:t>入</w:t>
            </w:r>
            <w:r>
              <w:rPr>
                <w:rFonts w:hint="eastAsia"/>
                <w:b/>
                <w:bCs/>
                <w:sz w:val="24"/>
              </w:rPr>
              <w:t>学教育</w:t>
            </w:r>
          </w:p>
        </w:tc>
        <w:tc>
          <w:tcPr>
            <w:tcW w:w="1395" w:type="dxa"/>
            <w:vAlign w:val="center"/>
          </w:tcPr>
          <w:p w14:paraId="6B0500FE">
            <w:pPr>
              <w:jc w:val="center"/>
              <w:rPr>
                <w:sz w:val="24"/>
              </w:rPr>
            </w:pPr>
            <w:r>
              <w:rPr>
                <w:rFonts w:hint="eastAsia"/>
                <w:sz w:val="24"/>
              </w:rPr>
              <w:t>16</w:t>
            </w:r>
          </w:p>
        </w:tc>
        <w:tc>
          <w:tcPr>
            <w:tcW w:w="2591" w:type="dxa"/>
            <w:vMerge w:val="continue"/>
            <w:vAlign w:val="center"/>
          </w:tcPr>
          <w:p w14:paraId="3A0408FC">
            <w:pPr>
              <w:jc w:val="center"/>
              <w:rPr>
                <w:sz w:val="24"/>
              </w:rPr>
            </w:pPr>
          </w:p>
        </w:tc>
        <w:tc>
          <w:tcPr>
            <w:tcW w:w="1580" w:type="dxa"/>
            <w:vMerge w:val="continue"/>
            <w:vAlign w:val="center"/>
          </w:tcPr>
          <w:p w14:paraId="47D97700">
            <w:pPr>
              <w:jc w:val="center"/>
              <w:rPr>
                <w:sz w:val="24"/>
              </w:rPr>
            </w:pPr>
          </w:p>
        </w:tc>
      </w:tr>
      <w:tr w14:paraId="2653B1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14" w:type="dxa"/>
            <w:vMerge w:val="continue"/>
            <w:vAlign w:val="center"/>
          </w:tcPr>
          <w:p w14:paraId="1625F39A">
            <w:pPr>
              <w:jc w:val="center"/>
              <w:rPr>
                <w:rFonts w:hAnsi="宋体"/>
                <w:b/>
                <w:bCs/>
                <w:sz w:val="24"/>
              </w:rPr>
            </w:pPr>
          </w:p>
        </w:tc>
        <w:tc>
          <w:tcPr>
            <w:tcW w:w="2874" w:type="dxa"/>
            <w:vAlign w:val="center"/>
          </w:tcPr>
          <w:p w14:paraId="48FF07AD">
            <w:pPr>
              <w:jc w:val="center"/>
              <w:rPr>
                <w:b/>
                <w:bCs/>
                <w:sz w:val="24"/>
              </w:rPr>
            </w:pPr>
            <w:r>
              <w:rPr>
                <w:rFonts w:hint="eastAsia"/>
                <w:b/>
                <w:bCs/>
                <w:sz w:val="24"/>
              </w:rPr>
              <w:t>毕业教育</w:t>
            </w:r>
          </w:p>
        </w:tc>
        <w:tc>
          <w:tcPr>
            <w:tcW w:w="1395" w:type="dxa"/>
            <w:vAlign w:val="center"/>
          </w:tcPr>
          <w:p w14:paraId="7AD6628B">
            <w:pPr>
              <w:jc w:val="center"/>
              <w:rPr>
                <w:sz w:val="24"/>
              </w:rPr>
            </w:pPr>
            <w:r>
              <w:rPr>
                <w:rFonts w:hint="eastAsia"/>
                <w:sz w:val="24"/>
              </w:rPr>
              <w:t>16</w:t>
            </w:r>
          </w:p>
        </w:tc>
        <w:tc>
          <w:tcPr>
            <w:tcW w:w="2591" w:type="dxa"/>
            <w:vMerge w:val="continue"/>
            <w:vAlign w:val="center"/>
          </w:tcPr>
          <w:p w14:paraId="0D8F6184">
            <w:pPr>
              <w:jc w:val="center"/>
              <w:rPr>
                <w:sz w:val="24"/>
              </w:rPr>
            </w:pPr>
          </w:p>
        </w:tc>
        <w:tc>
          <w:tcPr>
            <w:tcW w:w="1580" w:type="dxa"/>
            <w:vMerge w:val="continue"/>
            <w:vAlign w:val="center"/>
          </w:tcPr>
          <w:p w14:paraId="509CB189">
            <w:pPr>
              <w:jc w:val="center"/>
              <w:rPr>
                <w:sz w:val="24"/>
              </w:rPr>
            </w:pPr>
          </w:p>
        </w:tc>
      </w:tr>
      <w:tr w14:paraId="2F131B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14" w:type="dxa"/>
            <w:vMerge w:val="continue"/>
            <w:vAlign w:val="center"/>
          </w:tcPr>
          <w:p w14:paraId="73CE834C">
            <w:pPr>
              <w:jc w:val="center"/>
              <w:rPr>
                <w:rFonts w:hAnsi="宋体"/>
                <w:b/>
                <w:bCs/>
                <w:sz w:val="24"/>
              </w:rPr>
            </w:pPr>
          </w:p>
        </w:tc>
        <w:tc>
          <w:tcPr>
            <w:tcW w:w="2874" w:type="dxa"/>
            <w:vAlign w:val="center"/>
          </w:tcPr>
          <w:p w14:paraId="548FF318">
            <w:pPr>
              <w:jc w:val="center"/>
              <w:rPr>
                <w:b/>
                <w:bCs/>
                <w:sz w:val="24"/>
              </w:rPr>
            </w:pPr>
            <w:r>
              <w:rPr>
                <w:rFonts w:hint="eastAsia"/>
                <w:b/>
                <w:bCs/>
                <w:sz w:val="24"/>
              </w:rPr>
              <w:t>岗位实习</w:t>
            </w:r>
          </w:p>
        </w:tc>
        <w:tc>
          <w:tcPr>
            <w:tcW w:w="1395" w:type="dxa"/>
            <w:vAlign w:val="center"/>
          </w:tcPr>
          <w:p w14:paraId="316DBC8E">
            <w:pPr>
              <w:jc w:val="center"/>
              <w:rPr>
                <w:sz w:val="24"/>
              </w:rPr>
            </w:pPr>
            <w:r>
              <w:rPr>
                <w:rFonts w:hint="eastAsia"/>
                <w:sz w:val="24"/>
              </w:rPr>
              <w:t>480</w:t>
            </w:r>
          </w:p>
        </w:tc>
        <w:tc>
          <w:tcPr>
            <w:tcW w:w="2591" w:type="dxa"/>
            <w:vMerge w:val="continue"/>
            <w:vAlign w:val="center"/>
          </w:tcPr>
          <w:p w14:paraId="59E76F72">
            <w:pPr>
              <w:jc w:val="center"/>
              <w:rPr>
                <w:sz w:val="24"/>
              </w:rPr>
            </w:pPr>
          </w:p>
        </w:tc>
        <w:tc>
          <w:tcPr>
            <w:tcW w:w="1580" w:type="dxa"/>
            <w:vMerge w:val="continue"/>
            <w:vAlign w:val="center"/>
          </w:tcPr>
          <w:p w14:paraId="1EAB5CC8">
            <w:pPr>
              <w:jc w:val="center"/>
              <w:rPr>
                <w:sz w:val="24"/>
              </w:rPr>
            </w:pPr>
          </w:p>
        </w:tc>
      </w:tr>
      <w:tr w14:paraId="7AE234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14" w:type="dxa"/>
            <w:vMerge w:val="continue"/>
            <w:vAlign w:val="center"/>
          </w:tcPr>
          <w:p w14:paraId="0B12FC35">
            <w:pPr>
              <w:jc w:val="center"/>
              <w:rPr>
                <w:rFonts w:hAnsi="宋体"/>
                <w:b/>
                <w:bCs/>
                <w:sz w:val="24"/>
              </w:rPr>
            </w:pPr>
          </w:p>
        </w:tc>
        <w:tc>
          <w:tcPr>
            <w:tcW w:w="2874" w:type="dxa"/>
            <w:vAlign w:val="center"/>
          </w:tcPr>
          <w:p w14:paraId="726236A5">
            <w:pPr>
              <w:jc w:val="center"/>
              <w:rPr>
                <w:b/>
                <w:bCs/>
                <w:sz w:val="24"/>
              </w:rPr>
            </w:pPr>
            <w:r>
              <w:rPr>
                <w:rFonts w:hint="eastAsia"/>
                <w:b/>
                <w:bCs/>
                <w:sz w:val="24"/>
              </w:rPr>
              <w:t>毕业设计</w:t>
            </w:r>
          </w:p>
        </w:tc>
        <w:tc>
          <w:tcPr>
            <w:tcW w:w="1395" w:type="dxa"/>
            <w:vAlign w:val="center"/>
          </w:tcPr>
          <w:p w14:paraId="3CD75D64">
            <w:pPr>
              <w:jc w:val="center"/>
              <w:rPr>
                <w:sz w:val="24"/>
              </w:rPr>
            </w:pPr>
            <w:r>
              <w:rPr>
                <w:rFonts w:hint="eastAsia"/>
                <w:sz w:val="24"/>
              </w:rPr>
              <w:t>80</w:t>
            </w:r>
          </w:p>
        </w:tc>
        <w:tc>
          <w:tcPr>
            <w:tcW w:w="2591" w:type="dxa"/>
            <w:vMerge w:val="continue"/>
            <w:vAlign w:val="center"/>
          </w:tcPr>
          <w:p w14:paraId="2D268C23">
            <w:pPr>
              <w:jc w:val="center"/>
              <w:rPr>
                <w:sz w:val="24"/>
              </w:rPr>
            </w:pPr>
          </w:p>
        </w:tc>
        <w:tc>
          <w:tcPr>
            <w:tcW w:w="1580" w:type="dxa"/>
            <w:vMerge w:val="continue"/>
            <w:vAlign w:val="center"/>
          </w:tcPr>
          <w:p w14:paraId="3ADAE724">
            <w:pPr>
              <w:jc w:val="center"/>
              <w:rPr>
                <w:sz w:val="24"/>
              </w:rPr>
            </w:pPr>
          </w:p>
        </w:tc>
      </w:tr>
      <w:tr w14:paraId="3236A8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14" w:type="dxa"/>
            <w:vMerge w:val="continue"/>
            <w:vAlign w:val="center"/>
          </w:tcPr>
          <w:p w14:paraId="53015BF0">
            <w:pPr>
              <w:jc w:val="center"/>
              <w:rPr>
                <w:rFonts w:hAnsi="宋体"/>
                <w:b/>
                <w:bCs/>
                <w:sz w:val="24"/>
              </w:rPr>
            </w:pPr>
          </w:p>
        </w:tc>
        <w:tc>
          <w:tcPr>
            <w:tcW w:w="2874" w:type="dxa"/>
            <w:vAlign w:val="center"/>
          </w:tcPr>
          <w:p w14:paraId="7630DE3A">
            <w:pPr>
              <w:jc w:val="center"/>
              <w:rPr>
                <w:b/>
                <w:bCs/>
                <w:sz w:val="24"/>
              </w:rPr>
            </w:pPr>
            <w:r>
              <w:rPr>
                <w:rFonts w:hint="eastAsia"/>
                <w:b/>
                <w:bCs/>
                <w:sz w:val="24"/>
              </w:rPr>
              <w:t>合计</w:t>
            </w:r>
          </w:p>
        </w:tc>
        <w:tc>
          <w:tcPr>
            <w:tcW w:w="1395" w:type="dxa"/>
            <w:vAlign w:val="center"/>
          </w:tcPr>
          <w:p w14:paraId="4BCA4151">
            <w:pPr>
              <w:jc w:val="center"/>
              <w:rPr>
                <w:sz w:val="24"/>
              </w:rPr>
            </w:pPr>
            <w:r>
              <w:rPr>
                <w:rFonts w:hint="eastAsia"/>
                <w:sz w:val="24"/>
              </w:rPr>
              <w:t>1350</w:t>
            </w:r>
          </w:p>
        </w:tc>
        <w:tc>
          <w:tcPr>
            <w:tcW w:w="2591" w:type="dxa"/>
            <w:vMerge w:val="continue"/>
            <w:vAlign w:val="center"/>
          </w:tcPr>
          <w:p w14:paraId="2938B025">
            <w:pPr>
              <w:jc w:val="center"/>
              <w:rPr>
                <w:sz w:val="24"/>
              </w:rPr>
            </w:pPr>
          </w:p>
        </w:tc>
        <w:tc>
          <w:tcPr>
            <w:tcW w:w="1580" w:type="dxa"/>
            <w:vMerge w:val="continue"/>
            <w:vAlign w:val="center"/>
          </w:tcPr>
          <w:p w14:paraId="7ECA4E9C">
            <w:pPr>
              <w:jc w:val="center"/>
              <w:rPr>
                <w:sz w:val="24"/>
              </w:rPr>
            </w:pPr>
          </w:p>
        </w:tc>
      </w:tr>
      <w:tr w14:paraId="5DB1E5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788" w:type="dxa"/>
            <w:gridSpan w:val="2"/>
            <w:vAlign w:val="center"/>
          </w:tcPr>
          <w:p w14:paraId="75E4DA35">
            <w:pPr>
              <w:jc w:val="center"/>
              <w:rPr>
                <w:b/>
                <w:bCs/>
                <w:sz w:val="24"/>
              </w:rPr>
            </w:pPr>
            <w:r>
              <w:rPr>
                <w:rFonts w:hint="eastAsia" w:hAnsi="宋体"/>
                <w:b/>
                <w:bCs/>
                <w:sz w:val="24"/>
              </w:rPr>
              <w:t>总学时</w:t>
            </w:r>
          </w:p>
        </w:tc>
        <w:tc>
          <w:tcPr>
            <w:tcW w:w="1395" w:type="dxa"/>
            <w:vAlign w:val="center"/>
          </w:tcPr>
          <w:p w14:paraId="679423D4">
            <w:pPr>
              <w:jc w:val="center"/>
              <w:rPr>
                <w:b/>
                <w:bCs/>
                <w:sz w:val="24"/>
              </w:rPr>
            </w:pPr>
            <w:r>
              <w:rPr>
                <w:rFonts w:hint="eastAsia"/>
                <w:b/>
                <w:bCs/>
                <w:sz w:val="24"/>
              </w:rPr>
              <w:t>2700</w:t>
            </w:r>
          </w:p>
        </w:tc>
        <w:tc>
          <w:tcPr>
            <w:tcW w:w="2591" w:type="dxa"/>
            <w:vAlign w:val="center"/>
          </w:tcPr>
          <w:p w14:paraId="392F7088">
            <w:pPr>
              <w:jc w:val="center"/>
              <w:rPr>
                <w:b/>
                <w:bCs/>
                <w:sz w:val="24"/>
              </w:rPr>
            </w:pPr>
            <w:r>
              <w:rPr>
                <w:rFonts w:hint="eastAsia"/>
                <w:b/>
                <w:bCs/>
                <w:sz w:val="24"/>
              </w:rPr>
              <w:t>100%</w:t>
            </w:r>
          </w:p>
        </w:tc>
        <w:tc>
          <w:tcPr>
            <w:tcW w:w="1580" w:type="dxa"/>
            <w:vAlign w:val="center"/>
          </w:tcPr>
          <w:p w14:paraId="6BFCD630">
            <w:pPr>
              <w:jc w:val="center"/>
              <w:rPr>
                <w:sz w:val="24"/>
              </w:rPr>
            </w:pPr>
          </w:p>
        </w:tc>
      </w:tr>
    </w:tbl>
    <w:p w14:paraId="0CCD8924">
      <w:pPr>
        <w:overflowPunct w:val="0"/>
        <w:adjustRightInd w:val="0"/>
        <w:spacing w:before="156" w:beforeLines="50" w:after="156" w:afterLines="50" w:line="440" w:lineRule="exact"/>
        <w:jc w:val="center"/>
        <w:rPr>
          <w:rFonts w:ascii="仿宋_GB2312" w:hAnsi="仿宋_GB2312" w:cs="仿宋_GB2312"/>
          <w:b/>
          <w:bCs/>
          <w:sz w:val="28"/>
          <w:szCs w:val="28"/>
        </w:rPr>
      </w:pPr>
    </w:p>
    <w:p w14:paraId="4412E2B9">
      <w:pPr>
        <w:overflowPunct w:val="0"/>
        <w:adjustRightInd w:val="0"/>
        <w:spacing w:before="156" w:beforeLines="50" w:after="156" w:afterLines="50" w:line="440" w:lineRule="exact"/>
        <w:jc w:val="center"/>
        <w:rPr>
          <w:rFonts w:ascii="仿宋_GB2312" w:hAnsi="仿宋_GB2312" w:cs="仿宋_GB2312"/>
          <w:b/>
          <w:bCs/>
          <w:sz w:val="28"/>
          <w:szCs w:val="28"/>
        </w:rPr>
      </w:pPr>
    </w:p>
    <w:p w14:paraId="2390B956">
      <w:pPr>
        <w:overflowPunct w:val="0"/>
        <w:adjustRightInd w:val="0"/>
        <w:spacing w:before="156" w:beforeLines="50" w:after="156" w:afterLines="50" w:line="440" w:lineRule="exact"/>
        <w:jc w:val="center"/>
        <w:rPr>
          <w:rFonts w:ascii="仿宋_GB2312" w:hAnsi="仿宋_GB2312" w:cs="仿宋_GB2312"/>
          <w:b/>
          <w:bCs/>
          <w:sz w:val="28"/>
          <w:szCs w:val="28"/>
        </w:rPr>
      </w:pPr>
    </w:p>
    <w:p w14:paraId="0222E1D3">
      <w:pPr>
        <w:overflowPunct w:val="0"/>
        <w:adjustRightInd w:val="0"/>
        <w:spacing w:before="156" w:beforeLines="50" w:after="156" w:afterLines="50" w:line="440" w:lineRule="exact"/>
        <w:jc w:val="center"/>
        <w:rPr>
          <w:rFonts w:ascii="仿宋_GB2312" w:hAnsi="仿宋_GB2312" w:cs="仿宋_GB2312"/>
          <w:b/>
          <w:bCs/>
          <w:sz w:val="28"/>
          <w:szCs w:val="28"/>
        </w:rPr>
      </w:pPr>
    </w:p>
    <w:p w14:paraId="0F3E1D5E">
      <w:pPr>
        <w:overflowPunct w:val="0"/>
        <w:adjustRightInd w:val="0"/>
        <w:spacing w:before="156" w:beforeLines="50" w:after="156" w:afterLines="50" w:line="440" w:lineRule="exact"/>
        <w:jc w:val="center"/>
        <w:rPr>
          <w:rFonts w:ascii="仿宋_GB2312" w:hAnsi="仿宋_GB2312" w:cs="仿宋_GB2312"/>
          <w:b/>
          <w:bCs/>
          <w:sz w:val="28"/>
          <w:szCs w:val="28"/>
        </w:rPr>
      </w:pPr>
      <w:r>
        <w:rPr>
          <w:rFonts w:hint="eastAsia" w:ascii="仿宋_GB2312" w:hAnsi="仿宋_GB2312" w:cs="仿宋_GB2312"/>
          <w:b/>
          <w:bCs/>
          <w:sz w:val="28"/>
          <w:szCs w:val="28"/>
        </w:rPr>
        <w:t>表</w:t>
      </w:r>
      <w:r>
        <w:rPr>
          <w:rFonts w:hint="eastAsia" w:ascii="仿宋_GB2312" w:hAnsi="仿宋_GB2312" w:cs="仿宋_GB2312"/>
          <w:b/>
          <w:bCs/>
          <w:sz w:val="28"/>
          <w:szCs w:val="28"/>
          <w:lang w:val="en-US" w:eastAsia="zh-CN"/>
        </w:rPr>
        <w:t>5</w:t>
      </w:r>
      <w:r>
        <w:rPr>
          <w:rFonts w:hint="eastAsia" w:ascii="仿宋_GB2312" w:hAnsi="仿宋_GB2312" w:cs="仿宋_GB2312"/>
          <w:b/>
          <w:bCs/>
          <w:sz w:val="28"/>
          <w:szCs w:val="28"/>
        </w:rPr>
        <w:t>大数据技术专业学时表</w:t>
      </w:r>
    </w:p>
    <w:tbl>
      <w:tblPr>
        <w:tblStyle w:val="11"/>
        <w:tblW w:w="935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71"/>
        <w:gridCol w:w="3151"/>
        <w:gridCol w:w="1592"/>
        <w:gridCol w:w="1592"/>
        <w:gridCol w:w="1448"/>
      </w:tblGrid>
      <w:tr w14:paraId="51241D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3" w:hRule="atLeast"/>
          <w:jc w:val="center"/>
        </w:trPr>
        <w:tc>
          <w:tcPr>
            <w:tcW w:w="1571" w:type="dxa"/>
            <w:vAlign w:val="center"/>
          </w:tcPr>
          <w:p w14:paraId="5CF95E17">
            <w:pPr>
              <w:jc w:val="center"/>
              <w:rPr>
                <w:rFonts w:hAnsi="宋体"/>
                <w:b/>
                <w:sz w:val="24"/>
              </w:rPr>
            </w:pPr>
            <w:r>
              <w:rPr>
                <w:rFonts w:hint="eastAsia" w:hAnsi="宋体"/>
                <w:b/>
                <w:sz w:val="24"/>
              </w:rPr>
              <w:t>课程</w:t>
            </w:r>
          </w:p>
          <w:p w14:paraId="659B7903">
            <w:pPr>
              <w:jc w:val="center"/>
              <w:rPr>
                <w:rFonts w:hAnsi="宋体"/>
                <w:b/>
                <w:sz w:val="24"/>
              </w:rPr>
            </w:pPr>
            <w:r>
              <w:rPr>
                <w:rFonts w:hint="eastAsia" w:hAnsi="宋体"/>
                <w:b/>
                <w:sz w:val="24"/>
              </w:rPr>
              <w:t>类别</w:t>
            </w:r>
          </w:p>
        </w:tc>
        <w:tc>
          <w:tcPr>
            <w:tcW w:w="3151" w:type="dxa"/>
            <w:vAlign w:val="center"/>
          </w:tcPr>
          <w:p w14:paraId="187E4E12">
            <w:pPr>
              <w:jc w:val="center"/>
              <w:rPr>
                <w:b/>
                <w:sz w:val="24"/>
              </w:rPr>
            </w:pPr>
            <w:r>
              <w:rPr>
                <w:rFonts w:hint="eastAsia" w:hAnsi="宋体"/>
                <w:b/>
                <w:sz w:val="24"/>
              </w:rPr>
              <w:t>课程模块</w:t>
            </w:r>
          </w:p>
        </w:tc>
        <w:tc>
          <w:tcPr>
            <w:tcW w:w="1592" w:type="dxa"/>
            <w:vAlign w:val="center"/>
          </w:tcPr>
          <w:p w14:paraId="4085C42F">
            <w:pPr>
              <w:jc w:val="center"/>
              <w:rPr>
                <w:b/>
                <w:sz w:val="24"/>
              </w:rPr>
            </w:pPr>
            <w:r>
              <w:rPr>
                <w:rFonts w:hint="eastAsia" w:hAnsi="宋体"/>
                <w:b/>
                <w:sz w:val="24"/>
              </w:rPr>
              <w:t>课程</w:t>
            </w:r>
          </w:p>
          <w:p w14:paraId="66C40907">
            <w:pPr>
              <w:jc w:val="center"/>
              <w:rPr>
                <w:rFonts w:hAnsi="宋体"/>
                <w:b/>
                <w:sz w:val="24"/>
              </w:rPr>
            </w:pPr>
            <w:r>
              <w:rPr>
                <w:rFonts w:hint="eastAsia" w:hAnsi="宋体"/>
                <w:b/>
                <w:sz w:val="24"/>
              </w:rPr>
              <w:t>门数</w:t>
            </w:r>
          </w:p>
        </w:tc>
        <w:tc>
          <w:tcPr>
            <w:tcW w:w="1592" w:type="dxa"/>
            <w:vAlign w:val="center"/>
          </w:tcPr>
          <w:p w14:paraId="099B361A">
            <w:pPr>
              <w:jc w:val="center"/>
              <w:rPr>
                <w:rFonts w:hAnsi="宋体"/>
                <w:b/>
                <w:sz w:val="24"/>
              </w:rPr>
            </w:pPr>
            <w:r>
              <w:rPr>
                <w:rFonts w:hint="eastAsia" w:hAnsi="宋体"/>
                <w:b/>
                <w:sz w:val="24"/>
              </w:rPr>
              <w:t>学时数</w:t>
            </w:r>
          </w:p>
        </w:tc>
        <w:tc>
          <w:tcPr>
            <w:tcW w:w="1448" w:type="dxa"/>
            <w:vAlign w:val="center"/>
          </w:tcPr>
          <w:p w14:paraId="22772DC8">
            <w:pPr>
              <w:jc w:val="center"/>
              <w:rPr>
                <w:rFonts w:hAnsi="宋体"/>
                <w:b/>
                <w:sz w:val="24"/>
              </w:rPr>
            </w:pPr>
            <w:r>
              <w:rPr>
                <w:rFonts w:hint="eastAsia" w:hAnsi="宋体"/>
                <w:b/>
                <w:sz w:val="24"/>
              </w:rPr>
              <w:t>所占比例</w:t>
            </w:r>
          </w:p>
        </w:tc>
      </w:tr>
      <w:tr w14:paraId="7ACABA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571" w:type="dxa"/>
            <w:vMerge w:val="restart"/>
            <w:vAlign w:val="center"/>
          </w:tcPr>
          <w:p w14:paraId="71807182">
            <w:pPr>
              <w:jc w:val="center"/>
              <w:rPr>
                <w:rFonts w:hAnsi="宋体"/>
                <w:b/>
                <w:sz w:val="24"/>
              </w:rPr>
            </w:pPr>
            <w:r>
              <w:rPr>
                <w:rFonts w:hint="eastAsia" w:hAnsi="宋体"/>
                <w:b/>
                <w:sz w:val="24"/>
              </w:rPr>
              <w:t>必修</w:t>
            </w:r>
          </w:p>
        </w:tc>
        <w:tc>
          <w:tcPr>
            <w:tcW w:w="3151" w:type="dxa"/>
            <w:vAlign w:val="center"/>
          </w:tcPr>
          <w:p w14:paraId="678F7578">
            <w:pPr>
              <w:jc w:val="center"/>
              <w:rPr>
                <w:b/>
                <w:sz w:val="24"/>
              </w:rPr>
            </w:pPr>
            <w:r>
              <w:rPr>
                <w:rFonts w:hint="eastAsia" w:hAnsi="宋体"/>
                <w:b/>
                <w:sz w:val="24"/>
              </w:rPr>
              <w:t>公共基础必修课</w:t>
            </w:r>
          </w:p>
        </w:tc>
        <w:tc>
          <w:tcPr>
            <w:tcW w:w="1592" w:type="dxa"/>
            <w:vAlign w:val="center"/>
          </w:tcPr>
          <w:p w14:paraId="059A7682">
            <w:pPr>
              <w:jc w:val="center"/>
              <w:rPr>
                <w:rFonts w:hAnsi="宋体"/>
                <w:bCs/>
                <w:sz w:val="24"/>
              </w:rPr>
            </w:pPr>
            <w:r>
              <w:rPr>
                <w:rFonts w:hint="eastAsia" w:hAnsi="宋体"/>
                <w:bCs/>
                <w:sz w:val="24"/>
              </w:rPr>
              <w:t>17</w:t>
            </w:r>
          </w:p>
        </w:tc>
        <w:tc>
          <w:tcPr>
            <w:tcW w:w="1592" w:type="dxa"/>
            <w:vAlign w:val="center"/>
          </w:tcPr>
          <w:p w14:paraId="11C0FAA6">
            <w:pPr>
              <w:jc w:val="center"/>
              <w:rPr>
                <w:rFonts w:hAnsi="宋体"/>
                <w:bCs/>
                <w:sz w:val="24"/>
              </w:rPr>
            </w:pPr>
            <w:r>
              <w:rPr>
                <w:rFonts w:hint="eastAsia" w:hAnsi="宋体"/>
                <w:bCs/>
                <w:sz w:val="24"/>
              </w:rPr>
              <w:t>784</w:t>
            </w:r>
          </w:p>
        </w:tc>
        <w:tc>
          <w:tcPr>
            <w:tcW w:w="1448" w:type="dxa"/>
            <w:vAlign w:val="center"/>
          </w:tcPr>
          <w:p w14:paraId="335C663B">
            <w:pPr>
              <w:jc w:val="center"/>
              <w:rPr>
                <w:rFonts w:hAnsi="宋体"/>
                <w:bCs/>
                <w:sz w:val="24"/>
              </w:rPr>
            </w:pPr>
            <w:r>
              <w:rPr>
                <w:rFonts w:hint="eastAsia" w:hAnsi="宋体"/>
                <w:bCs/>
                <w:sz w:val="24"/>
              </w:rPr>
              <w:t>29.03%</w:t>
            </w:r>
          </w:p>
        </w:tc>
      </w:tr>
      <w:tr w14:paraId="48EC23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571" w:type="dxa"/>
            <w:vMerge w:val="continue"/>
            <w:vAlign w:val="center"/>
          </w:tcPr>
          <w:p w14:paraId="4E639A40">
            <w:pPr>
              <w:jc w:val="center"/>
              <w:rPr>
                <w:rFonts w:hAnsi="宋体"/>
                <w:b/>
                <w:sz w:val="24"/>
              </w:rPr>
            </w:pPr>
          </w:p>
        </w:tc>
        <w:tc>
          <w:tcPr>
            <w:tcW w:w="3151" w:type="dxa"/>
            <w:vAlign w:val="center"/>
          </w:tcPr>
          <w:p w14:paraId="5E2159CC">
            <w:pPr>
              <w:jc w:val="center"/>
              <w:rPr>
                <w:b/>
                <w:sz w:val="24"/>
              </w:rPr>
            </w:pPr>
            <w:r>
              <w:rPr>
                <w:rFonts w:hint="eastAsia" w:hAnsi="宋体"/>
                <w:b/>
                <w:sz w:val="24"/>
              </w:rPr>
              <w:t>专业基础课</w:t>
            </w:r>
          </w:p>
        </w:tc>
        <w:tc>
          <w:tcPr>
            <w:tcW w:w="1592" w:type="dxa"/>
            <w:vAlign w:val="center"/>
          </w:tcPr>
          <w:p w14:paraId="407ECB10">
            <w:pPr>
              <w:jc w:val="center"/>
              <w:rPr>
                <w:rFonts w:hAnsi="宋体"/>
                <w:bCs/>
                <w:sz w:val="24"/>
              </w:rPr>
            </w:pPr>
            <w:r>
              <w:rPr>
                <w:rFonts w:hint="eastAsia" w:hAnsi="宋体"/>
                <w:bCs/>
                <w:sz w:val="24"/>
              </w:rPr>
              <w:t>6</w:t>
            </w:r>
          </w:p>
        </w:tc>
        <w:tc>
          <w:tcPr>
            <w:tcW w:w="1592" w:type="dxa"/>
            <w:vAlign w:val="center"/>
          </w:tcPr>
          <w:p w14:paraId="5B410A7D">
            <w:pPr>
              <w:jc w:val="center"/>
              <w:rPr>
                <w:rFonts w:hAnsi="宋体"/>
                <w:bCs/>
                <w:sz w:val="24"/>
              </w:rPr>
            </w:pPr>
            <w:r>
              <w:rPr>
                <w:rFonts w:hint="eastAsia" w:hAnsi="宋体"/>
                <w:bCs/>
                <w:sz w:val="24"/>
              </w:rPr>
              <w:t>460</w:t>
            </w:r>
          </w:p>
        </w:tc>
        <w:tc>
          <w:tcPr>
            <w:tcW w:w="1448" w:type="dxa"/>
            <w:vAlign w:val="center"/>
          </w:tcPr>
          <w:p w14:paraId="693C49E7">
            <w:pPr>
              <w:jc w:val="center"/>
              <w:rPr>
                <w:rFonts w:hAnsi="宋体"/>
                <w:bCs/>
                <w:sz w:val="24"/>
              </w:rPr>
            </w:pPr>
            <w:r>
              <w:rPr>
                <w:rFonts w:hint="eastAsia" w:hAnsi="宋体"/>
                <w:bCs/>
                <w:sz w:val="24"/>
              </w:rPr>
              <w:t>17.03%</w:t>
            </w:r>
          </w:p>
        </w:tc>
      </w:tr>
      <w:tr w14:paraId="732CA7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571" w:type="dxa"/>
            <w:vMerge w:val="continue"/>
            <w:vAlign w:val="center"/>
          </w:tcPr>
          <w:p w14:paraId="26232CE7">
            <w:pPr>
              <w:jc w:val="center"/>
              <w:rPr>
                <w:rFonts w:hAnsi="宋体"/>
                <w:b/>
                <w:sz w:val="24"/>
              </w:rPr>
            </w:pPr>
          </w:p>
        </w:tc>
        <w:tc>
          <w:tcPr>
            <w:tcW w:w="3151" w:type="dxa"/>
            <w:vAlign w:val="center"/>
          </w:tcPr>
          <w:p w14:paraId="2E7E5257">
            <w:pPr>
              <w:jc w:val="center"/>
              <w:rPr>
                <w:b/>
                <w:sz w:val="24"/>
              </w:rPr>
            </w:pPr>
            <w:r>
              <w:rPr>
                <w:rFonts w:hint="eastAsia" w:hAnsi="宋体"/>
                <w:b/>
                <w:sz w:val="24"/>
              </w:rPr>
              <w:t>专业核心课</w:t>
            </w:r>
          </w:p>
        </w:tc>
        <w:tc>
          <w:tcPr>
            <w:tcW w:w="1592" w:type="dxa"/>
            <w:vAlign w:val="center"/>
          </w:tcPr>
          <w:p w14:paraId="3F29A4D4">
            <w:pPr>
              <w:jc w:val="center"/>
              <w:rPr>
                <w:rFonts w:hAnsi="宋体"/>
                <w:bCs/>
                <w:sz w:val="24"/>
              </w:rPr>
            </w:pPr>
            <w:r>
              <w:rPr>
                <w:rFonts w:hint="eastAsia" w:hAnsi="宋体"/>
                <w:bCs/>
                <w:sz w:val="24"/>
              </w:rPr>
              <w:t>6</w:t>
            </w:r>
          </w:p>
        </w:tc>
        <w:tc>
          <w:tcPr>
            <w:tcW w:w="1592" w:type="dxa"/>
            <w:vAlign w:val="center"/>
          </w:tcPr>
          <w:p w14:paraId="3BA52EF5">
            <w:pPr>
              <w:jc w:val="center"/>
              <w:rPr>
                <w:rFonts w:hAnsi="宋体"/>
                <w:bCs/>
                <w:sz w:val="24"/>
              </w:rPr>
            </w:pPr>
            <w:r>
              <w:rPr>
                <w:rFonts w:hint="eastAsia" w:hAnsi="宋体"/>
                <w:bCs/>
                <w:sz w:val="24"/>
              </w:rPr>
              <w:t>480</w:t>
            </w:r>
          </w:p>
        </w:tc>
        <w:tc>
          <w:tcPr>
            <w:tcW w:w="1448" w:type="dxa"/>
            <w:vAlign w:val="center"/>
          </w:tcPr>
          <w:p w14:paraId="4B0753F4">
            <w:pPr>
              <w:jc w:val="center"/>
              <w:rPr>
                <w:rFonts w:hAnsi="宋体"/>
                <w:bCs/>
                <w:sz w:val="24"/>
              </w:rPr>
            </w:pPr>
            <w:r>
              <w:rPr>
                <w:rFonts w:hint="eastAsia" w:hAnsi="宋体"/>
                <w:bCs/>
                <w:sz w:val="24"/>
              </w:rPr>
              <w:t>17.78%</w:t>
            </w:r>
          </w:p>
        </w:tc>
      </w:tr>
      <w:tr w14:paraId="141CDA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571" w:type="dxa"/>
            <w:vMerge w:val="continue"/>
            <w:vAlign w:val="center"/>
          </w:tcPr>
          <w:p w14:paraId="13230756">
            <w:pPr>
              <w:jc w:val="center"/>
              <w:rPr>
                <w:rFonts w:hAnsi="宋体"/>
                <w:b/>
                <w:sz w:val="24"/>
              </w:rPr>
            </w:pPr>
          </w:p>
        </w:tc>
        <w:tc>
          <w:tcPr>
            <w:tcW w:w="3151" w:type="dxa"/>
            <w:vAlign w:val="center"/>
          </w:tcPr>
          <w:p w14:paraId="41DD314E">
            <w:pPr>
              <w:jc w:val="center"/>
              <w:rPr>
                <w:rFonts w:hAnsi="宋体"/>
                <w:b/>
                <w:sz w:val="24"/>
              </w:rPr>
            </w:pPr>
            <w:r>
              <w:rPr>
                <w:rFonts w:hint="eastAsia" w:hAnsi="宋体"/>
                <w:b/>
                <w:sz w:val="24"/>
              </w:rPr>
              <w:t>综合实践</w:t>
            </w:r>
          </w:p>
        </w:tc>
        <w:tc>
          <w:tcPr>
            <w:tcW w:w="1592" w:type="dxa"/>
            <w:vAlign w:val="center"/>
          </w:tcPr>
          <w:p w14:paraId="5DB9469D">
            <w:pPr>
              <w:jc w:val="center"/>
              <w:rPr>
                <w:rFonts w:hAnsi="宋体"/>
                <w:bCs/>
                <w:sz w:val="24"/>
              </w:rPr>
            </w:pPr>
            <w:r>
              <w:rPr>
                <w:rFonts w:hint="eastAsia" w:hAnsi="宋体"/>
                <w:bCs/>
                <w:sz w:val="24"/>
              </w:rPr>
              <w:t>6</w:t>
            </w:r>
          </w:p>
        </w:tc>
        <w:tc>
          <w:tcPr>
            <w:tcW w:w="1592" w:type="dxa"/>
            <w:vAlign w:val="center"/>
          </w:tcPr>
          <w:p w14:paraId="27D6E79A">
            <w:pPr>
              <w:jc w:val="center"/>
              <w:rPr>
                <w:rFonts w:hAnsi="宋体"/>
                <w:bCs/>
                <w:sz w:val="24"/>
              </w:rPr>
            </w:pPr>
            <w:r>
              <w:rPr>
                <w:rFonts w:hint="eastAsia" w:hAnsi="宋体"/>
                <w:bCs/>
                <w:sz w:val="24"/>
              </w:rPr>
              <w:t>592</w:t>
            </w:r>
          </w:p>
        </w:tc>
        <w:tc>
          <w:tcPr>
            <w:tcW w:w="1448" w:type="dxa"/>
            <w:vAlign w:val="center"/>
          </w:tcPr>
          <w:p w14:paraId="7A7FCE5E">
            <w:pPr>
              <w:jc w:val="center"/>
              <w:rPr>
                <w:rFonts w:hAnsi="宋体"/>
                <w:bCs/>
                <w:sz w:val="24"/>
              </w:rPr>
            </w:pPr>
            <w:r>
              <w:rPr>
                <w:rFonts w:hint="eastAsia" w:hAnsi="宋体"/>
                <w:bCs/>
                <w:sz w:val="24"/>
              </w:rPr>
              <w:t>21.92%</w:t>
            </w:r>
          </w:p>
        </w:tc>
      </w:tr>
      <w:tr w14:paraId="64FCC5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571" w:type="dxa"/>
            <w:vMerge w:val="restart"/>
            <w:vAlign w:val="center"/>
          </w:tcPr>
          <w:p w14:paraId="31FDA8F7">
            <w:pPr>
              <w:jc w:val="center"/>
              <w:rPr>
                <w:rFonts w:hAnsi="宋体"/>
                <w:b/>
                <w:sz w:val="24"/>
              </w:rPr>
            </w:pPr>
            <w:r>
              <w:rPr>
                <w:rFonts w:hint="eastAsia" w:hAnsi="宋体"/>
                <w:b/>
                <w:sz w:val="24"/>
              </w:rPr>
              <w:t>选修</w:t>
            </w:r>
          </w:p>
        </w:tc>
        <w:tc>
          <w:tcPr>
            <w:tcW w:w="3151" w:type="dxa"/>
            <w:vAlign w:val="center"/>
          </w:tcPr>
          <w:p w14:paraId="6B47D336">
            <w:pPr>
              <w:jc w:val="center"/>
              <w:rPr>
                <w:b/>
                <w:sz w:val="24"/>
              </w:rPr>
            </w:pPr>
            <w:r>
              <w:rPr>
                <w:rFonts w:hint="eastAsia" w:hAnsi="宋体"/>
                <w:b/>
                <w:sz w:val="24"/>
              </w:rPr>
              <w:t>公共基础选修课</w:t>
            </w:r>
          </w:p>
        </w:tc>
        <w:tc>
          <w:tcPr>
            <w:tcW w:w="1592" w:type="dxa"/>
            <w:vAlign w:val="center"/>
          </w:tcPr>
          <w:p w14:paraId="3D7EA365">
            <w:pPr>
              <w:jc w:val="center"/>
              <w:rPr>
                <w:rFonts w:hAnsi="宋体"/>
                <w:bCs/>
                <w:sz w:val="24"/>
              </w:rPr>
            </w:pPr>
            <w:r>
              <w:rPr>
                <w:rFonts w:hint="eastAsia" w:hAnsi="宋体"/>
                <w:bCs/>
                <w:sz w:val="24"/>
              </w:rPr>
              <w:t>2</w:t>
            </w:r>
          </w:p>
        </w:tc>
        <w:tc>
          <w:tcPr>
            <w:tcW w:w="1592" w:type="dxa"/>
            <w:vAlign w:val="center"/>
          </w:tcPr>
          <w:p w14:paraId="3E4F3F5F">
            <w:pPr>
              <w:jc w:val="center"/>
              <w:rPr>
                <w:rFonts w:hAnsi="宋体"/>
                <w:bCs/>
                <w:sz w:val="24"/>
              </w:rPr>
            </w:pPr>
            <w:r>
              <w:rPr>
                <w:rFonts w:hint="eastAsia" w:hAnsi="宋体"/>
                <w:bCs/>
                <w:sz w:val="24"/>
              </w:rPr>
              <w:t>64</w:t>
            </w:r>
          </w:p>
        </w:tc>
        <w:tc>
          <w:tcPr>
            <w:tcW w:w="1448" w:type="dxa"/>
            <w:vAlign w:val="center"/>
          </w:tcPr>
          <w:p w14:paraId="013EE5A6">
            <w:pPr>
              <w:jc w:val="center"/>
              <w:rPr>
                <w:rFonts w:hAnsi="宋体"/>
                <w:bCs/>
                <w:sz w:val="24"/>
              </w:rPr>
            </w:pPr>
            <w:r>
              <w:rPr>
                <w:rFonts w:hint="eastAsia" w:hAnsi="宋体"/>
                <w:bCs/>
                <w:sz w:val="24"/>
              </w:rPr>
              <w:t>2.37%</w:t>
            </w:r>
          </w:p>
        </w:tc>
      </w:tr>
      <w:tr w14:paraId="531378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571" w:type="dxa"/>
            <w:vMerge w:val="continue"/>
          </w:tcPr>
          <w:p w14:paraId="502CFD4B">
            <w:pPr>
              <w:jc w:val="center"/>
              <w:rPr>
                <w:rFonts w:hAnsi="宋体"/>
                <w:b/>
                <w:sz w:val="24"/>
              </w:rPr>
            </w:pPr>
          </w:p>
        </w:tc>
        <w:tc>
          <w:tcPr>
            <w:tcW w:w="3151" w:type="dxa"/>
            <w:vAlign w:val="center"/>
          </w:tcPr>
          <w:p w14:paraId="68FE107E">
            <w:pPr>
              <w:jc w:val="center"/>
              <w:rPr>
                <w:rFonts w:hAnsi="宋体"/>
                <w:b/>
                <w:sz w:val="24"/>
              </w:rPr>
            </w:pPr>
            <w:r>
              <w:rPr>
                <w:rFonts w:hint="eastAsia" w:hAnsi="宋体"/>
                <w:b/>
                <w:sz w:val="24"/>
              </w:rPr>
              <w:t>专业拓展课</w:t>
            </w:r>
          </w:p>
        </w:tc>
        <w:tc>
          <w:tcPr>
            <w:tcW w:w="1592" w:type="dxa"/>
            <w:vAlign w:val="center"/>
          </w:tcPr>
          <w:p w14:paraId="75CBA157">
            <w:pPr>
              <w:jc w:val="center"/>
              <w:rPr>
                <w:rFonts w:hAnsi="宋体"/>
                <w:bCs/>
                <w:sz w:val="24"/>
              </w:rPr>
            </w:pPr>
            <w:r>
              <w:rPr>
                <w:rFonts w:hint="eastAsia" w:hAnsi="宋体"/>
                <w:bCs/>
                <w:sz w:val="24"/>
              </w:rPr>
              <w:t>4</w:t>
            </w:r>
          </w:p>
        </w:tc>
        <w:tc>
          <w:tcPr>
            <w:tcW w:w="1592" w:type="dxa"/>
            <w:vAlign w:val="center"/>
          </w:tcPr>
          <w:p w14:paraId="1FF97234">
            <w:pPr>
              <w:jc w:val="center"/>
              <w:rPr>
                <w:rFonts w:hAnsi="宋体"/>
                <w:bCs/>
                <w:sz w:val="24"/>
              </w:rPr>
            </w:pPr>
            <w:r>
              <w:rPr>
                <w:rFonts w:hint="eastAsia" w:hAnsi="宋体"/>
                <w:bCs/>
                <w:sz w:val="24"/>
              </w:rPr>
              <w:t>320</w:t>
            </w:r>
          </w:p>
        </w:tc>
        <w:tc>
          <w:tcPr>
            <w:tcW w:w="1448" w:type="dxa"/>
            <w:vAlign w:val="center"/>
          </w:tcPr>
          <w:p w14:paraId="3F9F0870">
            <w:pPr>
              <w:jc w:val="center"/>
              <w:rPr>
                <w:rFonts w:hAnsi="宋体"/>
                <w:bCs/>
                <w:sz w:val="24"/>
              </w:rPr>
            </w:pPr>
            <w:r>
              <w:rPr>
                <w:rFonts w:hint="eastAsia" w:hAnsi="宋体"/>
                <w:bCs/>
                <w:sz w:val="24"/>
              </w:rPr>
              <w:t>11.85%</w:t>
            </w:r>
          </w:p>
        </w:tc>
      </w:tr>
      <w:tr w14:paraId="66AB5B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4722" w:type="dxa"/>
            <w:gridSpan w:val="2"/>
            <w:vAlign w:val="center"/>
          </w:tcPr>
          <w:p w14:paraId="2D016DE2">
            <w:pPr>
              <w:jc w:val="center"/>
              <w:rPr>
                <w:rFonts w:hAnsi="宋体"/>
                <w:b/>
                <w:sz w:val="24"/>
              </w:rPr>
            </w:pPr>
            <w:r>
              <w:rPr>
                <w:rFonts w:hint="eastAsia" w:hAnsi="宋体"/>
                <w:b/>
                <w:sz w:val="24"/>
              </w:rPr>
              <w:t>合计</w:t>
            </w:r>
          </w:p>
        </w:tc>
        <w:tc>
          <w:tcPr>
            <w:tcW w:w="1592" w:type="dxa"/>
            <w:vAlign w:val="center"/>
          </w:tcPr>
          <w:p w14:paraId="2AE14C39">
            <w:pPr>
              <w:jc w:val="center"/>
              <w:rPr>
                <w:rFonts w:hAnsi="宋体"/>
                <w:b/>
                <w:sz w:val="24"/>
              </w:rPr>
            </w:pPr>
            <w:r>
              <w:rPr>
                <w:rFonts w:hint="eastAsia" w:hAnsi="宋体"/>
                <w:b/>
                <w:sz w:val="24"/>
              </w:rPr>
              <w:t>40</w:t>
            </w:r>
          </w:p>
        </w:tc>
        <w:tc>
          <w:tcPr>
            <w:tcW w:w="1592" w:type="dxa"/>
            <w:vAlign w:val="center"/>
          </w:tcPr>
          <w:p w14:paraId="2035E75F">
            <w:pPr>
              <w:jc w:val="center"/>
              <w:rPr>
                <w:rFonts w:hAnsi="宋体"/>
                <w:b/>
                <w:sz w:val="24"/>
              </w:rPr>
            </w:pPr>
            <w:r>
              <w:rPr>
                <w:rFonts w:hint="eastAsia" w:hAnsi="宋体"/>
                <w:b/>
                <w:sz w:val="24"/>
              </w:rPr>
              <w:t>2700</w:t>
            </w:r>
          </w:p>
        </w:tc>
        <w:tc>
          <w:tcPr>
            <w:tcW w:w="1448" w:type="dxa"/>
            <w:vAlign w:val="center"/>
          </w:tcPr>
          <w:p w14:paraId="4EF9F7FC">
            <w:pPr>
              <w:jc w:val="center"/>
              <w:rPr>
                <w:rFonts w:hAnsi="宋体"/>
                <w:b/>
                <w:sz w:val="24"/>
              </w:rPr>
            </w:pPr>
            <w:r>
              <w:rPr>
                <w:rFonts w:hint="eastAsia" w:hAnsi="宋体"/>
                <w:bCs/>
                <w:sz w:val="24"/>
              </w:rPr>
              <w:t>100%</w:t>
            </w:r>
          </w:p>
        </w:tc>
      </w:tr>
    </w:tbl>
    <w:p w14:paraId="56E35A34">
      <w:pPr>
        <w:overflowPunct w:val="0"/>
        <w:adjustRightInd w:val="0"/>
        <w:spacing w:before="156" w:beforeLines="50" w:after="156" w:afterLines="50" w:line="440" w:lineRule="exact"/>
        <w:jc w:val="center"/>
        <w:rPr>
          <w:rFonts w:ascii="仿宋_GB2312" w:hAnsi="仿宋_GB2312" w:cs="仿宋_GB2312"/>
          <w:b/>
          <w:bCs/>
          <w:sz w:val="28"/>
          <w:szCs w:val="28"/>
        </w:rPr>
      </w:pPr>
    </w:p>
    <w:p w14:paraId="6B086903">
      <w:pPr>
        <w:overflowPunct w:val="0"/>
        <w:adjustRightInd w:val="0"/>
        <w:spacing w:before="156" w:beforeLines="50" w:after="156" w:afterLines="50" w:line="440" w:lineRule="exact"/>
        <w:jc w:val="center"/>
        <w:rPr>
          <w:rFonts w:ascii="仿宋_GB2312" w:hAnsi="仿宋_GB2312" w:cs="仿宋_GB2312"/>
          <w:b/>
          <w:bCs/>
          <w:sz w:val="28"/>
          <w:szCs w:val="28"/>
        </w:rPr>
      </w:pPr>
      <w:r>
        <w:rPr>
          <w:rFonts w:hint="eastAsia" w:ascii="仿宋_GB2312" w:hAnsi="仿宋_GB2312" w:cs="仿宋_GB2312"/>
          <w:b/>
          <w:bCs/>
          <w:sz w:val="28"/>
          <w:szCs w:val="28"/>
        </w:rPr>
        <w:t>表</w:t>
      </w:r>
      <w:r>
        <w:rPr>
          <w:rFonts w:hint="eastAsia" w:ascii="仿宋_GB2312" w:hAnsi="仿宋_GB2312" w:cs="仿宋_GB2312"/>
          <w:b/>
          <w:bCs/>
          <w:sz w:val="28"/>
          <w:szCs w:val="28"/>
          <w:lang w:val="en-US" w:eastAsia="zh-CN"/>
        </w:rPr>
        <w:t>6</w:t>
      </w:r>
      <w:r>
        <w:rPr>
          <w:rFonts w:hint="eastAsia" w:ascii="仿宋_GB2312" w:hAnsi="仿宋_GB2312" w:cs="仿宋_GB2312"/>
          <w:b/>
          <w:bCs/>
          <w:sz w:val="28"/>
          <w:szCs w:val="28"/>
        </w:rPr>
        <w:t>大数据技术专业公共基础课程学时表</w:t>
      </w:r>
    </w:p>
    <w:tbl>
      <w:tblPr>
        <w:tblStyle w:val="11"/>
        <w:tblW w:w="935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71"/>
        <w:gridCol w:w="3151"/>
        <w:gridCol w:w="1592"/>
        <w:gridCol w:w="1592"/>
        <w:gridCol w:w="1448"/>
      </w:tblGrid>
      <w:tr w14:paraId="4F704D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3" w:hRule="atLeast"/>
          <w:jc w:val="center"/>
        </w:trPr>
        <w:tc>
          <w:tcPr>
            <w:tcW w:w="1571" w:type="dxa"/>
            <w:vAlign w:val="center"/>
          </w:tcPr>
          <w:p w14:paraId="3CB1760D">
            <w:pPr>
              <w:jc w:val="center"/>
              <w:rPr>
                <w:rFonts w:hAnsi="宋体"/>
                <w:b/>
                <w:sz w:val="24"/>
              </w:rPr>
            </w:pPr>
            <w:r>
              <w:rPr>
                <w:rFonts w:hint="eastAsia" w:hAnsi="宋体"/>
                <w:b/>
                <w:sz w:val="24"/>
              </w:rPr>
              <w:t>课程</w:t>
            </w:r>
          </w:p>
          <w:p w14:paraId="7F0AA22B">
            <w:pPr>
              <w:jc w:val="center"/>
              <w:rPr>
                <w:rFonts w:hAnsi="宋体"/>
                <w:b/>
                <w:sz w:val="24"/>
              </w:rPr>
            </w:pPr>
            <w:r>
              <w:rPr>
                <w:rFonts w:hint="eastAsia" w:hAnsi="宋体"/>
                <w:b/>
                <w:sz w:val="24"/>
              </w:rPr>
              <w:t>类别</w:t>
            </w:r>
          </w:p>
        </w:tc>
        <w:tc>
          <w:tcPr>
            <w:tcW w:w="3151" w:type="dxa"/>
            <w:vAlign w:val="center"/>
          </w:tcPr>
          <w:p w14:paraId="55FC3678">
            <w:pPr>
              <w:jc w:val="center"/>
              <w:rPr>
                <w:b/>
                <w:sz w:val="24"/>
              </w:rPr>
            </w:pPr>
            <w:r>
              <w:rPr>
                <w:rFonts w:hint="eastAsia" w:hAnsi="宋体"/>
                <w:b/>
                <w:sz w:val="24"/>
              </w:rPr>
              <w:t>课程模块</w:t>
            </w:r>
          </w:p>
        </w:tc>
        <w:tc>
          <w:tcPr>
            <w:tcW w:w="1592" w:type="dxa"/>
            <w:vAlign w:val="center"/>
          </w:tcPr>
          <w:p w14:paraId="47C27455">
            <w:pPr>
              <w:jc w:val="center"/>
              <w:rPr>
                <w:b/>
                <w:sz w:val="24"/>
              </w:rPr>
            </w:pPr>
            <w:r>
              <w:rPr>
                <w:rFonts w:hint="eastAsia" w:hAnsi="宋体"/>
                <w:b/>
                <w:sz w:val="24"/>
              </w:rPr>
              <w:t>课程</w:t>
            </w:r>
          </w:p>
          <w:p w14:paraId="09F5B973">
            <w:pPr>
              <w:jc w:val="center"/>
              <w:rPr>
                <w:rFonts w:hAnsi="宋体"/>
                <w:b/>
                <w:sz w:val="24"/>
              </w:rPr>
            </w:pPr>
            <w:r>
              <w:rPr>
                <w:rFonts w:hint="eastAsia" w:hAnsi="宋体"/>
                <w:b/>
                <w:sz w:val="24"/>
              </w:rPr>
              <w:t>门数</w:t>
            </w:r>
          </w:p>
        </w:tc>
        <w:tc>
          <w:tcPr>
            <w:tcW w:w="1592" w:type="dxa"/>
            <w:vAlign w:val="center"/>
          </w:tcPr>
          <w:p w14:paraId="32D818B7">
            <w:pPr>
              <w:jc w:val="center"/>
              <w:rPr>
                <w:rFonts w:hAnsi="宋体"/>
                <w:b/>
                <w:sz w:val="24"/>
              </w:rPr>
            </w:pPr>
            <w:r>
              <w:rPr>
                <w:rFonts w:hint="eastAsia" w:hAnsi="宋体"/>
                <w:b/>
                <w:sz w:val="24"/>
              </w:rPr>
              <w:t>学时数</w:t>
            </w:r>
          </w:p>
        </w:tc>
        <w:tc>
          <w:tcPr>
            <w:tcW w:w="1448" w:type="dxa"/>
            <w:vAlign w:val="center"/>
          </w:tcPr>
          <w:p w14:paraId="2738F734">
            <w:pPr>
              <w:jc w:val="center"/>
              <w:rPr>
                <w:rFonts w:hAnsi="宋体"/>
                <w:b/>
                <w:sz w:val="24"/>
              </w:rPr>
            </w:pPr>
            <w:r>
              <w:rPr>
                <w:rFonts w:hint="eastAsia" w:hAnsi="宋体"/>
                <w:b/>
                <w:sz w:val="24"/>
              </w:rPr>
              <w:t>所占比例</w:t>
            </w:r>
          </w:p>
        </w:tc>
      </w:tr>
      <w:tr w14:paraId="18472C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571" w:type="dxa"/>
            <w:vMerge w:val="restart"/>
            <w:vAlign w:val="center"/>
          </w:tcPr>
          <w:p w14:paraId="226379A5">
            <w:pPr>
              <w:jc w:val="center"/>
              <w:rPr>
                <w:rFonts w:hAnsi="宋体"/>
                <w:b/>
                <w:sz w:val="24"/>
              </w:rPr>
            </w:pPr>
            <w:r>
              <w:rPr>
                <w:rFonts w:hint="eastAsia" w:hAnsi="宋体"/>
                <w:b/>
                <w:sz w:val="24"/>
              </w:rPr>
              <w:t>公共基础课</w:t>
            </w:r>
          </w:p>
        </w:tc>
        <w:tc>
          <w:tcPr>
            <w:tcW w:w="3151" w:type="dxa"/>
            <w:vAlign w:val="center"/>
          </w:tcPr>
          <w:p w14:paraId="5D3E7FF0">
            <w:pPr>
              <w:jc w:val="center"/>
              <w:rPr>
                <w:rFonts w:hAnsi="宋体"/>
                <w:b/>
                <w:sz w:val="24"/>
              </w:rPr>
            </w:pPr>
            <w:r>
              <w:rPr>
                <w:rFonts w:hint="eastAsia" w:hAnsi="宋体"/>
                <w:b/>
                <w:sz w:val="24"/>
              </w:rPr>
              <w:t>公共基础必修课</w:t>
            </w:r>
          </w:p>
        </w:tc>
        <w:tc>
          <w:tcPr>
            <w:tcW w:w="1592" w:type="dxa"/>
            <w:vAlign w:val="center"/>
          </w:tcPr>
          <w:p w14:paraId="41BF0197">
            <w:pPr>
              <w:jc w:val="center"/>
              <w:rPr>
                <w:rFonts w:hAnsi="宋体"/>
                <w:b/>
                <w:sz w:val="24"/>
              </w:rPr>
            </w:pPr>
            <w:r>
              <w:rPr>
                <w:rFonts w:hint="eastAsia" w:hAnsi="宋体"/>
                <w:b/>
                <w:sz w:val="24"/>
              </w:rPr>
              <w:t>17</w:t>
            </w:r>
          </w:p>
        </w:tc>
        <w:tc>
          <w:tcPr>
            <w:tcW w:w="1592" w:type="dxa"/>
            <w:vAlign w:val="center"/>
          </w:tcPr>
          <w:p w14:paraId="57ACCACE">
            <w:pPr>
              <w:jc w:val="center"/>
              <w:rPr>
                <w:rFonts w:hAnsi="宋体"/>
                <w:b/>
                <w:sz w:val="24"/>
              </w:rPr>
            </w:pPr>
            <w:r>
              <w:rPr>
                <w:rFonts w:hint="eastAsia" w:hAnsi="宋体"/>
                <w:b/>
                <w:sz w:val="24"/>
              </w:rPr>
              <w:t>784</w:t>
            </w:r>
          </w:p>
        </w:tc>
        <w:tc>
          <w:tcPr>
            <w:tcW w:w="1448" w:type="dxa"/>
            <w:vAlign w:val="center"/>
          </w:tcPr>
          <w:p w14:paraId="1AED2F95">
            <w:pPr>
              <w:jc w:val="center"/>
              <w:rPr>
                <w:rFonts w:hAnsi="宋体"/>
                <w:b/>
                <w:sz w:val="24"/>
              </w:rPr>
            </w:pPr>
            <w:r>
              <w:rPr>
                <w:rFonts w:hint="eastAsia" w:hAnsi="宋体"/>
                <w:b/>
                <w:sz w:val="24"/>
              </w:rPr>
              <w:t>29</w:t>
            </w:r>
            <w:r>
              <w:rPr>
                <w:rFonts w:hint="eastAsia" w:ascii="宋体" w:hAnsi="宋体" w:eastAsia="宋体" w:cs="宋体"/>
                <w:b/>
                <w:sz w:val="24"/>
              </w:rPr>
              <w:t>.</w:t>
            </w:r>
            <w:r>
              <w:rPr>
                <w:rFonts w:hint="eastAsia" w:hAnsi="宋体"/>
                <w:b/>
                <w:sz w:val="24"/>
              </w:rPr>
              <w:t>37%</w:t>
            </w:r>
          </w:p>
        </w:tc>
      </w:tr>
      <w:tr w14:paraId="178086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571" w:type="dxa"/>
            <w:vMerge w:val="continue"/>
          </w:tcPr>
          <w:p w14:paraId="7D809F33">
            <w:pPr>
              <w:jc w:val="center"/>
              <w:rPr>
                <w:rFonts w:hAnsi="宋体"/>
                <w:b/>
                <w:color w:val="FF0000"/>
                <w:sz w:val="24"/>
              </w:rPr>
            </w:pPr>
          </w:p>
        </w:tc>
        <w:tc>
          <w:tcPr>
            <w:tcW w:w="3151" w:type="dxa"/>
            <w:vAlign w:val="center"/>
          </w:tcPr>
          <w:p w14:paraId="4A68518D">
            <w:pPr>
              <w:jc w:val="center"/>
              <w:rPr>
                <w:rFonts w:hAnsi="宋体"/>
                <w:b/>
                <w:sz w:val="24"/>
              </w:rPr>
            </w:pPr>
            <w:r>
              <w:rPr>
                <w:rFonts w:hint="eastAsia" w:hAnsi="宋体"/>
                <w:b/>
                <w:sz w:val="24"/>
              </w:rPr>
              <w:t>公共基础选修课</w:t>
            </w:r>
          </w:p>
        </w:tc>
        <w:tc>
          <w:tcPr>
            <w:tcW w:w="1592" w:type="dxa"/>
            <w:vAlign w:val="center"/>
          </w:tcPr>
          <w:p w14:paraId="1F0D68F7">
            <w:pPr>
              <w:jc w:val="center"/>
              <w:rPr>
                <w:rFonts w:hAnsi="宋体"/>
                <w:b/>
                <w:sz w:val="24"/>
              </w:rPr>
            </w:pPr>
            <w:r>
              <w:rPr>
                <w:rFonts w:hint="eastAsia" w:hAnsi="宋体"/>
                <w:b/>
                <w:sz w:val="24"/>
              </w:rPr>
              <w:t>2</w:t>
            </w:r>
          </w:p>
        </w:tc>
        <w:tc>
          <w:tcPr>
            <w:tcW w:w="1592" w:type="dxa"/>
            <w:vAlign w:val="center"/>
          </w:tcPr>
          <w:p w14:paraId="60807DEE">
            <w:pPr>
              <w:jc w:val="center"/>
              <w:rPr>
                <w:rFonts w:hAnsi="宋体"/>
                <w:b/>
                <w:sz w:val="24"/>
              </w:rPr>
            </w:pPr>
            <w:r>
              <w:rPr>
                <w:rFonts w:hint="eastAsia" w:hAnsi="宋体"/>
                <w:b/>
                <w:sz w:val="24"/>
              </w:rPr>
              <w:t>64</w:t>
            </w:r>
          </w:p>
        </w:tc>
        <w:tc>
          <w:tcPr>
            <w:tcW w:w="1448" w:type="dxa"/>
            <w:vAlign w:val="center"/>
          </w:tcPr>
          <w:p w14:paraId="3C6C0820">
            <w:pPr>
              <w:jc w:val="center"/>
              <w:rPr>
                <w:rFonts w:hAnsi="宋体"/>
                <w:b/>
                <w:sz w:val="24"/>
              </w:rPr>
            </w:pPr>
            <w:r>
              <w:rPr>
                <w:rFonts w:hint="eastAsia" w:hAnsi="宋体"/>
                <w:b/>
                <w:sz w:val="24"/>
              </w:rPr>
              <w:t>2.37%</w:t>
            </w:r>
          </w:p>
        </w:tc>
      </w:tr>
      <w:tr w14:paraId="2DF833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7906" w:type="dxa"/>
            <w:gridSpan w:val="4"/>
            <w:vAlign w:val="center"/>
          </w:tcPr>
          <w:p w14:paraId="38AECC30">
            <w:pPr>
              <w:jc w:val="center"/>
              <w:rPr>
                <w:rFonts w:hAnsi="宋体"/>
                <w:b/>
                <w:sz w:val="24"/>
              </w:rPr>
            </w:pPr>
            <w:r>
              <w:rPr>
                <w:rFonts w:hint="eastAsia" w:hAnsi="宋体"/>
                <w:b/>
                <w:sz w:val="24"/>
              </w:rPr>
              <w:t>合计占总学时</w:t>
            </w:r>
          </w:p>
        </w:tc>
        <w:tc>
          <w:tcPr>
            <w:tcW w:w="1448" w:type="dxa"/>
            <w:vAlign w:val="center"/>
          </w:tcPr>
          <w:p w14:paraId="24DC2EB2">
            <w:pPr>
              <w:jc w:val="center"/>
              <w:rPr>
                <w:rFonts w:hAnsi="宋体"/>
                <w:b/>
                <w:sz w:val="24"/>
              </w:rPr>
            </w:pPr>
            <w:r>
              <w:rPr>
                <w:rFonts w:hint="eastAsia" w:hAnsi="宋体"/>
                <w:b/>
                <w:sz w:val="24"/>
              </w:rPr>
              <w:t>31.40%</w:t>
            </w:r>
          </w:p>
        </w:tc>
      </w:tr>
    </w:tbl>
    <w:p w14:paraId="25E2C1CC">
      <w:pPr>
        <w:numPr>
          <w:ilvl w:val="0"/>
          <w:numId w:val="2"/>
        </w:numPr>
        <w:overflowPunct w:val="0"/>
        <w:adjustRightInd w:val="0"/>
        <w:ind w:firstLine="640" w:firstLineChars="200"/>
        <w:rPr>
          <w:rFonts w:eastAsia="黑体"/>
          <w:szCs w:val="32"/>
        </w:rPr>
      </w:pPr>
      <w:r>
        <w:rPr>
          <w:rFonts w:hint="eastAsia" w:eastAsia="黑体"/>
          <w:szCs w:val="32"/>
        </w:rPr>
        <w:t>实施保障</w:t>
      </w:r>
    </w:p>
    <w:p w14:paraId="07317C11">
      <w:pPr>
        <w:overflowPunct w:val="0"/>
        <w:adjustRightInd w:val="0"/>
        <w:ind w:firstLine="640" w:firstLineChars="200"/>
        <w:rPr>
          <w:rFonts w:ascii="仿宋_GB2312"/>
        </w:rPr>
      </w:pPr>
      <w:r>
        <w:rPr>
          <w:rFonts w:hint="eastAsia" w:ascii="仿宋_GB2312"/>
        </w:rPr>
        <w:t>主要包括师资队伍、教学设施、教学资源、教学方法、学习评价、质量管理等方面。</w:t>
      </w:r>
    </w:p>
    <w:p w14:paraId="10713A32">
      <w:pPr>
        <w:ind w:firstLine="420"/>
        <w:rPr>
          <w:rFonts w:hint="eastAsia" w:ascii="楷体_GB2312" w:hAnsi="楷体_GB2312" w:eastAsia="楷体_GB2312" w:cs="楷体_GB2312"/>
          <w:b/>
          <w:bCs/>
        </w:rPr>
      </w:pPr>
      <w:r>
        <w:rPr>
          <w:rFonts w:hint="eastAsia" w:ascii="楷体_GB2312" w:hAnsi="楷体_GB2312" w:eastAsia="楷体_GB2312" w:cs="楷体_GB2312"/>
          <w:b/>
          <w:bCs/>
        </w:rPr>
        <w:t>（一）师资队伍</w:t>
      </w:r>
    </w:p>
    <w:p w14:paraId="62D25579">
      <w:pPr>
        <w:overflowPunct w:val="0"/>
        <w:adjustRightInd w:val="0"/>
        <w:ind w:firstLine="640" w:firstLineChars="200"/>
        <w:rPr>
          <w:rFonts w:ascii="仿宋_GB2312"/>
          <w:b/>
          <w:bCs/>
        </w:rPr>
      </w:pPr>
      <w:r>
        <w:rPr>
          <w:rFonts w:hint="eastAsia" w:ascii="仿宋_GB2312"/>
        </w:rPr>
        <w:t>按照“四有好老师”“四个相统一”“四个引路人”的要求建设专业教师队伍，将师德师风作为教师队伍建设的第一标准。</w:t>
      </w:r>
    </w:p>
    <w:p w14:paraId="3A25DD79">
      <w:pPr>
        <w:overflowPunct w:val="0"/>
        <w:adjustRightInd w:val="0"/>
        <w:ind w:firstLine="643" w:firstLineChars="200"/>
        <w:rPr>
          <w:rFonts w:ascii="仿宋_GB2312"/>
          <w:b/>
          <w:bCs/>
        </w:rPr>
      </w:pPr>
      <w:r>
        <w:rPr>
          <w:rFonts w:hint="eastAsia" w:ascii="仿宋_GB2312"/>
          <w:b/>
          <w:bCs/>
        </w:rPr>
        <w:t>1.队伍结构</w:t>
      </w:r>
    </w:p>
    <w:p w14:paraId="59AE2E9E">
      <w:pPr>
        <w:overflowPunct w:val="0"/>
        <w:adjustRightInd w:val="0"/>
        <w:ind w:firstLine="640" w:firstLineChars="200"/>
        <w:rPr>
          <w:rFonts w:ascii="仿宋_GB2312"/>
        </w:rPr>
      </w:pPr>
      <w:r>
        <w:rPr>
          <w:rFonts w:hint="eastAsia" w:ascii="仿宋_GB2312"/>
        </w:rPr>
        <w:t>本专业教学团队由校内教师4名，校外教师2名，企业兼职教师1名组成。学生数与本专业专任教师数比例不高于25:1，双师素质教师4名，占比不低于60%，</w:t>
      </w:r>
      <w:r>
        <w:rPr>
          <w:rFonts w:hint="eastAsia"/>
        </w:rPr>
        <w:t>高级职称教师2名，占比不低于20%，</w:t>
      </w:r>
      <w:r>
        <w:rPr>
          <w:rFonts w:hint="eastAsia" w:ascii="仿宋_GB2312"/>
        </w:rPr>
        <w:t>专任教师队伍构成从职称到年龄，形成合理的梯队结构本教学团队，教师在“提升自我、服务教学、贡献学校”的理念指导下，努力钻研，锐意创新，是一支中青年优秀教学科研骨干为主、校内外教学资源相互配合的教师队伍。</w:t>
      </w:r>
    </w:p>
    <w:p w14:paraId="0A3F3E11">
      <w:pPr>
        <w:overflowPunct w:val="0"/>
        <w:adjustRightInd w:val="0"/>
        <w:ind w:firstLine="643" w:firstLineChars="200"/>
        <w:rPr>
          <w:rFonts w:ascii="仿宋_GB2312"/>
          <w:b/>
          <w:bCs/>
        </w:rPr>
      </w:pPr>
      <w:r>
        <w:rPr>
          <w:rFonts w:hint="eastAsia" w:ascii="仿宋_GB2312"/>
          <w:b/>
          <w:bCs/>
        </w:rPr>
        <w:t>2.专业带头人</w:t>
      </w:r>
    </w:p>
    <w:p w14:paraId="373CBD69">
      <w:pPr>
        <w:overflowPunct w:val="0"/>
        <w:adjustRightInd w:val="0"/>
        <w:ind w:firstLine="640" w:firstLineChars="200"/>
      </w:pPr>
      <w:r>
        <w:rPr>
          <w:rFonts w:hint="eastAsia"/>
        </w:rPr>
        <w:t>专业带头人具有本专业及相关专业副高及以上职称和较强的实践能力，能够较好地把握国内外软件和信息技术服务、互联网和相关服务等行业、专业发展，能广泛联系行业企业，了解行业企业对本专业人才的需求实际，主持专业建设、开展教育教学改革、教科研工作和社会服务能力强，在本专业改革发展中起引领作用。</w:t>
      </w:r>
    </w:p>
    <w:p w14:paraId="303B3791">
      <w:pPr>
        <w:overflowPunct w:val="0"/>
        <w:adjustRightInd w:val="0"/>
        <w:ind w:firstLine="643" w:firstLineChars="200"/>
        <w:rPr>
          <w:rFonts w:ascii="仿宋_GB2312"/>
          <w:b/>
          <w:bCs/>
        </w:rPr>
      </w:pPr>
      <w:r>
        <w:rPr>
          <w:rFonts w:hint="eastAsia" w:ascii="仿宋_GB2312"/>
          <w:b/>
          <w:bCs/>
        </w:rPr>
        <w:t>3.专任教师</w:t>
      </w:r>
    </w:p>
    <w:p w14:paraId="6ACF8805">
      <w:pPr>
        <w:overflowPunct w:val="0"/>
        <w:adjustRightInd w:val="0"/>
        <w:ind w:firstLine="640" w:firstLineChars="200"/>
      </w:pPr>
      <w:r>
        <w:rPr>
          <w:rFonts w:hint="eastAsia"/>
        </w:rPr>
        <w:t xml:space="preserve">专任教师具有数据科学与大数据技术、大数据工程技术、计算机科学与技术等相关专业本科及以上学历；具有一定年限的相应工作经历或者实践经验，达到相应的技术技能水平；具有本专业理论和实践能力；能够落实课程思政要求，挖掘专业课程中的思政教育元素和资源；能够运用信息技术开展混合式教学等教法改革；能够跟踪新经济、新技术发展前沿，开展技术研发与社会服务；专业教师每年至少 </w:t>
      </w:r>
      <w:r>
        <w:t xml:space="preserve">1 </w:t>
      </w:r>
      <w:r>
        <w:rPr>
          <w:rFonts w:hint="eastAsia"/>
        </w:rPr>
        <w:t xml:space="preserve">个月在企业或生产性实训基地锻炼，每 </w:t>
      </w:r>
      <w:r>
        <w:t xml:space="preserve">5 </w:t>
      </w:r>
      <w:r>
        <w:rPr>
          <w:rFonts w:hint="eastAsia"/>
        </w:rPr>
        <w:t xml:space="preserve">年累计不少于 </w:t>
      </w:r>
      <w:r>
        <w:t xml:space="preserve">6 </w:t>
      </w:r>
      <w:r>
        <w:rPr>
          <w:rFonts w:hint="eastAsia"/>
        </w:rPr>
        <w:t>个月的企业实践经历。</w:t>
      </w:r>
    </w:p>
    <w:p w14:paraId="36A2198F">
      <w:pPr>
        <w:overflowPunct w:val="0"/>
        <w:adjustRightInd w:val="0"/>
        <w:ind w:firstLine="643" w:firstLineChars="200"/>
        <w:rPr>
          <w:rFonts w:ascii="仿宋_GB2312"/>
          <w:b/>
          <w:bCs/>
        </w:rPr>
      </w:pPr>
      <w:r>
        <w:rPr>
          <w:rFonts w:hint="eastAsia" w:ascii="仿宋_GB2312"/>
          <w:b/>
          <w:bCs/>
        </w:rPr>
        <w:t>4.兼职教师</w:t>
      </w:r>
    </w:p>
    <w:p w14:paraId="03BB529A">
      <w:pPr>
        <w:overflowPunct w:val="0"/>
        <w:adjustRightInd w:val="0"/>
        <w:ind w:firstLine="640" w:firstLineChars="200"/>
      </w:pPr>
      <w:r>
        <w:rPr>
          <w:rFonts w:hint="eastAsia"/>
        </w:rPr>
        <w:t>兼职教师主要从本专业相关行业企业的高技能人才中聘任，应具有扎实的专业知识和丰富的实际工作经验，一般应具有中级及以上专业技术职务（职称）或高级工及以上职业技能等级，了解教育教学规律，能承担专业课程教学、实习实训指导和学生职业发展规划指导等专业教学任务。根据需要聘请技能大师、劳动模范、能工巧匠等高技能人才，根据国家有关要求制定针对兼职教师聘任与管理的具体实施办法。</w:t>
      </w:r>
    </w:p>
    <w:p w14:paraId="445C94A5">
      <w:pPr>
        <w:ind w:firstLine="420"/>
        <w:rPr>
          <w:rFonts w:hint="eastAsia" w:ascii="楷体_GB2312" w:hAnsi="楷体_GB2312" w:eastAsia="楷体_GB2312" w:cs="楷体_GB2312"/>
          <w:b/>
          <w:bCs/>
        </w:rPr>
      </w:pPr>
      <w:r>
        <w:rPr>
          <w:rFonts w:hint="eastAsia" w:ascii="楷体_GB2312" w:hAnsi="楷体_GB2312" w:eastAsia="楷体_GB2312" w:cs="楷体_GB2312"/>
          <w:b/>
          <w:bCs/>
        </w:rPr>
        <w:t>（二）教学设施</w:t>
      </w:r>
    </w:p>
    <w:p w14:paraId="2EBF4859">
      <w:pPr>
        <w:overflowPunct w:val="0"/>
        <w:adjustRightInd w:val="0"/>
        <w:ind w:firstLine="640" w:firstLineChars="200"/>
      </w:pPr>
      <w:r>
        <w:rPr>
          <w:rFonts w:hint="eastAsia"/>
        </w:rPr>
        <w:t xml:space="preserve">主要包括能够满足正常的课程教学、实习实训所需的专业教室、实验室、实训室和实习实训基地。 </w:t>
      </w:r>
    </w:p>
    <w:p w14:paraId="7B473FF7">
      <w:pPr>
        <w:overflowPunct w:val="0"/>
        <w:adjustRightInd w:val="0"/>
        <w:ind w:firstLine="640" w:firstLineChars="200"/>
      </w:pPr>
      <w:r>
        <w:t>1</w:t>
      </w:r>
      <w:r>
        <w:rPr>
          <w:rFonts w:hint="eastAsia"/>
        </w:rPr>
        <w:t>.</w:t>
      </w:r>
      <w:r>
        <w:t xml:space="preserve"> </w:t>
      </w:r>
      <w:r>
        <w:rPr>
          <w:rFonts w:hint="eastAsia"/>
        </w:rPr>
        <w:t xml:space="preserve">专业教室基本要求 </w:t>
      </w:r>
    </w:p>
    <w:p w14:paraId="776DEB6D">
      <w:pPr>
        <w:overflowPunct w:val="0"/>
        <w:adjustRightInd w:val="0"/>
        <w:ind w:firstLine="640" w:firstLineChars="200"/>
      </w:pPr>
      <w:r>
        <w:rPr>
          <w:rFonts w:hint="eastAsia"/>
        </w:rPr>
        <w:t xml:space="preserve">具备利用信息化手段开展混合式教学的条件。一般配备黑（白）板、多媒体计算机、投影设备、音响设备，具有互联网接入或无线网络环境及网络安全防护措施。安装应急照明装置并保持良好状态，符合紧急疏散要求，安防标志明显，保持逃生通道畅通无阻。 </w:t>
      </w:r>
    </w:p>
    <w:p w14:paraId="4EEDA8D0">
      <w:pPr>
        <w:overflowPunct w:val="0"/>
        <w:adjustRightInd w:val="0"/>
        <w:ind w:firstLine="640" w:firstLineChars="200"/>
      </w:pPr>
      <w:r>
        <w:t>2</w:t>
      </w:r>
      <w:r>
        <w:rPr>
          <w:rFonts w:hint="eastAsia"/>
        </w:rPr>
        <w:t>.</w:t>
      </w:r>
      <w:r>
        <w:t xml:space="preserve"> </w:t>
      </w:r>
      <w:r>
        <w:rPr>
          <w:rFonts w:hint="eastAsia"/>
        </w:rPr>
        <w:t xml:space="preserve">校内外实验、实训场所基本要求 </w:t>
      </w:r>
    </w:p>
    <w:p w14:paraId="0E7202EA">
      <w:pPr>
        <w:overflowPunct w:val="0"/>
        <w:adjustRightInd w:val="0"/>
        <w:ind w:firstLine="640" w:firstLineChars="200"/>
      </w:pPr>
      <w:r>
        <w:rPr>
          <w:rFonts w:hint="eastAsia"/>
        </w:rPr>
        <w:t xml:space="preserve">实验、实训场所面积、设备设施、安全、环境、管理等符合教育部有关标准（规定、办法），实验、实训环境与设备设施对接真实职业场景或工作情境，实训项目注重工学结合、理实一体化，实验、实训指导教师配备合理，实验、实训管理及实施规章制度齐全，确保能够顺利开展大数据平台部署与运维、数据采集、数据预处理、大数据分析、数据挖掘、数据可视化等实验、实训活动。鼓励在实训中运用大数据、云计算、人工智能、虚拟仿真等前沿信息技术。 </w:t>
      </w:r>
    </w:p>
    <w:p w14:paraId="46E68C32">
      <w:pPr>
        <w:overflowPunct w:val="0"/>
        <w:adjustRightInd w:val="0"/>
        <w:ind w:firstLine="640" w:firstLineChars="200"/>
      </w:pPr>
      <w:r>
        <w:t xml:space="preserve"> </w:t>
      </w:r>
      <w:r>
        <w:rPr>
          <w:rFonts w:hint="eastAsia"/>
        </w:rPr>
        <w:t>（</w:t>
      </w:r>
      <w:r>
        <w:t>1</w:t>
      </w:r>
      <w:r>
        <w:rPr>
          <w:rFonts w:hint="eastAsia"/>
        </w:rPr>
        <w:t xml:space="preserve">）大数据技术综合实训室 </w:t>
      </w:r>
    </w:p>
    <w:p w14:paraId="159D350E">
      <w:pPr>
        <w:overflowPunct w:val="0"/>
        <w:adjustRightInd w:val="0"/>
        <w:ind w:firstLine="640" w:firstLineChars="200"/>
      </w:pPr>
      <w:r>
        <w:rPr>
          <w:rFonts w:hint="eastAsia"/>
        </w:rPr>
        <w:t xml:space="preserve">配备计算机（或云桌面）、服务器、交换机、无线 </w:t>
      </w:r>
      <w:r>
        <w:t>AP</w:t>
      </w:r>
      <w:r>
        <w:rPr>
          <w:rFonts w:hint="eastAsia"/>
        </w:rPr>
        <w:t>、网络机柜、多媒体中控台、投影仪、无线投屏器、投影幕、电脑桌椅、交互式电子白板等设备，安装操作系统软件、办公软件、</w:t>
      </w:r>
      <w:r>
        <w:t xml:space="preserve">Java </w:t>
      </w:r>
      <w:r>
        <w:rPr>
          <w:rFonts w:hint="eastAsia"/>
        </w:rPr>
        <w:t>项目开发软件、数据库开发软件、</w:t>
      </w:r>
      <w:r>
        <w:t xml:space="preserve">Python </w:t>
      </w:r>
      <w:r>
        <w:rPr>
          <w:rFonts w:hint="eastAsia"/>
        </w:rPr>
        <w:t xml:space="preserve">项目开发软件、项目管理软件，用于 </w:t>
      </w:r>
      <w:r>
        <w:t>Web</w:t>
      </w:r>
      <w:r>
        <w:rPr>
          <w:rFonts w:hint="eastAsia"/>
        </w:rPr>
        <w:t>前端技术基础、程序设计基础、</w:t>
      </w:r>
      <w:r>
        <w:t xml:space="preserve">Linux </w:t>
      </w:r>
      <w:r>
        <w:rPr>
          <w:rFonts w:hint="eastAsia"/>
        </w:rPr>
        <w:t>操作系统、数据库技术、</w:t>
      </w:r>
      <w:r>
        <w:t xml:space="preserve">Python </w:t>
      </w:r>
      <w:r>
        <w:rPr>
          <w:rFonts w:hint="eastAsia"/>
        </w:rPr>
        <w:t xml:space="preserve">程序设计、云计算技术基础、大数据应用开发项目实践等实训教学。 </w:t>
      </w:r>
    </w:p>
    <w:p w14:paraId="4B091A39">
      <w:pPr>
        <w:overflowPunct w:val="0"/>
        <w:adjustRightInd w:val="0"/>
        <w:ind w:firstLine="640" w:firstLineChars="200"/>
      </w:pPr>
      <w:r>
        <w:rPr>
          <w:rFonts w:hint="eastAsia"/>
        </w:rPr>
        <w:t>（</w:t>
      </w:r>
      <w:r>
        <w:t>2</w:t>
      </w:r>
      <w:r>
        <w:rPr>
          <w:rFonts w:hint="eastAsia"/>
        </w:rPr>
        <w:t xml:space="preserve">）大数据平台部署与运维实训室 </w:t>
      </w:r>
    </w:p>
    <w:p w14:paraId="373FE921">
      <w:pPr>
        <w:overflowPunct w:val="0"/>
        <w:adjustRightInd w:val="0"/>
        <w:ind w:firstLine="640" w:firstLineChars="200"/>
      </w:pPr>
      <w:r>
        <w:rPr>
          <w:rFonts w:hint="eastAsia"/>
        </w:rPr>
        <w:t xml:space="preserve">配备计算机（或云桌面）、管理节点服务器、计算节点服务器、交换机、无线 </w:t>
      </w:r>
      <w:r>
        <w:t>AP</w:t>
      </w:r>
      <w:r>
        <w:rPr>
          <w:rFonts w:hint="eastAsia"/>
        </w:rPr>
        <w:t>、网络机柜、多媒体中控台、投影仪、无线投屏器、投影幕、电脑桌椅、交互式电子白板等设备，安装操作系统软件、办公软件、基础开发软件（</w:t>
      </w:r>
      <w:r>
        <w:t>Java</w:t>
      </w:r>
      <w:r>
        <w:rPr>
          <w:rFonts w:hint="eastAsia"/>
        </w:rPr>
        <w:t>、</w:t>
      </w:r>
      <w:r>
        <w:t>Python</w:t>
      </w:r>
      <w:r>
        <w:rPr>
          <w:rFonts w:hint="eastAsia"/>
        </w:rPr>
        <w:t>、</w:t>
      </w:r>
      <w:r>
        <w:t xml:space="preserve">Web </w:t>
      </w:r>
      <w:r>
        <w:rPr>
          <w:rFonts w:hint="eastAsia"/>
        </w:rPr>
        <w:t xml:space="preserve">前端）、数据预处理软件、数据可视化软件、大数据平台部署与运维实训系统，用于大数据平台部署与运维、数据预处理、数据可视化技术与应用等实训教学。 </w:t>
      </w:r>
    </w:p>
    <w:p w14:paraId="29DF6A76">
      <w:pPr>
        <w:overflowPunct w:val="0"/>
        <w:adjustRightInd w:val="0"/>
        <w:ind w:firstLine="640" w:firstLineChars="200"/>
      </w:pPr>
      <w:r>
        <w:rPr>
          <w:rFonts w:hint="eastAsia"/>
        </w:rPr>
        <w:t>（</w:t>
      </w:r>
      <w:r>
        <w:t>3</w:t>
      </w:r>
      <w:r>
        <w:rPr>
          <w:rFonts w:hint="eastAsia"/>
        </w:rPr>
        <w:t xml:space="preserve">）大数据采集与分析实训室 </w:t>
      </w:r>
    </w:p>
    <w:p w14:paraId="7B03F1AD">
      <w:pPr>
        <w:overflowPunct w:val="0"/>
        <w:adjustRightInd w:val="0"/>
        <w:ind w:firstLine="640" w:firstLineChars="200"/>
      </w:pPr>
      <w:r>
        <w:rPr>
          <w:rFonts w:hint="eastAsia"/>
        </w:rPr>
        <w:t>配备计算机、服务器、交换机、网络机柜、多媒体中控台、投影仪、无线投屏器、投影幕、电脑桌椅、交互式电子白板等设备，安装操作系统软件、办公软件、基础开发软件（</w:t>
      </w:r>
      <w:r>
        <w:t>Java</w:t>
      </w:r>
      <w:r>
        <w:rPr>
          <w:rFonts w:hint="eastAsia"/>
        </w:rPr>
        <w:t>、</w:t>
      </w:r>
      <w:r>
        <w:t>Python</w:t>
      </w:r>
      <w:r>
        <w:rPr>
          <w:rFonts w:hint="eastAsia"/>
        </w:rPr>
        <w:t>、</w:t>
      </w:r>
      <w:r>
        <w:t xml:space="preserve">Web </w:t>
      </w:r>
      <w:r>
        <w:rPr>
          <w:rFonts w:hint="eastAsia"/>
        </w:rPr>
        <w:t xml:space="preserve">前端）、数据采集软件、数据存储软件、数据预处理软件、数据分析软件、数据挖掘软件、大数据分析与挖掘平台，用于数据采集技术、数据预处理、大数据分析技术应用、数据挖掘应用、数据可视化技术与应用、基于行业应用的大数据分析项目实践等实训教学。 </w:t>
      </w:r>
    </w:p>
    <w:p w14:paraId="615B7E9E">
      <w:pPr>
        <w:overflowPunct w:val="0"/>
        <w:adjustRightInd w:val="0"/>
        <w:ind w:firstLine="640" w:firstLineChars="200"/>
      </w:pPr>
      <w:r>
        <w:rPr>
          <w:rFonts w:hint="eastAsia"/>
        </w:rPr>
        <w:t>（</w:t>
      </w:r>
      <w:r>
        <w:t>4</w:t>
      </w:r>
      <w:r>
        <w:rPr>
          <w:rFonts w:hint="eastAsia"/>
        </w:rPr>
        <w:t xml:space="preserve">）大数据可视化实训室 </w:t>
      </w:r>
    </w:p>
    <w:p w14:paraId="0E156E82">
      <w:pPr>
        <w:overflowPunct w:val="0"/>
        <w:adjustRightInd w:val="0"/>
        <w:ind w:firstLine="640" w:firstLineChars="200"/>
      </w:pPr>
      <w:r>
        <w:rPr>
          <w:rFonts w:hint="eastAsia"/>
        </w:rPr>
        <w:t xml:space="preserve">配备计算机、实训系统服务器、交换机、网络机柜、多媒体中控台、投影仪、无线投屏器、投影幕、电脑桌椅、交互式电子白板等设备，安装操作系统软件、办公软件、数据可视化开发软件、数据可视化实训系统软件、可视化项目软件、行业数据资源包，用于数据采集技术、数据预处理、大数据分析技术应用、数据挖掘应用、数据可视化技术与应用等实训教学。可结合实际建设综合性实训场所。 </w:t>
      </w:r>
    </w:p>
    <w:p w14:paraId="673D3569">
      <w:pPr>
        <w:overflowPunct w:val="0"/>
        <w:adjustRightInd w:val="0"/>
        <w:ind w:firstLine="640" w:firstLineChars="200"/>
      </w:pPr>
      <w:r>
        <w:t>3</w:t>
      </w:r>
      <w:r>
        <w:rPr>
          <w:rFonts w:hint="eastAsia"/>
        </w:rPr>
        <w:t>.</w:t>
      </w:r>
      <w:r>
        <w:t xml:space="preserve"> </w:t>
      </w:r>
      <w:r>
        <w:rPr>
          <w:rFonts w:hint="eastAsia"/>
        </w:rPr>
        <w:t xml:space="preserve">实习场所基本要求 </w:t>
      </w:r>
    </w:p>
    <w:p w14:paraId="3236E239">
      <w:pPr>
        <w:overflowPunct w:val="0"/>
        <w:adjustRightInd w:val="0"/>
        <w:ind w:firstLine="640" w:firstLineChars="200"/>
      </w:pPr>
      <w:r>
        <w:rPr>
          <w:rFonts w:hint="eastAsia" w:ascii="宋体" w:hAnsi="宋体" w:eastAsia="宋体" w:cs="宋体"/>
        </w:rPr>
        <w:t>符</w:t>
      </w:r>
      <w:r>
        <w:rPr>
          <w:rFonts w:hint="eastAsia"/>
        </w:rPr>
        <w:t xml:space="preserve">合《职业学校学生实习管理规定》《职业学校校企合作促进办法》等对实习单位的有关要求，经实地考察后，确定合法经营、管理规范，实习条件完备且符合产业发展实际、符合安全生产法律法规要求，与学校建立稳定合作关系的单位成为实习基地，并签署学校、学生、实习单位三方协议。 </w:t>
      </w:r>
    </w:p>
    <w:p w14:paraId="7E917FD1">
      <w:pPr>
        <w:overflowPunct w:val="0"/>
        <w:adjustRightInd w:val="0"/>
        <w:ind w:firstLine="640" w:firstLineChars="200"/>
        <w:rPr>
          <w:rFonts w:hint="eastAsia" w:ascii="黑体" w:hAnsi="黑体" w:eastAsia="黑体" w:cs="黑体"/>
          <w:color w:val="FF0000"/>
        </w:rPr>
      </w:pPr>
      <w:r>
        <w:rPr>
          <w:rFonts w:hint="eastAsia"/>
        </w:rPr>
        <w:t>根据本专业人才培养的需要和未来就业需求，实习基地应能提供大数据实施与运维、数据采集与处理、大数据分析与可视化、大数据平台管理、大数据技术服务、大数据产品运营等与专业对口的相关实习岗位，能涵盖当前相关产业发展的主流技术，可接纳一定规模的学生实习；学校和实习单位双方共同制订实习计划，能够配备相应数量的指导教师对学生实习进行指导和管理，实习单位安排有经验的技术或管理人员担任实习指导教师，开展专业教学和职业技能训练，完成实习质量评价，做好学生实习服务和管理工作，有保证实习学生日常工作、学习、生活的规章制度，有安全、保险保障，依法依规保障学生的基本权益。</w:t>
      </w:r>
    </w:p>
    <w:p w14:paraId="2EE17056">
      <w:pPr>
        <w:ind w:firstLine="420"/>
        <w:rPr>
          <w:rFonts w:hint="eastAsia" w:ascii="楷体_GB2312" w:hAnsi="楷体_GB2312" w:eastAsia="楷体_GB2312" w:cs="楷体_GB2312"/>
          <w:b/>
          <w:bCs/>
        </w:rPr>
      </w:pPr>
      <w:r>
        <w:rPr>
          <w:rFonts w:hint="eastAsia" w:ascii="楷体_GB2312" w:hAnsi="楷体_GB2312" w:eastAsia="楷体_GB2312" w:cs="楷体_GB2312"/>
          <w:b/>
          <w:bCs/>
        </w:rPr>
        <w:t>（三）教学资源</w:t>
      </w:r>
    </w:p>
    <w:p w14:paraId="199F4D04">
      <w:pPr>
        <w:overflowPunct w:val="0"/>
        <w:adjustRightInd w:val="0"/>
        <w:ind w:firstLine="640" w:firstLineChars="200"/>
        <w:rPr>
          <w:rFonts w:ascii="仿宋_GB2312"/>
        </w:rPr>
      </w:pPr>
      <w:r>
        <w:rPr>
          <w:rFonts w:hint="eastAsia" w:ascii="仿宋_GB2312"/>
        </w:rPr>
        <w:t>主要包括能够满足学生专业学习、教师专业教学研究和教学实施需要的教材、图书及数字化资源等</w:t>
      </w:r>
    </w:p>
    <w:p w14:paraId="0F5A47A8">
      <w:pPr>
        <w:overflowPunct w:val="0"/>
        <w:adjustRightInd w:val="0"/>
        <w:ind w:firstLine="643" w:firstLineChars="200"/>
        <w:rPr>
          <w:rFonts w:ascii="仿宋_GB2312"/>
          <w:b/>
          <w:bCs/>
        </w:rPr>
      </w:pPr>
      <w:r>
        <w:rPr>
          <w:rFonts w:hint="eastAsia" w:ascii="仿宋_GB2312"/>
          <w:b/>
          <w:bCs/>
        </w:rPr>
        <w:t>1.教材选用基本要求</w:t>
      </w:r>
    </w:p>
    <w:p w14:paraId="157BAA29">
      <w:pPr>
        <w:overflowPunct w:val="0"/>
        <w:adjustRightInd w:val="0"/>
        <w:ind w:firstLine="640" w:firstLineChars="200"/>
        <w:rPr>
          <w:rFonts w:ascii="仿宋_GB2312"/>
        </w:rPr>
      </w:pPr>
      <w:r>
        <w:rPr>
          <w:rFonts w:hint="eastAsia" w:ascii="仿宋_GB2312"/>
        </w:rPr>
        <w:t>按照国家规定，经过规范程序选用教材，优先选用国家规划教材和国家优秀教材。专业课程教材应体现本行业新技术、新规范、新标准、新形态，并通过数字教材、活页式教材等多种方式进行动态更新。</w:t>
      </w:r>
    </w:p>
    <w:p w14:paraId="443BAE3A">
      <w:pPr>
        <w:overflowPunct w:val="0"/>
        <w:adjustRightInd w:val="0"/>
        <w:ind w:firstLine="643" w:firstLineChars="200"/>
        <w:rPr>
          <w:rFonts w:ascii="仿宋_GB2312"/>
          <w:b/>
          <w:bCs/>
        </w:rPr>
      </w:pPr>
      <w:r>
        <w:rPr>
          <w:rFonts w:hint="eastAsia" w:ascii="仿宋_GB2312"/>
          <w:b/>
          <w:bCs/>
        </w:rPr>
        <w:t>2. 图书文献配备基本要求</w:t>
      </w:r>
    </w:p>
    <w:p w14:paraId="4097BDEA">
      <w:pPr>
        <w:overflowPunct w:val="0"/>
        <w:adjustRightInd w:val="0"/>
        <w:ind w:firstLine="640" w:firstLineChars="200"/>
        <w:rPr>
          <w:rFonts w:ascii="仿宋_GB2312"/>
        </w:rPr>
      </w:pPr>
      <w:r>
        <w:rPr>
          <w:rFonts w:hint="eastAsia" w:ascii="仿宋_GB2312"/>
        </w:rPr>
        <w:t>大数据技术专业的图书文献配备，应以</w:t>
      </w:r>
      <w:r>
        <w:rPr>
          <w:rFonts w:ascii="仿宋_GB2312"/>
        </w:rPr>
        <w:t>支撑技能培养为核心，覆盖技术生态全栈，突出实践应用和案例，紧跟主流工具和云平台，确保资源时效性，并充分利用数字资源。最终目标是构建一个能有效服务于专业教学、学生学习、技能训练、项目实践和职业发展的文献资源保障体系。</w:t>
      </w:r>
    </w:p>
    <w:p w14:paraId="185D817E">
      <w:pPr>
        <w:overflowPunct w:val="0"/>
        <w:adjustRightInd w:val="0"/>
        <w:ind w:firstLine="643" w:firstLineChars="200"/>
        <w:rPr>
          <w:rFonts w:ascii="仿宋_GB2312"/>
          <w:b/>
          <w:bCs/>
        </w:rPr>
      </w:pPr>
      <w:r>
        <w:rPr>
          <w:rFonts w:hint="eastAsia" w:ascii="仿宋_GB2312"/>
          <w:b/>
          <w:bCs/>
        </w:rPr>
        <w:t>3.数字教学资源配置基本要求</w:t>
      </w:r>
    </w:p>
    <w:p w14:paraId="563D7D30">
      <w:pPr>
        <w:overflowPunct w:val="0"/>
        <w:adjustRightInd w:val="0"/>
        <w:ind w:firstLine="640" w:firstLineChars="200"/>
        <w:rPr>
          <w:rFonts w:hint="eastAsia" w:ascii="黑体" w:hAnsi="黑体" w:eastAsia="黑体" w:cs="黑体"/>
          <w:color w:val="FF0000"/>
        </w:rPr>
      </w:pPr>
      <w:r>
        <w:rPr>
          <w:rFonts w:hint="eastAsia" w:ascii="仿宋_GB2312"/>
        </w:rPr>
        <w:t>建设、配备与本专业有关的音视频素材、教学课件、数字化教学案例库、虚拟仿真软件等专业教学资源库，种类丰富、形式多样、使用便捷、动态更新、满足教学。</w:t>
      </w:r>
    </w:p>
    <w:p w14:paraId="0FF8800B">
      <w:pPr>
        <w:ind w:firstLine="420"/>
        <w:rPr>
          <w:rFonts w:hint="eastAsia" w:ascii="楷体_GB2312" w:hAnsi="楷体_GB2312" w:eastAsia="楷体_GB2312" w:cs="楷体_GB2312"/>
          <w:b/>
          <w:bCs/>
        </w:rPr>
      </w:pPr>
      <w:r>
        <w:rPr>
          <w:rFonts w:hint="eastAsia" w:ascii="楷体_GB2312" w:hAnsi="楷体_GB2312" w:eastAsia="楷体_GB2312" w:cs="楷体_GB2312"/>
          <w:b/>
          <w:bCs/>
        </w:rPr>
        <w:t>（四）教学方法</w:t>
      </w:r>
    </w:p>
    <w:p w14:paraId="4B54E529">
      <w:pPr>
        <w:overflowPunct w:val="0"/>
        <w:adjustRightInd w:val="0"/>
        <w:ind w:firstLine="640" w:firstLineChars="200"/>
        <w:rPr>
          <w:rFonts w:ascii="仿宋_GB2312"/>
        </w:rPr>
      </w:pPr>
      <w:r>
        <w:rPr>
          <w:rFonts w:hint="eastAsia" w:ascii="仿宋_GB2312"/>
        </w:rPr>
        <w:t>采用启发式、案例式教学引导学生自主学习、思考和探索；采用听说法、情景法、交际法等来培养学生的英语应用能力；采用任务驱动、项目导向、软件实操等，以真实项目作为主线开展课程教学，实现理论教学与实践教学相结合，增强学生对知识与技能的应用能力。</w:t>
      </w:r>
    </w:p>
    <w:p w14:paraId="12E83475">
      <w:pPr>
        <w:ind w:firstLine="420"/>
        <w:rPr>
          <w:rFonts w:hint="eastAsia" w:ascii="楷体_GB2312" w:hAnsi="楷体_GB2312" w:eastAsia="楷体_GB2312" w:cs="楷体_GB2312"/>
          <w:b/>
          <w:bCs/>
        </w:rPr>
      </w:pPr>
      <w:r>
        <w:rPr>
          <w:rFonts w:hint="eastAsia" w:ascii="楷体_GB2312" w:hAnsi="楷体_GB2312" w:eastAsia="楷体_GB2312" w:cs="楷体_GB2312"/>
          <w:b/>
          <w:bCs/>
        </w:rPr>
        <w:t>（五）学习评价</w:t>
      </w:r>
    </w:p>
    <w:p w14:paraId="713128D2">
      <w:pPr>
        <w:overflowPunct w:val="0"/>
        <w:adjustRightInd w:val="0"/>
        <w:ind w:firstLine="640" w:firstLineChars="200"/>
        <w:rPr>
          <w:rFonts w:ascii="仿宋_GB2312"/>
        </w:rPr>
      </w:pPr>
      <w:r>
        <w:rPr>
          <w:rFonts w:hint="eastAsia" w:ascii="仿宋_GB2312"/>
        </w:rPr>
        <w:t>1.完成课程学习，通过过程性考核和终结性考核，修满学分。</w:t>
      </w:r>
    </w:p>
    <w:p w14:paraId="05F7E299">
      <w:pPr>
        <w:overflowPunct w:val="0"/>
        <w:adjustRightInd w:val="0"/>
        <w:ind w:firstLine="640" w:firstLineChars="200"/>
        <w:rPr>
          <w:rFonts w:ascii="仿宋_GB2312"/>
        </w:rPr>
      </w:pPr>
      <w:r>
        <w:rPr>
          <w:rFonts w:hint="eastAsia" w:ascii="仿宋_GB2312"/>
        </w:rPr>
        <w:t>2.完成规定的实习实训任务，参加专业技能实训，岗位实习等，完成技术技能提升。</w:t>
      </w:r>
    </w:p>
    <w:p w14:paraId="11BCC70D">
      <w:pPr>
        <w:overflowPunct w:val="0"/>
        <w:adjustRightInd w:val="0"/>
        <w:ind w:firstLine="640" w:firstLineChars="200"/>
        <w:rPr>
          <w:rFonts w:ascii="仿宋_GB2312"/>
        </w:rPr>
      </w:pPr>
      <w:r>
        <w:rPr>
          <w:rFonts w:hint="eastAsia" w:ascii="仿宋_GB2312"/>
        </w:rPr>
        <w:t>3.参加1+X证书考试、职业资格证书考试、职业技能等级考试，获取相应的职业证书。</w:t>
      </w:r>
    </w:p>
    <w:p w14:paraId="122CEB6F">
      <w:pPr>
        <w:ind w:firstLine="420"/>
        <w:rPr>
          <w:rFonts w:hint="eastAsia" w:ascii="楷体_GB2312" w:hAnsi="楷体_GB2312" w:eastAsia="楷体_GB2312" w:cs="楷体_GB2312"/>
          <w:b/>
          <w:bCs/>
        </w:rPr>
      </w:pPr>
      <w:r>
        <w:rPr>
          <w:rFonts w:hint="eastAsia" w:ascii="楷体_GB2312" w:hAnsi="楷体_GB2312" w:eastAsia="楷体_GB2312" w:cs="楷体_GB2312"/>
          <w:b/>
          <w:bCs/>
        </w:rPr>
        <w:t>（六）质量管理</w:t>
      </w:r>
    </w:p>
    <w:p w14:paraId="6050AD28">
      <w:pPr>
        <w:overflowPunct w:val="0"/>
        <w:adjustRightInd w:val="0"/>
        <w:ind w:firstLine="640" w:firstLineChars="200"/>
        <w:rPr>
          <w:rFonts w:ascii="仿宋_GB2312"/>
        </w:rPr>
      </w:pPr>
      <w:r>
        <w:rPr>
          <w:rFonts w:hint="eastAsia" w:ascii="仿宋_GB2312"/>
        </w:rPr>
        <w:t>（</w:t>
      </w:r>
      <w:r>
        <w:rPr>
          <w:rFonts w:ascii="仿宋_GB2312"/>
        </w:rPr>
        <w:t>1</w:t>
      </w:r>
      <w:r>
        <w:rPr>
          <w:rFonts w:hint="eastAsia" w:ascii="仿宋_GB2312"/>
        </w:rPr>
        <w:t xml:space="preserve">）学校和二级学院应建立专业人才培养质量保障机制，健全专业教学质量监控管理制度，改进结果评价，强化过程评价，探索增值评价，吸纳行业组织、企业等参与评价，并及时公开相关信息，接受教育督导和社会监督，健全综合评价。完善人才培养方案、课程标准、课堂评价、实验教学、实习实训、毕业设计以及资源建设等质量保障建设，通过教学实施、过程监控、质量评价和持续改进，达到人才培养规格要求。 </w:t>
      </w:r>
    </w:p>
    <w:p w14:paraId="120FBB57">
      <w:pPr>
        <w:overflowPunct w:val="0"/>
        <w:adjustRightInd w:val="0"/>
        <w:ind w:firstLine="640" w:firstLineChars="200"/>
        <w:rPr>
          <w:rFonts w:ascii="仿宋_GB2312"/>
        </w:rPr>
      </w:pPr>
      <w:r>
        <w:rPr>
          <w:rFonts w:hint="eastAsia" w:ascii="仿宋_GB2312"/>
        </w:rPr>
        <w:t>（</w:t>
      </w:r>
      <w:r>
        <w:rPr>
          <w:rFonts w:ascii="仿宋_GB2312"/>
        </w:rPr>
        <w:t>2</w:t>
      </w:r>
      <w:r>
        <w:rPr>
          <w:rFonts w:hint="eastAsia" w:ascii="仿宋_GB2312"/>
        </w:rPr>
        <w:t xml:space="preserve">）学校和二级学院应完善教学管理机制，加强日常教学组织运行与管理，定期开展课程建设、日常教学、人才培养质量的诊断与改进，建立健全巡课、听课、评教、评学等制度，建立与企业联动的实践教学环节督导制度，严明教学纪律，强化教学组织功能，定期开展公开课、示范课等教研活动。 </w:t>
      </w:r>
    </w:p>
    <w:p w14:paraId="0092A9FD">
      <w:pPr>
        <w:overflowPunct w:val="0"/>
        <w:adjustRightInd w:val="0"/>
        <w:ind w:firstLine="640" w:firstLineChars="200"/>
        <w:rPr>
          <w:rFonts w:ascii="仿宋_GB2312"/>
        </w:rPr>
      </w:pPr>
      <w:r>
        <w:rPr>
          <w:rFonts w:hint="eastAsia" w:ascii="仿宋_GB2312"/>
        </w:rPr>
        <w:t>（</w:t>
      </w:r>
      <w:r>
        <w:rPr>
          <w:rFonts w:ascii="仿宋_GB2312"/>
        </w:rPr>
        <w:t>3</w:t>
      </w:r>
      <w:r>
        <w:rPr>
          <w:rFonts w:hint="eastAsia" w:ascii="仿宋_GB2312"/>
        </w:rPr>
        <w:t xml:space="preserve">）专业教研组织应建立线上线下相结合的集中备课制度，定期召开教学研讨会议，利用评价分析结果有效改进专业教学，持续提高人才培养质量。 </w:t>
      </w:r>
    </w:p>
    <w:p w14:paraId="158FF6ED">
      <w:pPr>
        <w:overflowPunct w:val="0"/>
        <w:adjustRightInd w:val="0"/>
        <w:ind w:firstLine="640" w:firstLineChars="200"/>
        <w:rPr>
          <w:rFonts w:ascii="仿宋_GB2312"/>
        </w:rPr>
      </w:pPr>
      <w:r>
        <w:rPr>
          <w:rFonts w:hint="eastAsia" w:ascii="仿宋_GB2312"/>
        </w:rPr>
        <w:t>（</w:t>
      </w:r>
      <w:r>
        <w:rPr>
          <w:rFonts w:ascii="仿宋_GB2312"/>
        </w:rPr>
        <w:t>4</w:t>
      </w:r>
      <w:r>
        <w:rPr>
          <w:rFonts w:hint="eastAsia" w:ascii="仿宋_GB2312"/>
        </w:rPr>
        <w:t>）学校应建立毕业生跟踪反馈机制及社会评价机制，并对生源情况、职业道德、技术技能水平、就业质量等进行分析，定期评价人才培养质量和培养目标达成情况。</w:t>
      </w:r>
    </w:p>
    <w:p w14:paraId="4F00956D">
      <w:pPr>
        <w:overflowPunct w:val="0"/>
        <w:adjustRightInd w:val="0"/>
        <w:ind w:firstLine="640" w:firstLineChars="200"/>
      </w:pPr>
      <w:r>
        <w:rPr>
          <w:rFonts w:hint="eastAsia" w:eastAsia="黑体"/>
          <w:szCs w:val="32"/>
        </w:rPr>
        <w:t>九、毕业要求</w:t>
      </w:r>
    </w:p>
    <w:p w14:paraId="647145D5">
      <w:pPr>
        <w:numPr>
          <w:ilvl w:val="0"/>
          <w:numId w:val="3"/>
        </w:numPr>
        <w:ind w:left="420"/>
        <w:rPr>
          <w:rFonts w:hint="eastAsia" w:ascii="楷体_GB2312" w:hAnsi="楷体_GB2312" w:eastAsia="楷体_GB2312" w:cs="楷体_GB2312"/>
          <w:b/>
          <w:bCs/>
        </w:rPr>
      </w:pPr>
      <w:r>
        <w:rPr>
          <w:rFonts w:hint="eastAsia" w:ascii="楷体_GB2312" w:hAnsi="楷体_GB2312" w:eastAsia="楷体_GB2312" w:cs="楷体_GB2312"/>
          <w:b/>
          <w:bCs/>
        </w:rPr>
        <w:t>学时要求</w:t>
      </w:r>
    </w:p>
    <w:p w14:paraId="6890EC9F">
      <w:pPr>
        <w:overflowPunct w:val="0"/>
        <w:adjustRightInd w:val="0"/>
        <w:ind w:firstLine="640" w:firstLineChars="200"/>
        <w:rPr>
          <w:rFonts w:ascii="仿宋_GB2312"/>
        </w:rPr>
      </w:pPr>
      <w:r>
        <w:rPr>
          <w:rFonts w:hint="eastAsia" w:ascii="仿宋_GB2312"/>
        </w:rPr>
        <w:t>本专业总学时</w:t>
      </w:r>
      <w:r>
        <w:rPr>
          <w:rFonts w:hint="eastAsia" w:ascii="仿宋_GB2312" w:eastAsiaTheme="minorEastAsia"/>
        </w:rPr>
        <w:t>2700</w:t>
      </w:r>
      <w:r>
        <w:rPr>
          <w:rFonts w:hint="eastAsia" w:ascii="仿宋_GB2312"/>
        </w:rPr>
        <w:t>，其中必修课学时</w:t>
      </w:r>
      <w:r>
        <w:rPr>
          <w:rFonts w:hint="eastAsia" w:ascii="仿宋_GB2312" w:eastAsiaTheme="minorEastAsia"/>
        </w:rPr>
        <w:t>2316</w:t>
      </w:r>
      <w:r>
        <w:rPr>
          <w:rFonts w:hint="eastAsia" w:ascii="仿宋_GB2312"/>
        </w:rPr>
        <w:t>，选修课学时</w:t>
      </w:r>
      <w:r>
        <w:rPr>
          <w:rFonts w:hint="eastAsia" w:ascii="仿宋_GB2312" w:eastAsiaTheme="minorEastAsia"/>
        </w:rPr>
        <w:t>384</w:t>
      </w:r>
      <w:r>
        <w:rPr>
          <w:rFonts w:hint="eastAsia" w:ascii="仿宋_GB2312"/>
        </w:rPr>
        <w:t>，学时未修满不予毕业。</w:t>
      </w:r>
    </w:p>
    <w:p w14:paraId="1AD26D5A">
      <w:pPr>
        <w:numPr>
          <w:ilvl w:val="0"/>
          <w:numId w:val="3"/>
        </w:numPr>
        <w:ind w:left="420"/>
        <w:rPr>
          <w:rFonts w:hint="eastAsia" w:ascii="楷体_GB2312" w:hAnsi="楷体_GB2312" w:eastAsia="楷体_GB2312" w:cs="楷体_GB2312"/>
          <w:b/>
          <w:bCs/>
        </w:rPr>
      </w:pPr>
      <w:r>
        <w:rPr>
          <w:rFonts w:hint="eastAsia" w:ascii="楷体_GB2312" w:hAnsi="楷体_GB2312" w:eastAsia="楷体_GB2312" w:cs="楷体_GB2312"/>
          <w:b/>
          <w:bCs/>
        </w:rPr>
        <w:t>学分要求</w:t>
      </w:r>
    </w:p>
    <w:p w14:paraId="15B9C427">
      <w:pPr>
        <w:overflowPunct w:val="0"/>
        <w:adjustRightInd w:val="0"/>
        <w:ind w:firstLine="640" w:firstLineChars="200"/>
        <w:rPr>
          <w:rFonts w:ascii="仿宋_GB2312"/>
        </w:rPr>
      </w:pPr>
      <w:r>
        <w:rPr>
          <w:rFonts w:hint="eastAsia" w:ascii="仿宋_GB2312"/>
        </w:rPr>
        <w:t>本专业总学分</w:t>
      </w:r>
      <w:r>
        <w:rPr>
          <w:rFonts w:hint="eastAsia" w:ascii="仿宋_GB2312" w:eastAsiaTheme="minorEastAsia"/>
        </w:rPr>
        <w:t>153</w:t>
      </w:r>
      <w:r>
        <w:rPr>
          <w:rFonts w:hint="eastAsia" w:ascii="仿宋_GB2312"/>
        </w:rPr>
        <w:t>分，其中必修课学分</w:t>
      </w:r>
      <w:r>
        <w:rPr>
          <w:rFonts w:hint="eastAsia" w:ascii="仿宋_GB2312" w:eastAsiaTheme="minorEastAsia"/>
        </w:rPr>
        <w:t>129</w:t>
      </w:r>
      <w:r>
        <w:rPr>
          <w:rFonts w:hint="eastAsia" w:ascii="仿宋_GB2312"/>
        </w:rPr>
        <w:t>分，选修课</w:t>
      </w:r>
      <w:r>
        <w:rPr>
          <w:rFonts w:hint="eastAsia" w:ascii="仿宋_GB2312" w:eastAsiaTheme="minorEastAsia"/>
        </w:rPr>
        <w:t>24</w:t>
      </w:r>
      <w:r>
        <w:rPr>
          <w:rFonts w:hint="eastAsia" w:ascii="仿宋_GB2312"/>
        </w:rPr>
        <w:t>分，学分未修满不予毕业。</w:t>
      </w:r>
    </w:p>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3EB851CF-E1E6-41A8-85EC-D3338D4C0CF7}"/>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embedRegular r:id="rId2" w:fontKey="{A47AC44D-9087-4686-969D-AD8F3BF93AFD}"/>
  </w:font>
  <w:font w:name="仿宋">
    <w:panose1 w:val="02010609060101010101"/>
    <w:charset w:val="86"/>
    <w:family w:val="modern"/>
    <w:pitch w:val="default"/>
    <w:sig w:usb0="800002BF" w:usb1="38CF7CFA" w:usb2="00000016" w:usb3="00000000" w:csb0="00040001" w:csb1="00000000"/>
    <w:embedRegular r:id="rId3" w:fontKey="{453D73AB-A938-4D19-8A7B-ACABEA043F02}"/>
  </w:font>
  <w:font w:name="Calibri Light">
    <w:panose1 w:val="020F0302020204030204"/>
    <w:charset w:val="00"/>
    <w:family w:val="swiss"/>
    <w:pitch w:val="default"/>
    <w:sig w:usb0="E4002EFF" w:usb1="C2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Noto Sans CJK JP Regular">
    <w:altName w:val="Segoe Print"/>
    <w:panose1 w:val="00000000000000000000"/>
    <w:charset w:val="00"/>
    <w:family w:val="roma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方正小标宋简体">
    <w:altName w:val="微软雅黑"/>
    <w:panose1 w:val="00000000000000000000"/>
    <w:charset w:val="86"/>
    <w:family w:val="auto"/>
    <w:pitch w:val="default"/>
    <w:sig w:usb0="00000000" w:usb1="00000000" w:usb2="00000000" w:usb3="00000000" w:csb0="00040000" w:csb1="00000000"/>
    <w:embedRegular r:id="rId4" w:fontKey="{F95083B7-D831-427F-8EBA-51DC0BBACCEB}"/>
  </w:font>
  <w:font w:name="微软雅黑">
    <w:panose1 w:val="020B0503020204020204"/>
    <w:charset w:val="86"/>
    <w:family w:val="auto"/>
    <w:pitch w:val="default"/>
    <w:sig w:usb0="80000287" w:usb1="2ACF3C50" w:usb2="00000016" w:usb3="00000000" w:csb0="0004001F" w:csb1="00000000"/>
  </w:font>
  <w:font w:name="方正公文小标宋">
    <w:panose1 w:val="02000500000000000000"/>
    <w:charset w:val="86"/>
    <w:family w:val="auto"/>
    <w:pitch w:val="default"/>
    <w:sig w:usb0="A00002BF" w:usb1="38CF7CFA" w:usb2="00000016" w:usb3="00000000" w:csb0="00040001" w:csb1="00000000"/>
    <w:embedRegular r:id="rId5" w:fontKey="{60C7FB9C-96F5-4528-917D-2898B16F5B99}"/>
  </w:font>
  <w:font w:name="楷体_GB2312">
    <w:altName w:val="楷体"/>
    <w:panose1 w:val="00000000000000000000"/>
    <w:charset w:val="86"/>
    <w:family w:val="auto"/>
    <w:pitch w:val="default"/>
    <w:sig w:usb0="00000000" w:usb1="00000000" w:usb2="00000000" w:usb3="00000000" w:csb0="00040000" w:csb1="00000000"/>
    <w:embedRegular r:id="rId6" w:fontKey="{8258968D-FF6F-47F4-B740-7B9A7DF2D300}"/>
  </w:font>
  <w:font w:name="___WRD_EMBED_SUB_45">
    <w:panose1 w:val="02010600030101010101"/>
    <w:charset w:val="86"/>
    <w:family w:val="modern"/>
    <w:pitch w:val="default"/>
    <w:sig w:usb0="00000203" w:usb1="288F0000" w:usb2="00000006" w:usb3="00000000" w:csb0="00040001" w:csb1="00000000"/>
    <w:embedRegular r:id="rId7" w:fontKey="{DC23C4B6-416F-48C9-97F1-85D934B00868}"/>
  </w:font>
  <w:font w:name="WPSEMBED59">
    <w:panose1 w:val="02010600030101010101"/>
    <w:charset w:val="86"/>
    <w:family w:val="auto"/>
    <w:pitch w:val="default"/>
    <w:sig w:usb0="00000203" w:usb1="288F0000" w:usb2="0000000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99D09BD"/>
    <w:multiLevelType w:val="singleLevel"/>
    <w:tmpl w:val="C99D09BD"/>
    <w:lvl w:ilvl="0" w:tentative="0">
      <w:start w:val="14"/>
      <w:numFmt w:val="decimal"/>
      <w:suff w:val="nothing"/>
      <w:lvlText w:val="（%1）"/>
      <w:lvlJc w:val="left"/>
    </w:lvl>
  </w:abstractNum>
  <w:abstractNum w:abstractNumId="1">
    <w:nsid w:val="D1016B20"/>
    <w:multiLevelType w:val="singleLevel"/>
    <w:tmpl w:val="D1016B20"/>
    <w:lvl w:ilvl="0" w:tentative="0">
      <w:start w:val="7"/>
      <w:numFmt w:val="chineseCounting"/>
      <w:suff w:val="nothing"/>
      <w:lvlText w:val="%1、"/>
      <w:lvlJc w:val="left"/>
      <w:rPr>
        <w:rFonts w:hint="eastAsia"/>
      </w:rPr>
    </w:lvl>
  </w:abstractNum>
  <w:abstractNum w:abstractNumId="2">
    <w:nsid w:val="35A6F704"/>
    <w:multiLevelType w:val="singleLevel"/>
    <w:tmpl w:val="35A6F704"/>
    <w:lvl w:ilvl="0" w:tentative="0">
      <w:start w:val="1"/>
      <w:numFmt w:val="chineseCounting"/>
      <w:suff w:val="nothing"/>
      <w:lvlText w:val="（%1）"/>
      <w:lvlJc w:val="left"/>
      <w:rPr>
        <w:rFonts w:hint="eastAsi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2"/>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MyODgwNjU3ODhkZDM2NmM5ZWQ3OTIyYWE3YmU0OTUifQ=="/>
  </w:docVars>
  <w:rsids>
    <w:rsidRoot w:val="00172A27"/>
    <w:rsid w:val="000225AB"/>
    <w:rsid w:val="00172A27"/>
    <w:rsid w:val="002D36C4"/>
    <w:rsid w:val="00485000"/>
    <w:rsid w:val="00702F9E"/>
    <w:rsid w:val="007223A1"/>
    <w:rsid w:val="0081160B"/>
    <w:rsid w:val="00912964"/>
    <w:rsid w:val="00981C58"/>
    <w:rsid w:val="00B02DA1"/>
    <w:rsid w:val="00CD2F4C"/>
    <w:rsid w:val="00DB11B4"/>
    <w:rsid w:val="00E50F2A"/>
    <w:rsid w:val="00FE4125"/>
    <w:rsid w:val="010158D6"/>
    <w:rsid w:val="012224F8"/>
    <w:rsid w:val="015A1987"/>
    <w:rsid w:val="015D50E0"/>
    <w:rsid w:val="019E44D0"/>
    <w:rsid w:val="01E0373D"/>
    <w:rsid w:val="02191B93"/>
    <w:rsid w:val="022A1D94"/>
    <w:rsid w:val="023E04DB"/>
    <w:rsid w:val="03060F81"/>
    <w:rsid w:val="0374413D"/>
    <w:rsid w:val="047407AB"/>
    <w:rsid w:val="04B35139"/>
    <w:rsid w:val="05660343"/>
    <w:rsid w:val="05C87F3A"/>
    <w:rsid w:val="06262826"/>
    <w:rsid w:val="062736E9"/>
    <w:rsid w:val="06D80B10"/>
    <w:rsid w:val="077C22D7"/>
    <w:rsid w:val="085B1D6F"/>
    <w:rsid w:val="08A7404B"/>
    <w:rsid w:val="097C01EF"/>
    <w:rsid w:val="099B5E45"/>
    <w:rsid w:val="09AA1703"/>
    <w:rsid w:val="09B81FF8"/>
    <w:rsid w:val="09EE5553"/>
    <w:rsid w:val="0A7B0438"/>
    <w:rsid w:val="0B4F082A"/>
    <w:rsid w:val="0BAD211A"/>
    <w:rsid w:val="0BD14403"/>
    <w:rsid w:val="0BFF3B0E"/>
    <w:rsid w:val="0C761DDD"/>
    <w:rsid w:val="0C851169"/>
    <w:rsid w:val="0C931AD8"/>
    <w:rsid w:val="0CD45F3C"/>
    <w:rsid w:val="0DC12675"/>
    <w:rsid w:val="0DFE5677"/>
    <w:rsid w:val="0E12308B"/>
    <w:rsid w:val="0E1C39FC"/>
    <w:rsid w:val="0E5C5EAE"/>
    <w:rsid w:val="0E6B3C77"/>
    <w:rsid w:val="0E76520D"/>
    <w:rsid w:val="0E95470D"/>
    <w:rsid w:val="0EE3661B"/>
    <w:rsid w:val="0F6B01C0"/>
    <w:rsid w:val="0FE10490"/>
    <w:rsid w:val="0FF22FB9"/>
    <w:rsid w:val="10060813"/>
    <w:rsid w:val="102223FD"/>
    <w:rsid w:val="104B091B"/>
    <w:rsid w:val="10BA54BD"/>
    <w:rsid w:val="114208BC"/>
    <w:rsid w:val="11877731"/>
    <w:rsid w:val="11986323"/>
    <w:rsid w:val="11996010"/>
    <w:rsid w:val="11C6418C"/>
    <w:rsid w:val="11E46932"/>
    <w:rsid w:val="120B0362"/>
    <w:rsid w:val="120D40DA"/>
    <w:rsid w:val="12547EAC"/>
    <w:rsid w:val="12C10A21"/>
    <w:rsid w:val="12F54B98"/>
    <w:rsid w:val="13456A27"/>
    <w:rsid w:val="13C976AE"/>
    <w:rsid w:val="13CB7DA9"/>
    <w:rsid w:val="13D9789A"/>
    <w:rsid w:val="13F05A62"/>
    <w:rsid w:val="13F93EC8"/>
    <w:rsid w:val="14AA3E63"/>
    <w:rsid w:val="15126B7C"/>
    <w:rsid w:val="154C5373"/>
    <w:rsid w:val="15630CCB"/>
    <w:rsid w:val="15BD7BC5"/>
    <w:rsid w:val="16CA7F95"/>
    <w:rsid w:val="172A1DE8"/>
    <w:rsid w:val="173F7DA8"/>
    <w:rsid w:val="179B3DA5"/>
    <w:rsid w:val="188D1AD1"/>
    <w:rsid w:val="19061883"/>
    <w:rsid w:val="1934550E"/>
    <w:rsid w:val="19600F94"/>
    <w:rsid w:val="19904ED2"/>
    <w:rsid w:val="19F316BA"/>
    <w:rsid w:val="1A267164"/>
    <w:rsid w:val="1A321046"/>
    <w:rsid w:val="1A671B25"/>
    <w:rsid w:val="1A6E76E0"/>
    <w:rsid w:val="1A8962C8"/>
    <w:rsid w:val="1A9B173B"/>
    <w:rsid w:val="1B8F49C6"/>
    <w:rsid w:val="1C273FEB"/>
    <w:rsid w:val="1C417A87"/>
    <w:rsid w:val="1C7A2A16"/>
    <w:rsid w:val="1D212ADB"/>
    <w:rsid w:val="1D243E69"/>
    <w:rsid w:val="1D5D471C"/>
    <w:rsid w:val="1DAE09D1"/>
    <w:rsid w:val="1DE17CD6"/>
    <w:rsid w:val="1E0326B9"/>
    <w:rsid w:val="1E5E181A"/>
    <w:rsid w:val="1EFD252E"/>
    <w:rsid w:val="1F340F2B"/>
    <w:rsid w:val="1F882656"/>
    <w:rsid w:val="210D26FB"/>
    <w:rsid w:val="21464F13"/>
    <w:rsid w:val="21953DB5"/>
    <w:rsid w:val="21AE4866"/>
    <w:rsid w:val="21CB27F1"/>
    <w:rsid w:val="21D918C4"/>
    <w:rsid w:val="22C829A6"/>
    <w:rsid w:val="2333514E"/>
    <w:rsid w:val="23492A98"/>
    <w:rsid w:val="23A77F90"/>
    <w:rsid w:val="23D82BE9"/>
    <w:rsid w:val="24101813"/>
    <w:rsid w:val="24CE6272"/>
    <w:rsid w:val="25072C0B"/>
    <w:rsid w:val="257F27A2"/>
    <w:rsid w:val="25D6438C"/>
    <w:rsid w:val="25E35426"/>
    <w:rsid w:val="26045C60"/>
    <w:rsid w:val="263F63D5"/>
    <w:rsid w:val="268C0615"/>
    <w:rsid w:val="26F0351F"/>
    <w:rsid w:val="27363334"/>
    <w:rsid w:val="27764078"/>
    <w:rsid w:val="27A42993"/>
    <w:rsid w:val="282C6B05"/>
    <w:rsid w:val="287140DC"/>
    <w:rsid w:val="28F96F35"/>
    <w:rsid w:val="29011282"/>
    <w:rsid w:val="29037B7A"/>
    <w:rsid w:val="29161C3B"/>
    <w:rsid w:val="295A43F8"/>
    <w:rsid w:val="29A2565C"/>
    <w:rsid w:val="2A8F130C"/>
    <w:rsid w:val="2AE566D6"/>
    <w:rsid w:val="2AEA4B61"/>
    <w:rsid w:val="2B316E3C"/>
    <w:rsid w:val="2B356FF3"/>
    <w:rsid w:val="2B6E42C9"/>
    <w:rsid w:val="2B743120"/>
    <w:rsid w:val="2B775C5C"/>
    <w:rsid w:val="2B7F799F"/>
    <w:rsid w:val="2BE92935"/>
    <w:rsid w:val="2C0166FB"/>
    <w:rsid w:val="2C033D33"/>
    <w:rsid w:val="2C0C5DB9"/>
    <w:rsid w:val="2C611446"/>
    <w:rsid w:val="2C7E7C57"/>
    <w:rsid w:val="2CB46EBD"/>
    <w:rsid w:val="2CD260FA"/>
    <w:rsid w:val="2E020414"/>
    <w:rsid w:val="2E310CF9"/>
    <w:rsid w:val="2E314855"/>
    <w:rsid w:val="2ECD6C74"/>
    <w:rsid w:val="2F42642C"/>
    <w:rsid w:val="2F496394"/>
    <w:rsid w:val="2F727962"/>
    <w:rsid w:val="30297EDA"/>
    <w:rsid w:val="304E5B92"/>
    <w:rsid w:val="30843362"/>
    <w:rsid w:val="30BA6708"/>
    <w:rsid w:val="30D36DC9"/>
    <w:rsid w:val="32190033"/>
    <w:rsid w:val="3290084A"/>
    <w:rsid w:val="331022D3"/>
    <w:rsid w:val="33477A78"/>
    <w:rsid w:val="33BE302F"/>
    <w:rsid w:val="34294FC2"/>
    <w:rsid w:val="3476207C"/>
    <w:rsid w:val="34E47C6D"/>
    <w:rsid w:val="354D6418"/>
    <w:rsid w:val="36161B62"/>
    <w:rsid w:val="36447609"/>
    <w:rsid w:val="365319B0"/>
    <w:rsid w:val="36F54FB9"/>
    <w:rsid w:val="37B7570B"/>
    <w:rsid w:val="38420D68"/>
    <w:rsid w:val="38685317"/>
    <w:rsid w:val="38B62143"/>
    <w:rsid w:val="38D43E1A"/>
    <w:rsid w:val="38E2564F"/>
    <w:rsid w:val="38F52C52"/>
    <w:rsid w:val="38FB4E95"/>
    <w:rsid w:val="392A6A70"/>
    <w:rsid w:val="3986798D"/>
    <w:rsid w:val="39B5458C"/>
    <w:rsid w:val="39D37AEE"/>
    <w:rsid w:val="3A0472C2"/>
    <w:rsid w:val="3A3C7179"/>
    <w:rsid w:val="3A4148C7"/>
    <w:rsid w:val="3A685AA2"/>
    <w:rsid w:val="3A8E3E27"/>
    <w:rsid w:val="3ABE4BCF"/>
    <w:rsid w:val="3AD214A0"/>
    <w:rsid w:val="3B44206B"/>
    <w:rsid w:val="3BF07AFD"/>
    <w:rsid w:val="3D0B1BDC"/>
    <w:rsid w:val="3D0C54D8"/>
    <w:rsid w:val="3DC07DF1"/>
    <w:rsid w:val="3DCD33AE"/>
    <w:rsid w:val="3E4D56DB"/>
    <w:rsid w:val="3E6A2955"/>
    <w:rsid w:val="3EEF0540"/>
    <w:rsid w:val="3F1F2D1F"/>
    <w:rsid w:val="3F2F6BCA"/>
    <w:rsid w:val="3FBF43B6"/>
    <w:rsid w:val="3FE2019B"/>
    <w:rsid w:val="40055B41"/>
    <w:rsid w:val="404A3437"/>
    <w:rsid w:val="40C94C89"/>
    <w:rsid w:val="40CD2B03"/>
    <w:rsid w:val="40D65444"/>
    <w:rsid w:val="411E0E78"/>
    <w:rsid w:val="4145651D"/>
    <w:rsid w:val="415015B9"/>
    <w:rsid w:val="41B30E75"/>
    <w:rsid w:val="41BA303A"/>
    <w:rsid w:val="42245F5D"/>
    <w:rsid w:val="42257CFA"/>
    <w:rsid w:val="424E1A22"/>
    <w:rsid w:val="42DC527F"/>
    <w:rsid w:val="42EE2D93"/>
    <w:rsid w:val="430572D9"/>
    <w:rsid w:val="43655275"/>
    <w:rsid w:val="43881B76"/>
    <w:rsid w:val="440B3168"/>
    <w:rsid w:val="442C2570"/>
    <w:rsid w:val="445F1CC4"/>
    <w:rsid w:val="45244E7C"/>
    <w:rsid w:val="4597723C"/>
    <w:rsid w:val="45BC6CA2"/>
    <w:rsid w:val="45C3066E"/>
    <w:rsid w:val="462211FB"/>
    <w:rsid w:val="46E82862"/>
    <w:rsid w:val="46FE3360"/>
    <w:rsid w:val="47716092"/>
    <w:rsid w:val="48A42657"/>
    <w:rsid w:val="493535ED"/>
    <w:rsid w:val="49402257"/>
    <w:rsid w:val="49807E6F"/>
    <w:rsid w:val="49C92560"/>
    <w:rsid w:val="4A6F2535"/>
    <w:rsid w:val="4B0E2CDE"/>
    <w:rsid w:val="4B4614E8"/>
    <w:rsid w:val="4BEE4070"/>
    <w:rsid w:val="4C004000"/>
    <w:rsid w:val="4C084E57"/>
    <w:rsid w:val="4CA33F67"/>
    <w:rsid w:val="4D1A4ED3"/>
    <w:rsid w:val="4D302450"/>
    <w:rsid w:val="4D407471"/>
    <w:rsid w:val="4D44414D"/>
    <w:rsid w:val="4E620FCD"/>
    <w:rsid w:val="4E854A1D"/>
    <w:rsid w:val="4EA60109"/>
    <w:rsid w:val="4F585C8E"/>
    <w:rsid w:val="4FE94B38"/>
    <w:rsid w:val="509213D2"/>
    <w:rsid w:val="50C402DB"/>
    <w:rsid w:val="50DA4AED"/>
    <w:rsid w:val="50E33C7D"/>
    <w:rsid w:val="515801C7"/>
    <w:rsid w:val="51BB2504"/>
    <w:rsid w:val="522307D5"/>
    <w:rsid w:val="526A08D2"/>
    <w:rsid w:val="53133DEE"/>
    <w:rsid w:val="531B0A73"/>
    <w:rsid w:val="53326DD8"/>
    <w:rsid w:val="536B2FE6"/>
    <w:rsid w:val="540B5C9B"/>
    <w:rsid w:val="54814026"/>
    <w:rsid w:val="54AB2899"/>
    <w:rsid w:val="54BC281B"/>
    <w:rsid w:val="54EA086D"/>
    <w:rsid w:val="55235853"/>
    <w:rsid w:val="553B4087"/>
    <w:rsid w:val="554D1A31"/>
    <w:rsid w:val="557A3EC0"/>
    <w:rsid w:val="55BF0E8C"/>
    <w:rsid w:val="55CE1AA9"/>
    <w:rsid w:val="56DB3766"/>
    <w:rsid w:val="56E46059"/>
    <w:rsid w:val="56E7178E"/>
    <w:rsid w:val="56ED7603"/>
    <w:rsid w:val="56FA762A"/>
    <w:rsid w:val="5731457E"/>
    <w:rsid w:val="583E0377"/>
    <w:rsid w:val="591F15CA"/>
    <w:rsid w:val="595C637A"/>
    <w:rsid w:val="596F2D8B"/>
    <w:rsid w:val="59814F23"/>
    <w:rsid w:val="59C37804"/>
    <w:rsid w:val="59DD570D"/>
    <w:rsid w:val="5A1645DA"/>
    <w:rsid w:val="5C115B42"/>
    <w:rsid w:val="5C204A42"/>
    <w:rsid w:val="5C91458D"/>
    <w:rsid w:val="5CCD7D24"/>
    <w:rsid w:val="5CFC3DED"/>
    <w:rsid w:val="5DB46785"/>
    <w:rsid w:val="5DF678B0"/>
    <w:rsid w:val="5E5977EA"/>
    <w:rsid w:val="5E8E414B"/>
    <w:rsid w:val="5F1C6A9B"/>
    <w:rsid w:val="5F1D6563"/>
    <w:rsid w:val="6017749F"/>
    <w:rsid w:val="601E6BB2"/>
    <w:rsid w:val="6060013F"/>
    <w:rsid w:val="60E24467"/>
    <w:rsid w:val="610B0DB2"/>
    <w:rsid w:val="611A29A1"/>
    <w:rsid w:val="613F0A5C"/>
    <w:rsid w:val="61742A83"/>
    <w:rsid w:val="619B6794"/>
    <w:rsid w:val="61EC6F36"/>
    <w:rsid w:val="62B77D1E"/>
    <w:rsid w:val="62FA0E4E"/>
    <w:rsid w:val="633640E0"/>
    <w:rsid w:val="634611D8"/>
    <w:rsid w:val="63627A9D"/>
    <w:rsid w:val="63F57AF7"/>
    <w:rsid w:val="642C23FD"/>
    <w:rsid w:val="64EF2799"/>
    <w:rsid w:val="652854D9"/>
    <w:rsid w:val="65E41BD1"/>
    <w:rsid w:val="65FD427B"/>
    <w:rsid w:val="660304E3"/>
    <w:rsid w:val="662E01FD"/>
    <w:rsid w:val="66F0778C"/>
    <w:rsid w:val="674C5428"/>
    <w:rsid w:val="67544BF3"/>
    <w:rsid w:val="67BF3619"/>
    <w:rsid w:val="67E0736C"/>
    <w:rsid w:val="67F00D02"/>
    <w:rsid w:val="68032ACF"/>
    <w:rsid w:val="68170047"/>
    <w:rsid w:val="68620403"/>
    <w:rsid w:val="695928D6"/>
    <w:rsid w:val="6A1B7F5A"/>
    <w:rsid w:val="6A38073E"/>
    <w:rsid w:val="6A440B74"/>
    <w:rsid w:val="6A5405E4"/>
    <w:rsid w:val="6A67712E"/>
    <w:rsid w:val="6AD04092"/>
    <w:rsid w:val="6AEE69E5"/>
    <w:rsid w:val="6B693E65"/>
    <w:rsid w:val="6B985938"/>
    <w:rsid w:val="6C4038DA"/>
    <w:rsid w:val="6CDC718B"/>
    <w:rsid w:val="6D0B038C"/>
    <w:rsid w:val="6D9A53C8"/>
    <w:rsid w:val="6DA1597C"/>
    <w:rsid w:val="6DCB1036"/>
    <w:rsid w:val="6E0C43BB"/>
    <w:rsid w:val="6E275496"/>
    <w:rsid w:val="6E2B0BE2"/>
    <w:rsid w:val="6E34753E"/>
    <w:rsid w:val="6E602011"/>
    <w:rsid w:val="6EAB7C30"/>
    <w:rsid w:val="6F1E7F02"/>
    <w:rsid w:val="6F3F0FFE"/>
    <w:rsid w:val="6F4E0D65"/>
    <w:rsid w:val="6F6B7429"/>
    <w:rsid w:val="70091DE5"/>
    <w:rsid w:val="7019691C"/>
    <w:rsid w:val="706F478E"/>
    <w:rsid w:val="70DD3DED"/>
    <w:rsid w:val="71134414"/>
    <w:rsid w:val="71662FA8"/>
    <w:rsid w:val="71A768D5"/>
    <w:rsid w:val="71F81A9F"/>
    <w:rsid w:val="72E8690B"/>
    <w:rsid w:val="7315161C"/>
    <w:rsid w:val="73697146"/>
    <w:rsid w:val="73BC418E"/>
    <w:rsid w:val="73E839E9"/>
    <w:rsid w:val="7496678D"/>
    <w:rsid w:val="749A6784"/>
    <w:rsid w:val="74F04769"/>
    <w:rsid w:val="75502EF3"/>
    <w:rsid w:val="7591106A"/>
    <w:rsid w:val="76147C2D"/>
    <w:rsid w:val="76377AFB"/>
    <w:rsid w:val="76477B2E"/>
    <w:rsid w:val="76B8141B"/>
    <w:rsid w:val="76EA3E04"/>
    <w:rsid w:val="77BC0E3C"/>
    <w:rsid w:val="782347DB"/>
    <w:rsid w:val="78517B6B"/>
    <w:rsid w:val="789456D9"/>
    <w:rsid w:val="78B31BEE"/>
    <w:rsid w:val="79295E21"/>
    <w:rsid w:val="793D3A1E"/>
    <w:rsid w:val="79401621"/>
    <w:rsid w:val="79C8388C"/>
    <w:rsid w:val="7A6E451B"/>
    <w:rsid w:val="7AC611EE"/>
    <w:rsid w:val="7BBD3ED9"/>
    <w:rsid w:val="7BC520EE"/>
    <w:rsid w:val="7C103E9B"/>
    <w:rsid w:val="7C835849"/>
    <w:rsid w:val="7D20753B"/>
    <w:rsid w:val="7D670E28"/>
    <w:rsid w:val="7DAA194E"/>
    <w:rsid w:val="7E026C41"/>
    <w:rsid w:val="7E190142"/>
    <w:rsid w:val="7E200D04"/>
    <w:rsid w:val="7E3603C4"/>
    <w:rsid w:val="7E4F632A"/>
    <w:rsid w:val="7F302548"/>
    <w:rsid w:val="7F3B065C"/>
    <w:rsid w:val="7FA370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iPriority="99"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qFormat="1" w:uiPriority="99"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仿宋_GB2312" w:cs="Times New Roman"/>
      <w:kern w:val="2"/>
      <w:sz w:val="32"/>
      <w:szCs w:val="22"/>
      <w:lang w:val="en-US" w:eastAsia="zh-CN" w:bidi="ar-SA"/>
    </w:rPr>
  </w:style>
  <w:style w:type="paragraph" w:styleId="2">
    <w:name w:val="heading 2"/>
    <w:basedOn w:val="1"/>
    <w:next w:val="1"/>
    <w:autoRedefine/>
    <w:unhideWhenUsed/>
    <w:qFormat/>
    <w:uiPriority w:val="9"/>
    <w:pPr>
      <w:keepNext/>
      <w:keepLines/>
      <w:adjustRightInd w:val="0"/>
      <w:snapToGrid w:val="0"/>
      <w:spacing w:line="360" w:lineRule="auto"/>
      <w:ind w:firstLine="200" w:firstLineChars="200"/>
      <w:outlineLvl w:val="1"/>
    </w:pPr>
    <w:rPr>
      <w:rFonts w:eastAsia="楷体" w:asciiTheme="majorHAnsi" w:hAnsiTheme="majorHAnsi" w:cstheme="majorBidi"/>
      <w:b/>
      <w:bCs/>
      <w:sz w:val="28"/>
      <w:szCs w:val="32"/>
    </w:rPr>
  </w:style>
  <w:style w:type="paragraph" w:styleId="3">
    <w:name w:val="heading 3"/>
    <w:basedOn w:val="1"/>
    <w:next w:val="1"/>
    <w:autoRedefine/>
    <w:unhideWhenUsed/>
    <w:qFormat/>
    <w:uiPriority w:val="9"/>
    <w:pPr>
      <w:keepNext/>
      <w:keepLines/>
      <w:adjustRightInd w:val="0"/>
      <w:snapToGrid w:val="0"/>
      <w:spacing w:line="360" w:lineRule="auto"/>
      <w:ind w:firstLine="200" w:firstLineChars="200"/>
      <w:outlineLvl w:val="2"/>
    </w:pPr>
    <w:rPr>
      <w:rFonts w:eastAsia="仿宋"/>
      <w:b/>
      <w:bCs/>
      <w:sz w:val="28"/>
      <w:szCs w:val="32"/>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4">
    <w:name w:val="Normal Indent"/>
    <w:basedOn w:val="1"/>
    <w:qFormat/>
    <w:uiPriority w:val="99"/>
    <w:pPr>
      <w:ind w:firstLine="420" w:firstLineChars="200"/>
    </w:pPr>
    <w:rPr>
      <w:kern w:val="0"/>
      <w:sz w:val="20"/>
    </w:rPr>
  </w:style>
  <w:style w:type="paragraph" w:styleId="5">
    <w:name w:val="toa heading"/>
    <w:basedOn w:val="1"/>
    <w:next w:val="1"/>
    <w:autoRedefine/>
    <w:unhideWhenUsed/>
    <w:qFormat/>
    <w:uiPriority w:val="99"/>
    <w:pPr>
      <w:spacing w:before="120"/>
    </w:pPr>
    <w:rPr>
      <w:rFonts w:ascii="Arial" w:hAnsi="Arial"/>
      <w:sz w:val="24"/>
    </w:rPr>
  </w:style>
  <w:style w:type="paragraph" w:styleId="6">
    <w:name w:val="annotation text"/>
    <w:basedOn w:val="1"/>
    <w:qFormat/>
    <w:uiPriority w:val="0"/>
    <w:pPr>
      <w:jc w:val="left"/>
    </w:pPr>
    <w:rPr>
      <w:rFonts w:ascii="Calibri" w:hAnsi="Calibri" w:eastAsia="宋体"/>
      <w:sz w:val="28"/>
    </w:rPr>
  </w:style>
  <w:style w:type="paragraph" w:styleId="7">
    <w:name w:val="Body Text Indent"/>
    <w:basedOn w:val="1"/>
    <w:autoRedefine/>
    <w:qFormat/>
    <w:uiPriority w:val="0"/>
    <w:pPr>
      <w:spacing w:line="560" w:lineRule="exact"/>
      <w:ind w:firstLine="640" w:firstLineChars="200"/>
    </w:pPr>
  </w:style>
  <w:style w:type="paragraph" w:styleId="8">
    <w:name w:val="footer"/>
    <w:basedOn w:val="1"/>
    <w:autoRedefine/>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0">
    <w:name w:val="Normal (Web)"/>
    <w:basedOn w:val="1"/>
    <w:qFormat/>
    <w:uiPriority w:val="0"/>
    <w:rPr>
      <w:sz w:val="24"/>
    </w:rPr>
  </w:style>
  <w:style w:type="table" w:styleId="12">
    <w:name w:val="Table Grid"/>
    <w:basedOn w:val="11"/>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Strong"/>
    <w:basedOn w:val="13"/>
    <w:qFormat/>
    <w:uiPriority w:val="0"/>
    <w:rPr>
      <w:b/>
    </w:rPr>
  </w:style>
  <w:style w:type="character" w:styleId="15">
    <w:name w:val="FollowedHyperlink"/>
    <w:basedOn w:val="13"/>
    <w:unhideWhenUsed/>
    <w:qFormat/>
    <w:uiPriority w:val="99"/>
    <w:rPr>
      <w:color w:val="800080"/>
      <w:u w:val="single"/>
    </w:rPr>
  </w:style>
  <w:style w:type="character" w:styleId="16">
    <w:name w:val="Hyperlink"/>
    <w:basedOn w:val="13"/>
    <w:unhideWhenUsed/>
    <w:qFormat/>
    <w:uiPriority w:val="99"/>
    <w:rPr>
      <w:color w:val="0000FF"/>
      <w:u w:val="single"/>
    </w:rPr>
  </w:style>
  <w:style w:type="paragraph" w:customStyle="1" w:styleId="17">
    <w:name w:val="样式1"/>
    <w:basedOn w:val="8"/>
    <w:autoRedefine/>
    <w:qFormat/>
    <w:uiPriority w:val="0"/>
    <w:rPr>
      <w:rFonts w:ascii="Noto Sans CJK JP Regular" w:hAnsi="Noto Sans CJK JP Regular" w:eastAsia="宋体" w:cs="Noto Sans CJK JP Regular"/>
      <w:lang w:eastAsia="en-US"/>
    </w:rPr>
  </w:style>
  <w:style w:type="paragraph" w:customStyle="1" w:styleId="18">
    <w:name w:val="常规正文格式"/>
    <w:basedOn w:val="1"/>
    <w:autoRedefine/>
    <w:qFormat/>
    <w:uiPriority w:val="0"/>
    <w:pPr>
      <w:widowControl/>
      <w:ind w:firstLine="640" w:firstLineChars="200"/>
    </w:pPr>
    <w:rPr>
      <w:bCs/>
      <w:color w:val="000000"/>
      <w:kern w:val="0"/>
      <w:szCs w:val="32"/>
    </w:rPr>
  </w:style>
  <w:style w:type="paragraph" w:customStyle="1" w:styleId="19">
    <w:name w:val="学生论文正文格式"/>
    <w:basedOn w:val="1"/>
    <w:autoRedefine/>
    <w:qFormat/>
    <w:uiPriority w:val="0"/>
    <w:pPr>
      <w:ind w:firstLine="480" w:firstLineChars="200"/>
    </w:pPr>
    <w:rPr>
      <w:rFonts w:hint="eastAsia" w:eastAsia="宋体"/>
      <w:sz w:val="24"/>
    </w:rPr>
  </w:style>
  <w:style w:type="paragraph" w:customStyle="1" w:styleId="20">
    <w:name w:val="二级标题"/>
    <w:basedOn w:val="3"/>
    <w:qFormat/>
    <w:uiPriority w:val="0"/>
    <w:pPr>
      <w:contextualSpacing/>
      <w:jc w:val="left"/>
    </w:pPr>
    <w:rPr>
      <w:rFonts w:ascii="宋体" w:hAnsi="宋体"/>
    </w:rPr>
  </w:style>
  <w:style w:type="paragraph" w:customStyle="1" w:styleId="21">
    <w:name w:val="Table Text"/>
    <w:basedOn w:val="1"/>
    <w:autoRedefine/>
    <w:semiHidden/>
    <w:qFormat/>
    <w:uiPriority w:val="0"/>
    <w:rPr>
      <w:rFonts w:ascii="仿宋" w:hAnsi="仿宋" w:eastAsia="仿宋" w:cs="仿宋"/>
      <w:sz w:val="20"/>
      <w:szCs w:val="20"/>
      <w:lang w:eastAsia="en-US"/>
    </w:rPr>
  </w:style>
  <w:style w:type="character" w:customStyle="1" w:styleId="22">
    <w:name w:val="font81"/>
    <w:basedOn w:val="13"/>
    <w:qFormat/>
    <w:uiPriority w:val="0"/>
    <w:rPr>
      <w:rFonts w:ascii="仿宋_GB2312" w:eastAsia="仿宋_GB2312" w:cs="仿宋_GB2312"/>
      <w:color w:val="000000"/>
      <w:sz w:val="18"/>
      <w:szCs w:val="18"/>
      <w:u w:val="none"/>
    </w:rPr>
  </w:style>
  <w:style w:type="character" w:customStyle="1" w:styleId="23">
    <w:name w:val="font71"/>
    <w:basedOn w:val="13"/>
    <w:qFormat/>
    <w:uiPriority w:val="0"/>
    <w:rPr>
      <w:rFonts w:ascii="仿宋_GB2312" w:eastAsia="仿宋_GB2312" w:cs="仿宋_GB2312"/>
      <w:color w:val="000000"/>
      <w:sz w:val="18"/>
      <w:szCs w:val="18"/>
      <w:u w:val="none"/>
    </w:rPr>
  </w:style>
  <w:style w:type="paragraph" w:customStyle="1" w:styleId="24">
    <w:name w:val="msonormal"/>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25">
    <w:name w:val="font5"/>
    <w:basedOn w:val="1"/>
    <w:qFormat/>
    <w:uiPriority w:val="0"/>
    <w:pPr>
      <w:widowControl/>
      <w:spacing w:before="100" w:beforeAutospacing="1" w:after="100" w:afterAutospacing="1"/>
      <w:jc w:val="left"/>
    </w:pPr>
    <w:rPr>
      <w:rFonts w:ascii="仿宋_GB2312" w:hAnsi="宋体" w:cs="宋体"/>
      <w:kern w:val="0"/>
      <w:sz w:val="18"/>
      <w:szCs w:val="18"/>
    </w:rPr>
  </w:style>
  <w:style w:type="paragraph" w:customStyle="1" w:styleId="26">
    <w:name w:val="font6"/>
    <w:basedOn w:val="1"/>
    <w:qFormat/>
    <w:uiPriority w:val="0"/>
    <w:pPr>
      <w:widowControl/>
      <w:spacing w:before="100" w:beforeAutospacing="1" w:after="100" w:afterAutospacing="1"/>
      <w:jc w:val="left"/>
    </w:pPr>
    <w:rPr>
      <w:rFonts w:ascii="宋体" w:hAnsi="宋体" w:eastAsia="宋体" w:cs="宋体"/>
      <w:color w:val="000000"/>
      <w:kern w:val="0"/>
      <w:sz w:val="21"/>
      <w:szCs w:val="21"/>
    </w:rPr>
  </w:style>
  <w:style w:type="paragraph" w:customStyle="1" w:styleId="27">
    <w:name w:val="font7"/>
    <w:basedOn w:val="1"/>
    <w:qFormat/>
    <w:uiPriority w:val="0"/>
    <w:pPr>
      <w:widowControl/>
      <w:spacing w:before="100" w:beforeAutospacing="1" w:after="100" w:afterAutospacing="1"/>
      <w:jc w:val="left"/>
    </w:pPr>
    <w:rPr>
      <w:rFonts w:ascii="宋体" w:hAnsi="宋体" w:eastAsia="宋体" w:cs="宋体"/>
      <w:kern w:val="0"/>
      <w:sz w:val="18"/>
      <w:szCs w:val="18"/>
    </w:rPr>
  </w:style>
  <w:style w:type="paragraph" w:customStyle="1" w:styleId="28">
    <w:name w:val="xl6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b/>
      <w:bCs/>
      <w:kern w:val="0"/>
      <w:sz w:val="18"/>
      <w:szCs w:val="18"/>
    </w:rPr>
  </w:style>
  <w:style w:type="paragraph" w:customStyle="1" w:styleId="29">
    <w:name w:val="xl6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kern w:val="0"/>
      <w:sz w:val="16"/>
      <w:szCs w:val="16"/>
    </w:rPr>
  </w:style>
  <w:style w:type="paragraph" w:customStyle="1" w:styleId="30">
    <w:name w:val="xl6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kern w:val="0"/>
      <w:sz w:val="16"/>
      <w:szCs w:val="16"/>
    </w:rPr>
  </w:style>
  <w:style w:type="paragraph" w:customStyle="1" w:styleId="31">
    <w:name w:val="xl6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kern w:val="0"/>
      <w:sz w:val="16"/>
      <w:szCs w:val="16"/>
    </w:rPr>
  </w:style>
  <w:style w:type="paragraph" w:customStyle="1" w:styleId="32">
    <w:name w:val="xl70"/>
    <w:basedOn w:val="1"/>
    <w:qFormat/>
    <w:uiPriority w:val="0"/>
    <w:pPr>
      <w:widowControl/>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jc w:val="center"/>
      <w:textAlignment w:val="center"/>
    </w:pPr>
    <w:rPr>
      <w:rFonts w:ascii="宋体" w:hAnsi="宋体" w:eastAsia="宋体" w:cs="宋体"/>
      <w:kern w:val="0"/>
      <w:sz w:val="16"/>
      <w:szCs w:val="16"/>
    </w:rPr>
  </w:style>
  <w:style w:type="paragraph" w:customStyle="1" w:styleId="33">
    <w:name w:val="xl71"/>
    <w:basedOn w:val="1"/>
    <w:qFormat/>
    <w:uiPriority w:val="0"/>
    <w:pPr>
      <w:widowControl/>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jc w:val="center"/>
      <w:textAlignment w:val="center"/>
    </w:pPr>
    <w:rPr>
      <w:rFonts w:ascii="宋体" w:hAnsi="宋体" w:eastAsia="宋体" w:cs="宋体"/>
      <w:kern w:val="0"/>
      <w:sz w:val="16"/>
      <w:szCs w:val="16"/>
    </w:rPr>
  </w:style>
  <w:style w:type="paragraph" w:customStyle="1" w:styleId="34">
    <w:name w:val="xl7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b/>
      <w:bCs/>
      <w:color w:val="000000"/>
      <w:kern w:val="0"/>
      <w:sz w:val="16"/>
      <w:szCs w:val="16"/>
    </w:rPr>
  </w:style>
  <w:style w:type="paragraph" w:customStyle="1" w:styleId="35">
    <w:name w:val="xl7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color w:val="000000"/>
      <w:kern w:val="0"/>
      <w:sz w:val="16"/>
      <w:szCs w:val="16"/>
    </w:rPr>
  </w:style>
  <w:style w:type="paragraph" w:customStyle="1" w:styleId="36">
    <w:name w:val="xl7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kern w:val="0"/>
      <w:sz w:val="16"/>
      <w:szCs w:val="16"/>
    </w:rPr>
  </w:style>
  <w:style w:type="paragraph" w:customStyle="1" w:styleId="37">
    <w:name w:val="xl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color w:val="000000"/>
      <w:kern w:val="0"/>
      <w:sz w:val="16"/>
      <w:szCs w:val="16"/>
    </w:rPr>
  </w:style>
  <w:style w:type="paragraph" w:customStyle="1" w:styleId="38">
    <w:name w:val="xl7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color w:val="000000"/>
      <w:kern w:val="0"/>
      <w:sz w:val="16"/>
      <w:szCs w:val="16"/>
    </w:rPr>
  </w:style>
  <w:style w:type="paragraph" w:customStyle="1" w:styleId="39">
    <w:name w:val="xl7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color w:val="000000"/>
      <w:kern w:val="0"/>
      <w:sz w:val="16"/>
      <w:szCs w:val="16"/>
    </w:rPr>
  </w:style>
  <w:style w:type="paragraph" w:customStyle="1" w:styleId="40">
    <w:name w:val="xl7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b/>
      <w:bCs/>
      <w:kern w:val="0"/>
      <w:sz w:val="16"/>
      <w:szCs w:val="16"/>
    </w:rPr>
  </w:style>
  <w:style w:type="paragraph" w:customStyle="1" w:styleId="41">
    <w:name w:val="xl7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kern w:val="0"/>
      <w:sz w:val="24"/>
      <w:szCs w:val="24"/>
    </w:rPr>
  </w:style>
  <w:style w:type="paragraph" w:customStyle="1" w:styleId="42">
    <w:name w:val="xl8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24"/>
      <w:szCs w:val="24"/>
    </w:rPr>
  </w:style>
  <w:style w:type="paragraph" w:customStyle="1" w:styleId="43">
    <w:name w:val="xl8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eastAsia="宋体" w:cs="宋体"/>
      <w:kern w:val="0"/>
      <w:sz w:val="16"/>
      <w:szCs w:val="16"/>
    </w:rPr>
  </w:style>
  <w:style w:type="paragraph" w:customStyle="1" w:styleId="44">
    <w:name w:val="xl82"/>
    <w:basedOn w:val="1"/>
    <w:qFormat/>
    <w:uiPriority w:val="0"/>
    <w:pPr>
      <w:widowControl/>
      <w:pBdr>
        <w:top w:val="single" w:color="auto" w:sz="4" w:space="0"/>
        <w:left w:val="single" w:color="auto" w:sz="4" w:space="0"/>
        <w:bottom w:val="single" w:color="000000" w:sz="4" w:space="0"/>
        <w:right w:val="single" w:color="auto" w:sz="4" w:space="0"/>
      </w:pBdr>
      <w:spacing w:before="100" w:beforeAutospacing="1" w:after="100" w:afterAutospacing="1"/>
      <w:jc w:val="center"/>
      <w:textAlignment w:val="center"/>
    </w:pPr>
    <w:rPr>
      <w:rFonts w:ascii="宋体" w:hAnsi="宋体" w:eastAsia="宋体" w:cs="宋体"/>
      <w:kern w:val="0"/>
      <w:sz w:val="16"/>
      <w:szCs w:val="16"/>
    </w:rPr>
  </w:style>
  <w:style w:type="paragraph" w:customStyle="1" w:styleId="45">
    <w:name w:val="xl83"/>
    <w:basedOn w:val="1"/>
    <w:qFormat/>
    <w:uiPriority w:val="0"/>
    <w:pPr>
      <w:widowControl/>
      <w:pBdr>
        <w:top w:val="single" w:color="auto" w:sz="4" w:space="0"/>
        <w:left w:val="single" w:color="auto" w:sz="4" w:space="0"/>
        <w:bottom w:val="single" w:color="000000" w:sz="4" w:space="0"/>
        <w:right w:val="single" w:color="auto" w:sz="4" w:space="0"/>
      </w:pBdr>
      <w:spacing w:before="100" w:beforeAutospacing="1" w:after="100" w:afterAutospacing="1"/>
      <w:jc w:val="center"/>
      <w:textAlignment w:val="center"/>
    </w:pPr>
    <w:rPr>
      <w:rFonts w:ascii="宋体" w:hAnsi="宋体" w:eastAsia="宋体" w:cs="宋体"/>
      <w:kern w:val="0"/>
      <w:sz w:val="16"/>
      <w:szCs w:val="16"/>
    </w:rPr>
  </w:style>
  <w:style w:type="paragraph" w:customStyle="1" w:styleId="46">
    <w:name w:val="xl8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b/>
      <w:bCs/>
      <w:kern w:val="0"/>
      <w:sz w:val="16"/>
      <w:szCs w:val="16"/>
    </w:rPr>
  </w:style>
  <w:style w:type="paragraph" w:customStyle="1" w:styleId="47">
    <w:name w:val="xl8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24"/>
      <w:szCs w:val="24"/>
    </w:rPr>
  </w:style>
  <w:style w:type="paragraph" w:customStyle="1" w:styleId="48">
    <w:name w:val="xl8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color w:val="000000"/>
      <w:kern w:val="0"/>
      <w:sz w:val="16"/>
      <w:szCs w:val="16"/>
    </w:rPr>
  </w:style>
  <w:style w:type="paragraph" w:customStyle="1" w:styleId="49">
    <w:name w:val="xl8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eastAsia="宋体" w:cs="宋体"/>
      <w:color w:val="000000"/>
      <w:kern w:val="0"/>
      <w:sz w:val="16"/>
      <w:szCs w:val="16"/>
    </w:rPr>
  </w:style>
  <w:style w:type="paragraph" w:customStyle="1" w:styleId="50">
    <w:name w:val="xl88"/>
    <w:basedOn w:val="1"/>
    <w:qFormat/>
    <w:uiPriority w:val="0"/>
    <w:pPr>
      <w:widowControl/>
      <w:pBdr>
        <w:top w:val="single" w:color="auto" w:sz="4" w:space="0"/>
        <w:left w:val="single" w:color="auto" w:sz="4" w:space="0"/>
        <w:bottom w:val="single" w:color="auto" w:sz="4" w:space="0"/>
        <w:right w:val="single" w:color="000000" w:sz="4" w:space="0"/>
      </w:pBdr>
      <w:spacing w:before="100" w:beforeAutospacing="1" w:after="100" w:afterAutospacing="1"/>
      <w:jc w:val="center"/>
      <w:textAlignment w:val="center"/>
    </w:pPr>
    <w:rPr>
      <w:rFonts w:ascii="宋体" w:hAnsi="宋体" w:eastAsia="宋体" w:cs="宋体"/>
      <w:b/>
      <w:bCs/>
      <w:kern w:val="0"/>
      <w:sz w:val="16"/>
      <w:szCs w:val="16"/>
    </w:rPr>
  </w:style>
  <w:style w:type="paragraph" w:customStyle="1" w:styleId="51">
    <w:name w:val="xl89"/>
    <w:basedOn w:val="1"/>
    <w:qFormat/>
    <w:uiPriority w:val="0"/>
    <w:pPr>
      <w:widowControl/>
      <w:pBdr>
        <w:top w:val="single" w:color="auto" w:sz="4" w:space="0"/>
        <w:left w:val="single" w:color="auto" w:sz="4" w:space="0"/>
        <w:bottom w:val="single" w:color="auto" w:sz="4" w:space="0"/>
        <w:right w:val="single" w:color="000000" w:sz="4" w:space="0"/>
      </w:pBdr>
      <w:spacing w:before="100" w:beforeAutospacing="1" w:after="100" w:afterAutospacing="1"/>
      <w:jc w:val="center"/>
      <w:textAlignment w:val="center"/>
    </w:pPr>
    <w:rPr>
      <w:rFonts w:ascii="宋体" w:hAnsi="宋体" w:eastAsia="宋体" w:cs="宋体"/>
      <w:kern w:val="0"/>
      <w:sz w:val="16"/>
      <w:szCs w:val="16"/>
    </w:rPr>
  </w:style>
  <w:style w:type="paragraph" w:customStyle="1" w:styleId="52">
    <w:name w:val="xl90"/>
    <w:basedOn w:val="1"/>
    <w:qFormat/>
    <w:uiPriority w:val="0"/>
    <w:pPr>
      <w:widowControl/>
      <w:pBdr>
        <w:top w:val="single" w:color="auto" w:sz="4" w:space="0"/>
        <w:left w:val="single" w:color="auto" w:sz="4" w:space="0"/>
        <w:bottom w:val="single" w:color="auto" w:sz="4" w:space="0"/>
        <w:right w:val="single" w:color="000000" w:sz="4" w:space="0"/>
      </w:pBdr>
      <w:shd w:val="clear" w:color="000000" w:fill="FFFF00"/>
      <w:spacing w:before="100" w:beforeAutospacing="1" w:after="100" w:afterAutospacing="1"/>
      <w:jc w:val="center"/>
      <w:textAlignment w:val="center"/>
    </w:pPr>
    <w:rPr>
      <w:rFonts w:ascii="宋体" w:hAnsi="宋体" w:eastAsia="宋体" w:cs="宋体"/>
      <w:kern w:val="0"/>
      <w:sz w:val="16"/>
      <w:szCs w:val="16"/>
    </w:rPr>
  </w:style>
  <w:style w:type="paragraph" w:customStyle="1" w:styleId="53">
    <w:name w:val="xl91"/>
    <w:basedOn w:val="1"/>
    <w:qFormat/>
    <w:uiPriority w:val="0"/>
    <w:pPr>
      <w:widowControl/>
      <w:pBdr>
        <w:top w:val="single" w:color="auto" w:sz="4" w:space="0"/>
        <w:left w:val="single" w:color="auto" w:sz="4" w:space="0"/>
        <w:bottom w:val="single" w:color="auto" w:sz="4" w:space="0"/>
        <w:right w:val="single" w:color="000000" w:sz="4" w:space="0"/>
      </w:pBdr>
      <w:spacing w:before="100" w:beforeAutospacing="1" w:after="100" w:afterAutospacing="1"/>
      <w:jc w:val="left"/>
    </w:pPr>
    <w:rPr>
      <w:rFonts w:ascii="宋体" w:hAnsi="宋体" w:eastAsia="宋体" w:cs="宋体"/>
      <w:kern w:val="0"/>
      <w:sz w:val="24"/>
      <w:szCs w:val="24"/>
    </w:rPr>
  </w:style>
  <w:style w:type="paragraph" w:customStyle="1" w:styleId="54">
    <w:name w:val="xl92"/>
    <w:basedOn w:val="1"/>
    <w:qFormat/>
    <w:uiPriority w:val="0"/>
    <w:pPr>
      <w:widowControl/>
      <w:pBdr>
        <w:top w:val="single" w:color="auto" w:sz="4" w:space="0"/>
        <w:left w:val="single" w:color="auto" w:sz="4" w:space="0"/>
        <w:bottom w:val="single" w:color="auto" w:sz="4" w:space="0"/>
        <w:right w:val="single" w:color="000000" w:sz="4" w:space="0"/>
      </w:pBdr>
      <w:spacing w:before="100" w:beforeAutospacing="1" w:after="100" w:afterAutospacing="1"/>
      <w:jc w:val="center"/>
      <w:textAlignment w:val="center"/>
    </w:pPr>
    <w:rPr>
      <w:rFonts w:ascii="宋体" w:hAnsi="宋体" w:eastAsia="宋体" w:cs="宋体"/>
      <w:kern w:val="0"/>
      <w:sz w:val="16"/>
      <w:szCs w:val="16"/>
    </w:rPr>
  </w:style>
  <w:style w:type="paragraph" w:customStyle="1" w:styleId="55">
    <w:name w:val="xl93"/>
    <w:basedOn w:val="1"/>
    <w:qFormat/>
    <w:uiPriority w:val="0"/>
    <w:pPr>
      <w:widowControl/>
      <w:pBdr>
        <w:top w:val="single" w:color="auto" w:sz="4" w:space="0"/>
        <w:left w:val="single" w:color="auto" w:sz="4" w:space="0"/>
        <w:bottom w:val="single" w:color="auto" w:sz="4" w:space="0"/>
        <w:right w:val="single" w:color="000000" w:sz="4" w:space="0"/>
      </w:pBdr>
      <w:spacing w:before="100" w:beforeAutospacing="1" w:after="100" w:afterAutospacing="1"/>
      <w:jc w:val="center"/>
      <w:textAlignment w:val="center"/>
    </w:pPr>
    <w:rPr>
      <w:rFonts w:ascii="宋体" w:hAnsi="宋体" w:eastAsia="宋体" w:cs="宋体"/>
      <w:color w:val="000000"/>
      <w:kern w:val="0"/>
      <w:sz w:val="16"/>
      <w:szCs w:val="16"/>
    </w:rPr>
  </w:style>
  <w:style w:type="paragraph" w:customStyle="1" w:styleId="56">
    <w:name w:val="xl94"/>
    <w:basedOn w:val="1"/>
    <w:qFormat/>
    <w:uiPriority w:val="0"/>
    <w:pPr>
      <w:widowControl/>
      <w:pBdr>
        <w:top w:val="single" w:color="auto" w:sz="4" w:space="0"/>
        <w:left w:val="single" w:color="auto" w:sz="4" w:space="0"/>
        <w:bottom w:val="single" w:color="000000" w:sz="4" w:space="0"/>
        <w:right w:val="single" w:color="000000" w:sz="4" w:space="0"/>
      </w:pBdr>
      <w:spacing w:before="100" w:beforeAutospacing="1" w:after="100" w:afterAutospacing="1"/>
      <w:jc w:val="center"/>
      <w:textAlignment w:val="center"/>
    </w:pPr>
    <w:rPr>
      <w:rFonts w:ascii="宋体" w:hAnsi="宋体" w:eastAsia="宋体" w:cs="宋体"/>
      <w:kern w:val="0"/>
      <w:sz w:val="16"/>
      <w:szCs w:val="16"/>
    </w:rPr>
  </w:style>
  <w:style w:type="paragraph" w:customStyle="1" w:styleId="57">
    <w:name w:val="xl95"/>
    <w:basedOn w:val="1"/>
    <w:qFormat/>
    <w:uiPriority w:val="0"/>
    <w:pPr>
      <w:widowControl/>
      <w:spacing w:before="100" w:beforeAutospacing="1" w:after="100" w:afterAutospacing="1"/>
      <w:jc w:val="center"/>
      <w:textAlignment w:val="center"/>
    </w:pPr>
    <w:rPr>
      <w:rFonts w:ascii="宋体" w:hAnsi="宋体" w:eastAsia="宋体" w:cs="宋体"/>
      <w:b/>
      <w:bCs/>
      <w:kern w:val="0"/>
      <w:szCs w:val="32"/>
    </w:rPr>
  </w:style>
  <w:style w:type="paragraph" w:customStyle="1" w:styleId="58">
    <w:name w:val="xl96"/>
    <w:basedOn w:val="1"/>
    <w:qFormat/>
    <w:uiPriority w:val="0"/>
    <w:pPr>
      <w:widowControl/>
      <w:pBdr>
        <w:top w:val="single" w:color="000000"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b/>
      <w:bCs/>
      <w:kern w:val="0"/>
      <w:sz w:val="18"/>
      <w:szCs w:val="18"/>
    </w:rPr>
  </w:style>
  <w:style w:type="paragraph" w:customStyle="1" w:styleId="59">
    <w:name w:val="xl97"/>
    <w:basedOn w:val="1"/>
    <w:qFormat/>
    <w:uiPriority w:val="0"/>
    <w:pPr>
      <w:widowControl/>
      <w:pBdr>
        <w:top w:val="single" w:color="000000"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b/>
      <w:bCs/>
      <w:kern w:val="0"/>
      <w:sz w:val="18"/>
      <w:szCs w:val="18"/>
    </w:rPr>
  </w:style>
  <w:style w:type="paragraph" w:customStyle="1" w:styleId="60">
    <w:name w:val="xl98"/>
    <w:basedOn w:val="1"/>
    <w:uiPriority w:val="0"/>
    <w:pPr>
      <w:widowControl/>
      <w:pBdr>
        <w:top w:val="single" w:color="000000" w:sz="4" w:space="0"/>
        <w:left w:val="single" w:color="auto" w:sz="4" w:space="0"/>
        <w:bottom w:val="single" w:color="auto" w:sz="4" w:space="0"/>
        <w:right w:val="single" w:color="000000" w:sz="4" w:space="0"/>
      </w:pBdr>
      <w:spacing w:before="100" w:beforeAutospacing="1" w:after="100" w:afterAutospacing="1"/>
      <w:jc w:val="center"/>
      <w:textAlignment w:val="center"/>
    </w:pPr>
    <w:rPr>
      <w:rFonts w:ascii="宋体" w:hAnsi="宋体" w:eastAsia="宋体" w:cs="宋体"/>
      <w:b/>
      <w:bCs/>
      <w:kern w:val="0"/>
      <w:sz w:val="18"/>
      <w:szCs w:val="18"/>
    </w:rPr>
  </w:style>
  <w:style w:type="paragraph" w:customStyle="1" w:styleId="61">
    <w:name w:val="xl99"/>
    <w:basedOn w:val="1"/>
    <w:qFormat/>
    <w:uiPriority w:val="0"/>
    <w:pPr>
      <w:widowControl/>
      <w:pBdr>
        <w:top w:val="single" w:color="auto" w:sz="4" w:space="0"/>
        <w:left w:val="single" w:color="auto" w:sz="4" w:space="0"/>
        <w:bottom w:val="single" w:color="000000" w:sz="4" w:space="0"/>
        <w:right w:val="single" w:color="auto" w:sz="4" w:space="0"/>
      </w:pBdr>
      <w:spacing w:before="100" w:beforeAutospacing="1" w:after="100" w:afterAutospacing="1"/>
      <w:jc w:val="center"/>
      <w:textAlignment w:val="center"/>
    </w:pPr>
    <w:rPr>
      <w:rFonts w:ascii="宋体" w:hAnsi="宋体" w:eastAsia="宋体" w:cs="宋体"/>
      <w:b/>
      <w:bCs/>
      <w:kern w:val="0"/>
      <w:sz w:val="16"/>
      <w:szCs w:val="16"/>
    </w:rPr>
  </w:style>
  <w:style w:type="paragraph" w:customStyle="1" w:styleId="62">
    <w:name w:val="xl10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b/>
      <w:bCs/>
      <w:kern w:val="0"/>
      <w:sz w:val="16"/>
      <w:szCs w:val="16"/>
    </w:rPr>
  </w:style>
  <w:style w:type="paragraph" w:customStyle="1" w:styleId="63">
    <w:name w:val="xl101"/>
    <w:basedOn w:val="1"/>
    <w:qFormat/>
    <w:uiPriority w:val="0"/>
    <w:pPr>
      <w:widowControl/>
      <w:pBdr>
        <w:top w:val="single" w:color="000000"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b/>
      <w:bCs/>
      <w:kern w:val="0"/>
      <w:sz w:val="16"/>
      <w:szCs w:val="16"/>
    </w:rPr>
  </w:style>
  <w:style w:type="paragraph" w:customStyle="1" w:styleId="64">
    <w:name w:val="xl10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b/>
      <w:bCs/>
      <w:kern w:val="0"/>
      <w:sz w:val="16"/>
      <w:szCs w:val="16"/>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Kingsoft</Company>
  <Pages>31</Pages>
  <Words>9497</Words>
  <Characters>10169</Characters>
  <Lines>1132</Lines>
  <Paragraphs>1021</Paragraphs>
  <TotalTime>119</TotalTime>
  <ScaleCrop>false</ScaleCrop>
  <LinksUpToDate>false</LinksUpToDate>
  <CharactersWithSpaces>10289</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dc:creator>
  <cp:lastModifiedBy>合肥滨湖李</cp:lastModifiedBy>
  <cp:lastPrinted>2025-06-20T00:32:00Z</cp:lastPrinted>
  <dcterms:modified xsi:type="dcterms:W3CDTF">2025-12-01T11:47:54Z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806D1F40DD634FDFBE3C8C4608683E93_13</vt:lpwstr>
  </property>
  <property fmtid="{D5CDD505-2E9C-101B-9397-08002B2CF9AE}" pid="4" name="KSOTemplateDocerSaveRecord">
    <vt:lpwstr>eyJoZGlkIjoiOWVjMzk0NDQzOGQ3NzRkZTU4NmU2ZjFiYmFmZmVkYzEiLCJ1c2VySWQiOiIzMjg3Njk0NDQifQ==</vt:lpwstr>
  </property>
</Properties>
</file>